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3"/>
        <w:ind w:left="1774" w:right="0" w:firstLine="0"/>
        <w:jc w:val="left"/>
        <w:rPr>
          <w:b/>
          <w:sz w:val="20"/>
        </w:rPr>
      </w:pPr>
      <w:r>
        <w:rPr/>
        <w:pict>
          <v:group style="position:absolute;margin-left:42.52pt;margin-top:69.819016pt;width:85.05pt;height:713.8pt;mso-position-horizontal-relative:page;mso-position-vertical-relative:page;z-index:-109240"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0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b/>
          <w:color w:val="00455D"/>
          <w:sz w:val="20"/>
        </w:rPr>
        <w:t>DEPARTAMENTO DE EDUCACIÓN, UNIVERSIDAD, CULTURA Y DEPORTE</w:t>
      </w:r>
    </w:p>
    <w:p>
      <w:pPr>
        <w:pStyle w:val="BodyText"/>
        <w:spacing w:before="5"/>
        <w:rPr>
          <w:b/>
          <w:sz w:val="24"/>
        </w:rPr>
      </w:pPr>
    </w:p>
    <w:p>
      <w:pPr>
        <w:spacing w:line="230" w:lineRule="auto" w:before="0"/>
        <w:ind w:left="1774" w:right="109" w:firstLine="0"/>
        <w:jc w:val="both"/>
        <w:rPr>
          <w:b/>
          <w:sz w:val="20"/>
        </w:rPr>
      </w:pPr>
      <w:r>
        <w:rPr>
          <w:b/>
          <w:color w:val="2B2A29"/>
          <w:sz w:val="20"/>
        </w:rPr>
        <w:t>ORDEN de 22 de mayo de 2013, de la Consejera de Educación, Universidad, Cultura y Deporte, por la que se establece el currículo del título de Técnico Superior en Automa- tización y Robótica Industrial para la Comunidad Autónoma de Aragón.</w:t>
      </w:r>
    </w:p>
    <w:p>
      <w:pPr>
        <w:pStyle w:val="BodyText"/>
        <w:spacing w:before="10"/>
        <w:rPr>
          <w:b/>
          <w:sz w:val="18"/>
        </w:rPr>
      </w:pPr>
    </w:p>
    <w:p>
      <w:pPr>
        <w:pStyle w:val="Heading1"/>
        <w:ind w:left="1774" w:right="108" w:firstLine="283"/>
      </w:pPr>
      <w:r>
        <w:rPr>
          <w:color w:val="2B2A29"/>
        </w:rPr>
        <w:t>El</w:t>
      </w:r>
      <w:r>
        <w:rPr>
          <w:color w:val="2B2A29"/>
          <w:spacing w:val="-12"/>
        </w:rPr>
        <w:t> </w:t>
      </w:r>
      <w:r>
        <w:rPr>
          <w:color w:val="2B2A29"/>
        </w:rPr>
        <w:t>Estatuto</w:t>
      </w:r>
      <w:r>
        <w:rPr>
          <w:color w:val="2B2A29"/>
          <w:spacing w:val="-12"/>
        </w:rPr>
        <w:t> </w:t>
      </w:r>
      <w:r>
        <w:rPr>
          <w:color w:val="2B2A29"/>
        </w:rPr>
        <w:t>de</w:t>
      </w:r>
      <w:r>
        <w:rPr>
          <w:color w:val="2B2A29"/>
          <w:spacing w:val="-22"/>
        </w:rPr>
        <w:t> </w:t>
      </w:r>
      <w:r>
        <w:rPr>
          <w:color w:val="2B2A29"/>
        </w:rPr>
        <w:t>Autonomía</w:t>
      </w:r>
      <w:r>
        <w:rPr>
          <w:color w:val="2B2A29"/>
          <w:spacing w:val="-11"/>
        </w:rPr>
        <w:t> </w:t>
      </w:r>
      <w:r>
        <w:rPr>
          <w:color w:val="2B2A29"/>
        </w:rPr>
        <w:t>de</w:t>
      </w:r>
      <w:r>
        <w:rPr>
          <w:color w:val="2B2A29"/>
          <w:spacing w:val="-22"/>
        </w:rPr>
        <w:t> </w:t>
      </w:r>
      <w:r>
        <w:rPr>
          <w:color w:val="2B2A29"/>
        </w:rPr>
        <w:t>Aragón,</w:t>
      </w:r>
      <w:r>
        <w:rPr>
          <w:color w:val="2B2A29"/>
          <w:spacing w:val="-12"/>
        </w:rPr>
        <w:t> </w:t>
      </w:r>
      <w:r>
        <w:rPr>
          <w:color w:val="2B2A29"/>
        </w:rPr>
        <w:t>aprobado</w:t>
      </w:r>
      <w:r>
        <w:rPr>
          <w:color w:val="2B2A29"/>
          <w:spacing w:val="-12"/>
        </w:rPr>
        <w:t> </w:t>
      </w:r>
      <w:r>
        <w:rPr>
          <w:color w:val="2B2A29"/>
        </w:rPr>
        <w:t>mediante</w:t>
      </w:r>
      <w:r>
        <w:rPr>
          <w:color w:val="2B2A29"/>
          <w:spacing w:val="-11"/>
        </w:rPr>
        <w:t> </w:t>
      </w:r>
      <w:r>
        <w:rPr>
          <w:color w:val="2B2A29"/>
        </w:rPr>
        <w:t>la</w:t>
      </w:r>
      <w:r>
        <w:rPr>
          <w:color w:val="2B2A29"/>
          <w:spacing w:val="-12"/>
        </w:rPr>
        <w:t> </w:t>
      </w:r>
      <w:r>
        <w:rPr>
          <w:color w:val="2B2A29"/>
        </w:rPr>
        <w:t>Ley</w:t>
      </w:r>
      <w:r>
        <w:rPr>
          <w:color w:val="2B2A29"/>
          <w:spacing w:val="-11"/>
        </w:rPr>
        <w:t> </w:t>
      </w:r>
      <w:r>
        <w:rPr>
          <w:color w:val="2B2A29"/>
        </w:rPr>
        <w:t>Orgánica</w:t>
      </w:r>
      <w:r>
        <w:rPr>
          <w:color w:val="2B2A29"/>
          <w:spacing w:val="-12"/>
        </w:rPr>
        <w:t> </w:t>
      </w:r>
      <w:r>
        <w:rPr>
          <w:color w:val="2B2A29"/>
        </w:rPr>
        <w:t>5/2007,</w:t>
      </w:r>
      <w:r>
        <w:rPr>
          <w:color w:val="2B2A29"/>
          <w:spacing w:val="-11"/>
        </w:rPr>
        <w:t> </w:t>
      </w:r>
      <w:r>
        <w:rPr>
          <w:color w:val="2B2A29"/>
        </w:rPr>
        <w:t>de</w:t>
      </w:r>
      <w:r>
        <w:rPr>
          <w:color w:val="2B2A29"/>
          <w:spacing w:val="-12"/>
        </w:rPr>
        <w:t> </w:t>
      </w:r>
      <w:r>
        <w:rPr>
          <w:color w:val="2B2A29"/>
        </w:rPr>
        <w:t>20</w:t>
      </w:r>
      <w:r>
        <w:rPr>
          <w:color w:val="2B2A29"/>
          <w:spacing w:val="-11"/>
        </w:rPr>
        <w:t> </w:t>
      </w:r>
      <w:r>
        <w:rPr>
          <w:color w:val="2B2A29"/>
        </w:rPr>
        <w:t>de abril,</w:t>
      </w:r>
      <w:r>
        <w:rPr>
          <w:color w:val="2B2A29"/>
          <w:spacing w:val="-14"/>
        </w:rPr>
        <w:t> </w:t>
      </w:r>
      <w:r>
        <w:rPr>
          <w:color w:val="2B2A29"/>
        </w:rPr>
        <w:t>establece,</w:t>
      </w:r>
      <w:r>
        <w:rPr>
          <w:color w:val="2B2A29"/>
          <w:spacing w:val="-14"/>
        </w:rPr>
        <w:t> </w:t>
      </w:r>
      <w:r>
        <w:rPr>
          <w:color w:val="2B2A29"/>
        </w:rPr>
        <w:t>en</w:t>
      </w:r>
      <w:r>
        <w:rPr>
          <w:color w:val="2B2A29"/>
          <w:spacing w:val="-13"/>
        </w:rPr>
        <w:t> </w:t>
      </w:r>
      <w:r>
        <w:rPr>
          <w:color w:val="2B2A29"/>
        </w:rPr>
        <w:t>su</w:t>
      </w:r>
      <w:r>
        <w:rPr>
          <w:color w:val="2B2A29"/>
          <w:spacing w:val="-14"/>
        </w:rPr>
        <w:t> </w:t>
      </w:r>
      <w:r>
        <w:rPr>
          <w:color w:val="2B2A29"/>
        </w:rPr>
        <w:t>artículo</w:t>
      </w:r>
      <w:r>
        <w:rPr>
          <w:color w:val="2B2A29"/>
          <w:spacing w:val="-14"/>
        </w:rPr>
        <w:t> </w:t>
      </w:r>
      <w:r>
        <w:rPr>
          <w:color w:val="2B2A29"/>
        </w:rPr>
        <w:t>73,</w:t>
      </w:r>
      <w:r>
        <w:rPr>
          <w:color w:val="2B2A29"/>
          <w:spacing w:val="-13"/>
        </w:rPr>
        <w:t> </w:t>
      </w:r>
      <w:r>
        <w:rPr>
          <w:color w:val="2B2A29"/>
        </w:rPr>
        <w:t>que</w:t>
      </w:r>
      <w:r>
        <w:rPr>
          <w:color w:val="2B2A29"/>
          <w:spacing w:val="-14"/>
        </w:rPr>
        <w:t> </w:t>
      </w:r>
      <w:r>
        <w:rPr>
          <w:color w:val="2B2A29"/>
        </w:rPr>
        <w:t>corresponde</w:t>
      </w:r>
      <w:r>
        <w:rPr>
          <w:color w:val="2B2A29"/>
          <w:spacing w:val="-13"/>
        </w:rPr>
        <w:t> </w:t>
      </w:r>
      <w:r>
        <w:rPr>
          <w:color w:val="2B2A29"/>
        </w:rPr>
        <w:t>a</w:t>
      </w:r>
      <w:r>
        <w:rPr>
          <w:color w:val="2B2A29"/>
          <w:spacing w:val="-14"/>
        </w:rPr>
        <w:t> </w:t>
      </w:r>
      <w:r>
        <w:rPr>
          <w:color w:val="2B2A29"/>
        </w:rPr>
        <w:t>la</w:t>
      </w:r>
      <w:r>
        <w:rPr>
          <w:color w:val="2B2A29"/>
          <w:spacing w:val="-14"/>
        </w:rPr>
        <w:t> </w:t>
      </w:r>
      <w:r>
        <w:rPr>
          <w:color w:val="2B2A29"/>
        </w:rPr>
        <w:t>Comunidad</w:t>
      </w:r>
      <w:r>
        <w:rPr>
          <w:color w:val="2B2A29"/>
          <w:spacing w:val="-24"/>
        </w:rPr>
        <w:t> </w:t>
      </w:r>
      <w:r>
        <w:rPr>
          <w:color w:val="2B2A29"/>
        </w:rPr>
        <w:t>Autónoma</w:t>
      </w:r>
      <w:r>
        <w:rPr>
          <w:color w:val="2B2A29"/>
          <w:spacing w:val="-13"/>
        </w:rPr>
        <w:t> </w:t>
      </w:r>
      <w:r>
        <w:rPr>
          <w:color w:val="2B2A29"/>
        </w:rPr>
        <w:t>la</w:t>
      </w:r>
      <w:r>
        <w:rPr>
          <w:color w:val="2B2A29"/>
          <w:spacing w:val="-14"/>
        </w:rPr>
        <w:t> </w:t>
      </w:r>
      <w:r>
        <w:rPr>
          <w:color w:val="2B2A29"/>
        </w:rPr>
        <w:t>competencia compartida en enseñanza en toda su extensión, niveles y grados, modalidades y especiali- dades, que, en todo caso, incluye la ordenación del sector de la enseñanza y de la actividad docente y educativa, su programación, inspección y evaluación, de acuerdo con lo dispuesto en el artículo 27 de la Constitución y leyes orgánicas que lo</w:t>
      </w:r>
      <w:r>
        <w:rPr>
          <w:color w:val="2B2A29"/>
          <w:spacing w:val="-24"/>
        </w:rPr>
        <w:t> </w:t>
      </w:r>
      <w:r>
        <w:rPr>
          <w:color w:val="2B2A29"/>
        </w:rPr>
        <w:t>desarrollen.</w:t>
      </w:r>
    </w:p>
    <w:p>
      <w:pPr>
        <w:spacing w:before="2"/>
        <w:ind w:left="1774" w:right="108" w:firstLine="283"/>
        <w:jc w:val="both"/>
        <w:rPr>
          <w:sz w:val="20"/>
        </w:rPr>
      </w:pPr>
      <w:r>
        <w:rPr>
          <w:color w:val="2B2A29"/>
          <w:sz w:val="20"/>
        </w:rPr>
        <w:t>La Ley Orgánica 5/2002, de 19 de junio, de las Cualificaciones y de la Formación Profe- sional, tiene por objeto la ordenación de un sistema integral de formación profesional, cualifi- caciones y acreditación, que responda con eficacia y transparencia a las demandas sociales y económicas a través de las diversas modalidades formativas.</w:t>
      </w:r>
    </w:p>
    <w:p>
      <w:pPr>
        <w:spacing w:before="2"/>
        <w:ind w:left="1774" w:right="108" w:firstLine="283"/>
        <w:jc w:val="both"/>
        <w:rPr>
          <w:sz w:val="20"/>
        </w:rPr>
      </w:pPr>
      <w:r>
        <w:rPr>
          <w:color w:val="2B2A29"/>
          <w:sz w:val="20"/>
        </w:rPr>
        <w:t>La</w:t>
      </w:r>
      <w:r>
        <w:rPr>
          <w:color w:val="2B2A29"/>
          <w:spacing w:val="-5"/>
          <w:sz w:val="20"/>
        </w:rPr>
        <w:t> </w:t>
      </w:r>
      <w:r>
        <w:rPr>
          <w:color w:val="2B2A29"/>
          <w:sz w:val="20"/>
        </w:rPr>
        <w:t>Ley</w:t>
      </w:r>
      <w:r>
        <w:rPr>
          <w:color w:val="2B2A29"/>
          <w:spacing w:val="-4"/>
          <w:sz w:val="20"/>
        </w:rPr>
        <w:t> </w:t>
      </w:r>
      <w:r>
        <w:rPr>
          <w:color w:val="2B2A29"/>
          <w:sz w:val="20"/>
        </w:rPr>
        <w:t>Orgánica</w:t>
      </w:r>
      <w:r>
        <w:rPr>
          <w:color w:val="2B2A29"/>
          <w:spacing w:val="-4"/>
          <w:sz w:val="20"/>
        </w:rPr>
        <w:t> </w:t>
      </w:r>
      <w:r>
        <w:rPr>
          <w:color w:val="2B2A29"/>
          <w:sz w:val="20"/>
        </w:rPr>
        <w:t>2/2006,</w:t>
      </w:r>
      <w:r>
        <w:rPr>
          <w:color w:val="2B2A29"/>
          <w:spacing w:val="-5"/>
          <w:sz w:val="20"/>
        </w:rPr>
        <w:t> </w:t>
      </w:r>
      <w:r>
        <w:rPr>
          <w:color w:val="2B2A29"/>
          <w:sz w:val="20"/>
        </w:rPr>
        <w:t>de</w:t>
      </w:r>
      <w:r>
        <w:rPr>
          <w:color w:val="2B2A29"/>
          <w:spacing w:val="-4"/>
          <w:sz w:val="20"/>
        </w:rPr>
        <w:t> </w:t>
      </w:r>
      <w:r>
        <w:rPr>
          <w:color w:val="2B2A29"/>
          <w:sz w:val="20"/>
        </w:rPr>
        <w:t>3</w:t>
      </w:r>
      <w:r>
        <w:rPr>
          <w:color w:val="2B2A29"/>
          <w:spacing w:val="-4"/>
          <w:sz w:val="20"/>
        </w:rPr>
        <w:t> </w:t>
      </w:r>
      <w:r>
        <w:rPr>
          <w:color w:val="2B2A29"/>
          <w:sz w:val="20"/>
        </w:rPr>
        <w:t>de</w:t>
      </w:r>
      <w:r>
        <w:rPr>
          <w:color w:val="2B2A29"/>
          <w:spacing w:val="-5"/>
          <w:sz w:val="20"/>
        </w:rPr>
        <w:t> </w:t>
      </w:r>
      <w:r>
        <w:rPr>
          <w:color w:val="2B2A29"/>
          <w:sz w:val="20"/>
        </w:rPr>
        <w:t>mayo,</w:t>
      </w:r>
      <w:r>
        <w:rPr>
          <w:color w:val="2B2A29"/>
          <w:spacing w:val="-4"/>
          <w:sz w:val="20"/>
        </w:rPr>
        <w:t> </w:t>
      </w:r>
      <w:r>
        <w:rPr>
          <w:color w:val="2B2A29"/>
          <w:sz w:val="20"/>
        </w:rPr>
        <w:t>de</w:t>
      </w:r>
      <w:r>
        <w:rPr>
          <w:color w:val="2B2A29"/>
          <w:spacing w:val="-4"/>
          <w:sz w:val="20"/>
        </w:rPr>
        <w:t> </w:t>
      </w:r>
      <w:r>
        <w:rPr>
          <w:color w:val="2B2A29"/>
          <w:sz w:val="20"/>
        </w:rPr>
        <w:t>Educación,</w:t>
      </w:r>
      <w:r>
        <w:rPr>
          <w:color w:val="2B2A29"/>
          <w:spacing w:val="-4"/>
          <w:sz w:val="20"/>
        </w:rPr>
        <w:t> </w:t>
      </w:r>
      <w:r>
        <w:rPr>
          <w:color w:val="2B2A29"/>
          <w:sz w:val="20"/>
        </w:rPr>
        <w:t>establece</w:t>
      </w:r>
      <w:r>
        <w:rPr>
          <w:color w:val="2B2A29"/>
          <w:spacing w:val="-4"/>
          <w:sz w:val="20"/>
        </w:rPr>
        <w:t> </w:t>
      </w:r>
      <w:r>
        <w:rPr>
          <w:color w:val="2B2A29"/>
          <w:sz w:val="20"/>
        </w:rPr>
        <w:t>en</w:t>
      </w:r>
      <w:r>
        <w:rPr>
          <w:color w:val="2B2A29"/>
          <w:spacing w:val="-4"/>
          <w:sz w:val="20"/>
        </w:rPr>
        <w:t> </w:t>
      </w:r>
      <w:r>
        <w:rPr>
          <w:color w:val="2B2A29"/>
          <w:sz w:val="20"/>
        </w:rPr>
        <w:t>su</w:t>
      </w:r>
      <w:r>
        <w:rPr>
          <w:color w:val="2B2A29"/>
          <w:spacing w:val="-5"/>
          <w:sz w:val="20"/>
        </w:rPr>
        <w:t> </w:t>
      </w:r>
      <w:r>
        <w:rPr>
          <w:color w:val="2B2A29"/>
          <w:sz w:val="20"/>
        </w:rPr>
        <w:t>capítulo</w:t>
      </w:r>
      <w:r>
        <w:rPr>
          <w:color w:val="2B2A29"/>
          <w:spacing w:val="-4"/>
          <w:sz w:val="20"/>
        </w:rPr>
        <w:t> </w:t>
      </w:r>
      <w:r>
        <w:rPr>
          <w:color w:val="2B2A29"/>
          <w:sz w:val="20"/>
        </w:rPr>
        <w:t>V</w:t>
      </w:r>
      <w:r>
        <w:rPr>
          <w:color w:val="2B2A29"/>
          <w:spacing w:val="-4"/>
          <w:sz w:val="20"/>
        </w:rPr>
        <w:t> </w:t>
      </w:r>
      <w:r>
        <w:rPr>
          <w:color w:val="2B2A29"/>
          <w:sz w:val="20"/>
        </w:rPr>
        <w:t>la</w:t>
      </w:r>
      <w:r>
        <w:rPr>
          <w:color w:val="2B2A29"/>
          <w:spacing w:val="-4"/>
          <w:sz w:val="20"/>
        </w:rPr>
        <w:t> </w:t>
      </w:r>
      <w:r>
        <w:rPr>
          <w:color w:val="2B2A29"/>
          <w:sz w:val="20"/>
        </w:rPr>
        <w:t>regu- lación de la formación profesional en el sistema educativo, teniendo por finalidad preparar a los</w:t>
      </w:r>
      <w:r>
        <w:rPr>
          <w:color w:val="2B2A29"/>
          <w:spacing w:val="-6"/>
          <w:sz w:val="20"/>
        </w:rPr>
        <w:t> </w:t>
      </w:r>
      <w:r>
        <w:rPr>
          <w:color w:val="2B2A29"/>
          <w:sz w:val="20"/>
        </w:rPr>
        <w:t>alumnos</w:t>
      </w:r>
      <w:r>
        <w:rPr>
          <w:color w:val="2B2A29"/>
          <w:spacing w:val="-5"/>
          <w:sz w:val="20"/>
        </w:rPr>
        <w:t> </w:t>
      </w:r>
      <w:r>
        <w:rPr>
          <w:color w:val="2B2A29"/>
          <w:sz w:val="20"/>
        </w:rPr>
        <w:t>y</w:t>
      </w:r>
      <w:r>
        <w:rPr>
          <w:color w:val="2B2A29"/>
          <w:spacing w:val="-5"/>
          <w:sz w:val="20"/>
        </w:rPr>
        <w:t> </w:t>
      </w:r>
      <w:r>
        <w:rPr>
          <w:color w:val="2B2A29"/>
          <w:sz w:val="20"/>
        </w:rPr>
        <w:t>las</w:t>
      </w:r>
      <w:r>
        <w:rPr>
          <w:color w:val="2B2A29"/>
          <w:spacing w:val="-6"/>
          <w:sz w:val="20"/>
        </w:rPr>
        <w:t> </w:t>
      </w:r>
      <w:r>
        <w:rPr>
          <w:color w:val="2B2A29"/>
          <w:sz w:val="20"/>
        </w:rPr>
        <w:t>alumnas</w:t>
      </w:r>
      <w:r>
        <w:rPr>
          <w:color w:val="2B2A29"/>
          <w:spacing w:val="-5"/>
          <w:sz w:val="20"/>
        </w:rPr>
        <w:t> </w:t>
      </w:r>
      <w:r>
        <w:rPr>
          <w:color w:val="2B2A29"/>
          <w:sz w:val="20"/>
        </w:rPr>
        <w:t>para</w:t>
      </w:r>
      <w:r>
        <w:rPr>
          <w:color w:val="2B2A29"/>
          <w:spacing w:val="-6"/>
          <w:sz w:val="20"/>
        </w:rPr>
        <w:t> </w:t>
      </w:r>
      <w:r>
        <w:rPr>
          <w:color w:val="2B2A29"/>
          <w:sz w:val="20"/>
        </w:rPr>
        <w:t>la</w:t>
      </w:r>
      <w:r>
        <w:rPr>
          <w:color w:val="2B2A29"/>
          <w:spacing w:val="-5"/>
          <w:sz w:val="20"/>
        </w:rPr>
        <w:t> </w:t>
      </w:r>
      <w:r>
        <w:rPr>
          <w:color w:val="2B2A29"/>
          <w:sz w:val="20"/>
        </w:rPr>
        <w:t>actividad</w:t>
      </w:r>
      <w:r>
        <w:rPr>
          <w:color w:val="2B2A29"/>
          <w:spacing w:val="-5"/>
          <w:sz w:val="20"/>
        </w:rPr>
        <w:t> </w:t>
      </w:r>
      <w:r>
        <w:rPr>
          <w:color w:val="2B2A29"/>
          <w:sz w:val="20"/>
        </w:rPr>
        <w:t>en</w:t>
      </w:r>
      <w:r>
        <w:rPr>
          <w:color w:val="2B2A29"/>
          <w:spacing w:val="-5"/>
          <w:sz w:val="20"/>
        </w:rPr>
        <w:t> </w:t>
      </w:r>
      <w:r>
        <w:rPr>
          <w:color w:val="2B2A29"/>
          <w:sz w:val="20"/>
        </w:rPr>
        <w:t>un</w:t>
      </w:r>
      <w:r>
        <w:rPr>
          <w:color w:val="2B2A29"/>
          <w:spacing w:val="-5"/>
          <w:sz w:val="20"/>
        </w:rPr>
        <w:t> </w:t>
      </w:r>
      <w:r>
        <w:rPr>
          <w:color w:val="2B2A29"/>
          <w:sz w:val="20"/>
        </w:rPr>
        <w:t>campo</w:t>
      </w:r>
      <w:r>
        <w:rPr>
          <w:color w:val="2B2A29"/>
          <w:spacing w:val="-6"/>
          <w:sz w:val="20"/>
        </w:rPr>
        <w:t> </w:t>
      </w:r>
      <w:r>
        <w:rPr>
          <w:color w:val="2B2A29"/>
          <w:sz w:val="20"/>
        </w:rPr>
        <w:t>profesional</w:t>
      </w:r>
      <w:r>
        <w:rPr>
          <w:color w:val="2B2A29"/>
          <w:spacing w:val="-5"/>
          <w:sz w:val="20"/>
        </w:rPr>
        <w:t> </w:t>
      </w:r>
      <w:r>
        <w:rPr>
          <w:color w:val="2B2A29"/>
          <w:sz w:val="20"/>
        </w:rPr>
        <w:t>y</w:t>
      </w:r>
      <w:r>
        <w:rPr>
          <w:color w:val="2B2A29"/>
          <w:spacing w:val="-5"/>
          <w:sz w:val="20"/>
        </w:rPr>
        <w:t> </w:t>
      </w:r>
      <w:r>
        <w:rPr>
          <w:color w:val="2B2A29"/>
          <w:sz w:val="20"/>
        </w:rPr>
        <w:t>facilitar</w:t>
      </w:r>
      <w:r>
        <w:rPr>
          <w:color w:val="2B2A29"/>
          <w:spacing w:val="-5"/>
          <w:sz w:val="20"/>
        </w:rPr>
        <w:t> </w:t>
      </w:r>
      <w:r>
        <w:rPr>
          <w:color w:val="2B2A29"/>
          <w:sz w:val="20"/>
        </w:rPr>
        <w:t>su</w:t>
      </w:r>
      <w:r>
        <w:rPr>
          <w:color w:val="2B2A29"/>
          <w:spacing w:val="-5"/>
          <w:sz w:val="20"/>
        </w:rPr>
        <w:t> </w:t>
      </w:r>
      <w:r>
        <w:rPr>
          <w:color w:val="2B2A29"/>
          <w:sz w:val="20"/>
        </w:rPr>
        <w:t>adaptación a las modificaciones laborales que pueden producirse a lo largo de su vida, así como contri- buir a su desarrollo personal y al ejercicio de una ciudadanía</w:t>
      </w:r>
      <w:r>
        <w:rPr>
          <w:color w:val="2B2A29"/>
          <w:spacing w:val="-20"/>
          <w:sz w:val="20"/>
        </w:rPr>
        <w:t> </w:t>
      </w:r>
      <w:r>
        <w:rPr>
          <w:color w:val="2B2A29"/>
          <w:sz w:val="20"/>
        </w:rPr>
        <w:t>democrática.</w:t>
      </w:r>
    </w:p>
    <w:p>
      <w:pPr>
        <w:spacing w:before="2"/>
        <w:ind w:left="1774" w:right="110" w:firstLine="283"/>
        <w:jc w:val="both"/>
        <w:rPr>
          <w:sz w:val="20"/>
        </w:rPr>
      </w:pPr>
      <w:r>
        <w:rPr>
          <w:color w:val="2B2A29"/>
          <w:spacing w:val="-3"/>
          <w:sz w:val="20"/>
        </w:rPr>
        <w:t>El </w:t>
      </w:r>
      <w:r>
        <w:rPr>
          <w:color w:val="2B2A29"/>
          <w:spacing w:val="-5"/>
          <w:sz w:val="20"/>
        </w:rPr>
        <w:t>Real </w:t>
      </w:r>
      <w:r>
        <w:rPr>
          <w:color w:val="2B2A29"/>
          <w:spacing w:val="-6"/>
          <w:sz w:val="20"/>
        </w:rPr>
        <w:t>Decreto </w:t>
      </w:r>
      <w:r>
        <w:rPr>
          <w:color w:val="2B2A29"/>
          <w:spacing w:val="-9"/>
          <w:sz w:val="20"/>
        </w:rPr>
        <w:t>1147/2011, </w:t>
      </w:r>
      <w:r>
        <w:rPr>
          <w:color w:val="2B2A29"/>
          <w:spacing w:val="-3"/>
          <w:sz w:val="20"/>
        </w:rPr>
        <w:t>de 29 de </w:t>
      </w:r>
      <w:r>
        <w:rPr>
          <w:color w:val="2B2A29"/>
          <w:spacing w:val="-5"/>
          <w:sz w:val="20"/>
        </w:rPr>
        <w:t>julio (“Boletín </w:t>
      </w:r>
      <w:r>
        <w:rPr>
          <w:color w:val="2B2A29"/>
          <w:spacing w:val="-4"/>
          <w:sz w:val="20"/>
        </w:rPr>
        <w:t>Oficial del </w:t>
      </w:r>
      <w:r>
        <w:rPr>
          <w:color w:val="2B2A29"/>
          <w:spacing w:val="-5"/>
          <w:sz w:val="20"/>
        </w:rPr>
        <w:t>Estado” </w:t>
      </w:r>
      <w:r>
        <w:rPr>
          <w:color w:val="2B2A29"/>
          <w:spacing w:val="-3"/>
          <w:sz w:val="20"/>
        </w:rPr>
        <w:t>30 de </w:t>
      </w:r>
      <w:r>
        <w:rPr>
          <w:color w:val="2B2A29"/>
          <w:spacing w:val="-6"/>
          <w:sz w:val="20"/>
        </w:rPr>
        <w:t>julio), establece la ordenación</w:t>
      </w:r>
      <w:r>
        <w:rPr>
          <w:color w:val="2B2A29"/>
          <w:spacing w:val="-17"/>
          <w:sz w:val="20"/>
        </w:rPr>
        <w:t> </w:t>
      </w:r>
      <w:r>
        <w:rPr>
          <w:color w:val="2B2A29"/>
          <w:spacing w:val="-6"/>
          <w:sz w:val="20"/>
        </w:rPr>
        <w:t>general</w:t>
      </w:r>
      <w:r>
        <w:rPr>
          <w:color w:val="2B2A29"/>
          <w:spacing w:val="-16"/>
          <w:sz w:val="20"/>
        </w:rPr>
        <w:t> </w:t>
      </w:r>
      <w:r>
        <w:rPr>
          <w:color w:val="2B2A29"/>
          <w:spacing w:val="-3"/>
          <w:sz w:val="20"/>
        </w:rPr>
        <w:t>de</w:t>
      </w:r>
      <w:r>
        <w:rPr>
          <w:color w:val="2B2A29"/>
          <w:spacing w:val="-16"/>
          <w:sz w:val="20"/>
        </w:rPr>
        <w:t> </w:t>
      </w:r>
      <w:r>
        <w:rPr>
          <w:color w:val="2B2A29"/>
          <w:spacing w:val="-3"/>
          <w:sz w:val="20"/>
        </w:rPr>
        <w:t>la</w:t>
      </w:r>
      <w:r>
        <w:rPr>
          <w:color w:val="2B2A29"/>
          <w:spacing w:val="-17"/>
          <w:sz w:val="20"/>
        </w:rPr>
        <w:t> </w:t>
      </w:r>
      <w:r>
        <w:rPr>
          <w:color w:val="2B2A29"/>
          <w:spacing w:val="-5"/>
          <w:sz w:val="20"/>
        </w:rPr>
        <w:t>formación</w:t>
      </w:r>
      <w:r>
        <w:rPr>
          <w:color w:val="2B2A29"/>
          <w:spacing w:val="-16"/>
          <w:sz w:val="20"/>
        </w:rPr>
        <w:t> </w:t>
      </w:r>
      <w:r>
        <w:rPr>
          <w:color w:val="2B2A29"/>
          <w:spacing w:val="-6"/>
          <w:sz w:val="20"/>
        </w:rPr>
        <w:t>profesional</w:t>
      </w:r>
      <w:r>
        <w:rPr>
          <w:color w:val="2B2A29"/>
          <w:spacing w:val="-16"/>
          <w:sz w:val="20"/>
        </w:rPr>
        <w:t> </w:t>
      </w:r>
      <w:r>
        <w:rPr>
          <w:color w:val="2B2A29"/>
          <w:spacing w:val="-4"/>
          <w:sz w:val="20"/>
        </w:rPr>
        <w:t>del</w:t>
      </w:r>
      <w:r>
        <w:rPr>
          <w:color w:val="2B2A29"/>
          <w:spacing w:val="-17"/>
          <w:sz w:val="20"/>
        </w:rPr>
        <w:t> </w:t>
      </w:r>
      <w:r>
        <w:rPr>
          <w:color w:val="2B2A29"/>
          <w:spacing w:val="-5"/>
          <w:sz w:val="20"/>
        </w:rPr>
        <w:t>sistema</w:t>
      </w:r>
      <w:r>
        <w:rPr>
          <w:color w:val="2B2A29"/>
          <w:spacing w:val="-16"/>
          <w:sz w:val="20"/>
        </w:rPr>
        <w:t> </w:t>
      </w:r>
      <w:r>
        <w:rPr>
          <w:color w:val="2B2A29"/>
          <w:spacing w:val="-6"/>
          <w:sz w:val="20"/>
        </w:rPr>
        <w:t>educativo.</w:t>
      </w:r>
      <w:r>
        <w:rPr>
          <w:color w:val="2B2A29"/>
          <w:spacing w:val="-16"/>
          <w:sz w:val="20"/>
        </w:rPr>
        <w:t> </w:t>
      </w:r>
      <w:r>
        <w:rPr>
          <w:color w:val="2B2A29"/>
          <w:spacing w:val="-3"/>
          <w:sz w:val="20"/>
        </w:rPr>
        <w:t>En</w:t>
      </w:r>
      <w:r>
        <w:rPr>
          <w:color w:val="2B2A29"/>
          <w:spacing w:val="-17"/>
          <w:sz w:val="20"/>
        </w:rPr>
        <w:t> </w:t>
      </w:r>
      <w:r>
        <w:rPr>
          <w:color w:val="2B2A29"/>
          <w:spacing w:val="-3"/>
          <w:sz w:val="20"/>
        </w:rPr>
        <w:t>su</w:t>
      </w:r>
      <w:r>
        <w:rPr>
          <w:color w:val="2B2A29"/>
          <w:spacing w:val="-16"/>
          <w:sz w:val="20"/>
        </w:rPr>
        <w:t> </w:t>
      </w:r>
      <w:r>
        <w:rPr>
          <w:color w:val="2B2A29"/>
          <w:spacing w:val="-6"/>
          <w:sz w:val="20"/>
        </w:rPr>
        <w:t>artículo</w:t>
      </w:r>
      <w:r>
        <w:rPr>
          <w:color w:val="2B2A29"/>
          <w:spacing w:val="-16"/>
          <w:sz w:val="20"/>
        </w:rPr>
        <w:t> </w:t>
      </w:r>
      <w:r>
        <w:rPr>
          <w:color w:val="2B2A29"/>
          <w:sz w:val="20"/>
        </w:rPr>
        <w:t>8</w:t>
      </w:r>
      <w:r>
        <w:rPr>
          <w:color w:val="2B2A29"/>
          <w:spacing w:val="-17"/>
          <w:sz w:val="20"/>
        </w:rPr>
        <w:t> </w:t>
      </w:r>
      <w:r>
        <w:rPr>
          <w:color w:val="2B2A29"/>
          <w:spacing w:val="-3"/>
          <w:sz w:val="20"/>
        </w:rPr>
        <w:t>se</w:t>
      </w:r>
      <w:r>
        <w:rPr>
          <w:color w:val="2B2A29"/>
          <w:spacing w:val="-16"/>
          <w:sz w:val="20"/>
        </w:rPr>
        <w:t> </w:t>
      </w:r>
      <w:r>
        <w:rPr>
          <w:color w:val="2B2A29"/>
          <w:spacing w:val="-6"/>
          <w:sz w:val="20"/>
        </w:rPr>
        <w:t>establece </w:t>
      </w:r>
      <w:r>
        <w:rPr>
          <w:color w:val="2B2A29"/>
          <w:spacing w:val="-4"/>
          <w:sz w:val="20"/>
        </w:rPr>
        <w:t>que las </w:t>
      </w:r>
      <w:r>
        <w:rPr>
          <w:color w:val="2B2A29"/>
          <w:spacing w:val="-5"/>
          <w:sz w:val="20"/>
        </w:rPr>
        <w:t>Administraciones </w:t>
      </w:r>
      <w:r>
        <w:rPr>
          <w:color w:val="2B2A29"/>
          <w:spacing w:val="-6"/>
          <w:sz w:val="20"/>
        </w:rPr>
        <w:t>educativas </w:t>
      </w:r>
      <w:r>
        <w:rPr>
          <w:color w:val="2B2A29"/>
          <w:spacing w:val="-5"/>
          <w:sz w:val="20"/>
        </w:rPr>
        <w:t>definirán </w:t>
      </w:r>
      <w:r>
        <w:rPr>
          <w:color w:val="2B2A29"/>
          <w:spacing w:val="-4"/>
          <w:sz w:val="20"/>
        </w:rPr>
        <w:t>los </w:t>
      </w:r>
      <w:r>
        <w:rPr>
          <w:color w:val="2B2A29"/>
          <w:spacing w:val="-5"/>
          <w:sz w:val="20"/>
        </w:rPr>
        <w:t>currículos correspondientes respetando </w:t>
      </w:r>
      <w:r>
        <w:rPr>
          <w:color w:val="2B2A29"/>
          <w:spacing w:val="-3"/>
          <w:sz w:val="20"/>
        </w:rPr>
        <w:t>lo </w:t>
      </w:r>
      <w:r>
        <w:rPr>
          <w:color w:val="2B2A29"/>
          <w:spacing w:val="-5"/>
          <w:sz w:val="20"/>
        </w:rPr>
        <w:t>dis- puesto</w:t>
      </w:r>
      <w:r>
        <w:rPr>
          <w:color w:val="2B2A29"/>
          <w:spacing w:val="-8"/>
          <w:sz w:val="20"/>
        </w:rPr>
        <w:t> </w:t>
      </w:r>
      <w:r>
        <w:rPr>
          <w:color w:val="2B2A29"/>
          <w:spacing w:val="-3"/>
          <w:sz w:val="20"/>
        </w:rPr>
        <w:t>en</w:t>
      </w:r>
      <w:r>
        <w:rPr>
          <w:color w:val="2B2A29"/>
          <w:spacing w:val="-7"/>
          <w:sz w:val="20"/>
        </w:rPr>
        <w:t> </w:t>
      </w:r>
      <w:r>
        <w:rPr>
          <w:color w:val="2B2A29"/>
          <w:spacing w:val="-3"/>
          <w:sz w:val="20"/>
        </w:rPr>
        <w:t>el</w:t>
      </w:r>
      <w:r>
        <w:rPr>
          <w:color w:val="2B2A29"/>
          <w:spacing w:val="-8"/>
          <w:sz w:val="20"/>
        </w:rPr>
        <w:t> </w:t>
      </w:r>
      <w:r>
        <w:rPr>
          <w:color w:val="2B2A29"/>
          <w:spacing w:val="-5"/>
          <w:sz w:val="20"/>
        </w:rPr>
        <w:t>citado</w:t>
      </w:r>
      <w:r>
        <w:rPr>
          <w:color w:val="2B2A29"/>
          <w:spacing w:val="-7"/>
          <w:sz w:val="20"/>
        </w:rPr>
        <w:t> </w:t>
      </w:r>
      <w:r>
        <w:rPr>
          <w:color w:val="2B2A29"/>
          <w:spacing w:val="-5"/>
          <w:sz w:val="20"/>
        </w:rPr>
        <w:t>Real</w:t>
      </w:r>
      <w:r>
        <w:rPr>
          <w:color w:val="2B2A29"/>
          <w:spacing w:val="-8"/>
          <w:sz w:val="20"/>
        </w:rPr>
        <w:t> </w:t>
      </w:r>
      <w:r>
        <w:rPr>
          <w:color w:val="2B2A29"/>
          <w:spacing w:val="-6"/>
          <w:sz w:val="20"/>
        </w:rPr>
        <w:t>Decreto</w:t>
      </w:r>
      <w:r>
        <w:rPr>
          <w:color w:val="2B2A29"/>
          <w:spacing w:val="-7"/>
          <w:sz w:val="20"/>
        </w:rPr>
        <w:t> </w:t>
      </w:r>
      <w:r>
        <w:rPr>
          <w:color w:val="2B2A29"/>
          <w:sz w:val="20"/>
        </w:rPr>
        <w:t>y</w:t>
      </w:r>
      <w:r>
        <w:rPr>
          <w:color w:val="2B2A29"/>
          <w:spacing w:val="-8"/>
          <w:sz w:val="20"/>
        </w:rPr>
        <w:t> </w:t>
      </w:r>
      <w:r>
        <w:rPr>
          <w:color w:val="2B2A29"/>
          <w:spacing w:val="-3"/>
          <w:sz w:val="20"/>
        </w:rPr>
        <w:t>en</w:t>
      </w:r>
      <w:r>
        <w:rPr>
          <w:color w:val="2B2A29"/>
          <w:spacing w:val="-7"/>
          <w:sz w:val="20"/>
        </w:rPr>
        <w:t> </w:t>
      </w:r>
      <w:r>
        <w:rPr>
          <w:color w:val="2B2A29"/>
          <w:spacing w:val="-4"/>
          <w:sz w:val="20"/>
        </w:rPr>
        <w:t>las</w:t>
      </w:r>
      <w:r>
        <w:rPr>
          <w:color w:val="2B2A29"/>
          <w:spacing w:val="-8"/>
          <w:sz w:val="20"/>
        </w:rPr>
        <w:t> </w:t>
      </w:r>
      <w:r>
        <w:rPr>
          <w:color w:val="2B2A29"/>
          <w:spacing w:val="-5"/>
          <w:sz w:val="20"/>
        </w:rPr>
        <w:t>normas</w:t>
      </w:r>
      <w:r>
        <w:rPr>
          <w:color w:val="2B2A29"/>
          <w:spacing w:val="-7"/>
          <w:sz w:val="20"/>
        </w:rPr>
        <w:t> </w:t>
      </w:r>
      <w:r>
        <w:rPr>
          <w:color w:val="2B2A29"/>
          <w:spacing w:val="-4"/>
          <w:sz w:val="20"/>
        </w:rPr>
        <w:t>que</w:t>
      </w:r>
      <w:r>
        <w:rPr>
          <w:color w:val="2B2A29"/>
          <w:spacing w:val="-8"/>
          <w:sz w:val="20"/>
        </w:rPr>
        <w:t> </w:t>
      </w:r>
      <w:r>
        <w:rPr>
          <w:color w:val="2B2A29"/>
          <w:spacing w:val="-5"/>
          <w:sz w:val="20"/>
        </w:rPr>
        <w:t>regulen</w:t>
      </w:r>
      <w:r>
        <w:rPr>
          <w:color w:val="2B2A29"/>
          <w:spacing w:val="-7"/>
          <w:sz w:val="20"/>
        </w:rPr>
        <w:t> </w:t>
      </w:r>
      <w:r>
        <w:rPr>
          <w:color w:val="2B2A29"/>
          <w:spacing w:val="-4"/>
          <w:sz w:val="20"/>
        </w:rPr>
        <w:t>los</w:t>
      </w:r>
      <w:r>
        <w:rPr>
          <w:color w:val="2B2A29"/>
          <w:spacing w:val="-8"/>
          <w:sz w:val="20"/>
        </w:rPr>
        <w:t> </w:t>
      </w:r>
      <w:r>
        <w:rPr>
          <w:color w:val="2B2A29"/>
          <w:spacing w:val="-5"/>
          <w:sz w:val="20"/>
        </w:rPr>
        <w:t>títulos</w:t>
      </w:r>
      <w:r>
        <w:rPr>
          <w:color w:val="2B2A29"/>
          <w:spacing w:val="-7"/>
          <w:sz w:val="20"/>
        </w:rPr>
        <w:t> </w:t>
      </w:r>
      <w:r>
        <w:rPr>
          <w:color w:val="2B2A29"/>
          <w:spacing w:val="-5"/>
          <w:sz w:val="20"/>
        </w:rPr>
        <w:t>respectivos</w:t>
      </w:r>
      <w:r>
        <w:rPr>
          <w:color w:val="2B2A29"/>
          <w:spacing w:val="-7"/>
          <w:sz w:val="20"/>
        </w:rPr>
        <w:t> </w:t>
      </w:r>
      <w:r>
        <w:rPr>
          <w:color w:val="2B2A29"/>
          <w:sz w:val="20"/>
        </w:rPr>
        <w:t>y</w:t>
      </w:r>
      <w:r>
        <w:rPr>
          <w:color w:val="2B2A29"/>
          <w:spacing w:val="-8"/>
          <w:sz w:val="20"/>
        </w:rPr>
        <w:t> </w:t>
      </w:r>
      <w:r>
        <w:rPr>
          <w:color w:val="2B2A29"/>
          <w:spacing w:val="-4"/>
          <w:sz w:val="20"/>
        </w:rPr>
        <w:t>que</w:t>
      </w:r>
      <w:r>
        <w:rPr>
          <w:color w:val="2B2A29"/>
          <w:spacing w:val="-7"/>
          <w:sz w:val="20"/>
        </w:rPr>
        <w:t> </w:t>
      </w:r>
      <w:r>
        <w:rPr>
          <w:color w:val="2B2A29"/>
          <w:spacing w:val="-6"/>
          <w:sz w:val="20"/>
        </w:rPr>
        <w:t>podrán ampliar </w:t>
      </w:r>
      <w:r>
        <w:rPr>
          <w:color w:val="2B2A29"/>
          <w:spacing w:val="-4"/>
          <w:sz w:val="20"/>
        </w:rPr>
        <w:t>los </w:t>
      </w:r>
      <w:r>
        <w:rPr>
          <w:color w:val="2B2A29"/>
          <w:spacing w:val="-5"/>
          <w:sz w:val="20"/>
        </w:rPr>
        <w:t>contenidos </w:t>
      </w:r>
      <w:r>
        <w:rPr>
          <w:color w:val="2B2A29"/>
          <w:spacing w:val="-3"/>
          <w:sz w:val="20"/>
        </w:rPr>
        <w:t>de </w:t>
      </w:r>
      <w:r>
        <w:rPr>
          <w:color w:val="2B2A29"/>
          <w:spacing w:val="-4"/>
          <w:sz w:val="20"/>
        </w:rPr>
        <w:t>los </w:t>
      </w:r>
      <w:r>
        <w:rPr>
          <w:color w:val="2B2A29"/>
          <w:spacing w:val="-5"/>
          <w:sz w:val="20"/>
        </w:rPr>
        <w:t>correspondientes títulos </w:t>
      </w:r>
      <w:r>
        <w:rPr>
          <w:color w:val="2B2A29"/>
          <w:spacing w:val="-3"/>
          <w:sz w:val="20"/>
        </w:rPr>
        <w:t>de </w:t>
      </w:r>
      <w:r>
        <w:rPr>
          <w:color w:val="2B2A29"/>
          <w:spacing w:val="-5"/>
          <w:sz w:val="20"/>
        </w:rPr>
        <w:t>formación </w:t>
      </w:r>
      <w:r>
        <w:rPr>
          <w:color w:val="2B2A29"/>
          <w:spacing w:val="-6"/>
          <w:sz w:val="20"/>
        </w:rPr>
        <w:t>profesional. </w:t>
      </w:r>
      <w:r>
        <w:rPr>
          <w:color w:val="2B2A29"/>
          <w:spacing w:val="-4"/>
          <w:sz w:val="20"/>
        </w:rPr>
        <w:t>Esta </w:t>
      </w:r>
      <w:r>
        <w:rPr>
          <w:color w:val="2B2A29"/>
          <w:spacing w:val="-6"/>
          <w:sz w:val="20"/>
        </w:rPr>
        <w:t>ampliación </w:t>
      </w:r>
      <w:r>
        <w:rPr>
          <w:color w:val="2B2A29"/>
          <w:sz w:val="20"/>
        </w:rPr>
        <w:t>y </w:t>
      </w:r>
      <w:r>
        <w:rPr>
          <w:color w:val="2B2A29"/>
          <w:spacing w:val="-5"/>
          <w:sz w:val="20"/>
        </w:rPr>
        <w:t>contextualización</w:t>
      </w:r>
      <w:r>
        <w:rPr>
          <w:color w:val="2B2A29"/>
          <w:spacing w:val="-12"/>
          <w:sz w:val="20"/>
        </w:rPr>
        <w:t> </w:t>
      </w:r>
      <w:r>
        <w:rPr>
          <w:color w:val="2B2A29"/>
          <w:spacing w:val="-3"/>
          <w:sz w:val="20"/>
        </w:rPr>
        <w:t>de</w:t>
      </w:r>
      <w:r>
        <w:rPr>
          <w:color w:val="2B2A29"/>
          <w:spacing w:val="-11"/>
          <w:sz w:val="20"/>
        </w:rPr>
        <w:t> </w:t>
      </w:r>
      <w:r>
        <w:rPr>
          <w:color w:val="2B2A29"/>
          <w:spacing w:val="-4"/>
          <w:sz w:val="20"/>
        </w:rPr>
        <w:t>los</w:t>
      </w:r>
      <w:r>
        <w:rPr>
          <w:color w:val="2B2A29"/>
          <w:spacing w:val="-12"/>
          <w:sz w:val="20"/>
        </w:rPr>
        <w:t> </w:t>
      </w:r>
      <w:r>
        <w:rPr>
          <w:color w:val="2B2A29"/>
          <w:spacing w:val="-5"/>
          <w:sz w:val="20"/>
        </w:rPr>
        <w:t>contenidos</w:t>
      </w:r>
      <w:r>
        <w:rPr>
          <w:color w:val="2B2A29"/>
          <w:spacing w:val="-11"/>
          <w:sz w:val="20"/>
        </w:rPr>
        <w:t> </w:t>
      </w:r>
      <w:r>
        <w:rPr>
          <w:color w:val="2B2A29"/>
          <w:spacing w:val="-3"/>
          <w:sz w:val="20"/>
        </w:rPr>
        <w:t>se</w:t>
      </w:r>
      <w:r>
        <w:rPr>
          <w:color w:val="2B2A29"/>
          <w:spacing w:val="-11"/>
          <w:sz w:val="20"/>
        </w:rPr>
        <w:t> </w:t>
      </w:r>
      <w:r>
        <w:rPr>
          <w:color w:val="2B2A29"/>
          <w:spacing w:val="-5"/>
          <w:sz w:val="20"/>
        </w:rPr>
        <w:t>referirá</w:t>
      </w:r>
      <w:r>
        <w:rPr>
          <w:color w:val="2B2A29"/>
          <w:spacing w:val="-12"/>
          <w:sz w:val="20"/>
        </w:rPr>
        <w:t> </w:t>
      </w:r>
      <w:r>
        <w:rPr>
          <w:color w:val="2B2A29"/>
          <w:sz w:val="20"/>
        </w:rPr>
        <w:t>a</w:t>
      </w:r>
      <w:r>
        <w:rPr>
          <w:color w:val="2B2A29"/>
          <w:spacing w:val="-11"/>
          <w:sz w:val="20"/>
        </w:rPr>
        <w:t> </w:t>
      </w:r>
      <w:r>
        <w:rPr>
          <w:color w:val="2B2A29"/>
          <w:spacing w:val="-4"/>
          <w:sz w:val="20"/>
        </w:rPr>
        <w:t>las</w:t>
      </w:r>
      <w:r>
        <w:rPr>
          <w:color w:val="2B2A29"/>
          <w:spacing w:val="-12"/>
          <w:sz w:val="20"/>
        </w:rPr>
        <w:t> </w:t>
      </w:r>
      <w:r>
        <w:rPr>
          <w:color w:val="2B2A29"/>
          <w:spacing w:val="-5"/>
          <w:sz w:val="20"/>
        </w:rPr>
        <w:t>cualificaciones</w:t>
      </w:r>
      <w:r>
        <w:rPr>
          <w:color w:val="2B2A29"/>
          <w:spacing w:val="-11"/>
          <w:sz w:val="20"/>
        </w:rPr>
        <w:t> </w:t>
      </w:r>
      <w:r>
        <w:rPr>
          <w:color w:val="2B2A29"/>
          <w:sz w:val="20"/>
        </w:rPr>
        <w:t>y</w:t>
      </w:r>
      <w:r>
        <w:rPr>
          <w:color w:val="2B2A29"/>
          <w:spacing w:val="-11"/>
          <w:sz w:val="20"/>
        </w:rPr>
        <w:t> </w:t>
      </w:r>
      <w:r>
        <w:rPr>
          <w:color w:val="2B2A29"/>
          <w:spacing w:val="-6"/>
          <w:sz w:val="20"/>
        </w:rPr>
        <w:t>unidades</w:t>
      </w:r>
      <w:r>
        <w:rPr>
          <w:color w:val="2B2A29"/>
          <w:spacing w:val="-12"/>
          <w:sz w:val="20"/>
        </w:rPr>
        <w:t> </w:t>
      </w:r>
      <w:r>
        <w:rPr>
          <w:color w:val="2B2A29"/>
          <w:spacing w:val="-3"/>
          <w:sz w:val="20"/>
        </w:rPr>
        <w:t>de</w:t>
      </w:r>
      <w:r>
        <w:rPr>
          <w:color w:val="2B2A29"/>
          <w:spacing w:val="-11"/>
          <w:sz w:val="20"/>
        </w:rPr>
        <w:t> </w:t>
      </w:r>
      <w:r>
        <w:rPr>
          <w:color w:val="2B2A29"/>
          <w:spacing w:val="-5"/>
          <w:sz w:val="20"/>
        </w:rPr>
        <w:t>competencia</w:t>
      </w:r>
      <w:r>
        <w:rPr>
          <w:color w:val="2B2A29"/>
          <w:spacing w:val="-12"/>
          <w:sz w:val="20"/>
        </w:rPr>
        <w:t> </w:t>
      </w:r>
      <w:r>
        <w:rPr>
          <w:color w:val="2B2A29"/>
          <w:spacing w:val="-6"/>
          <w:sz w:val="20"/>
        </w:rPr>
        <w:t>del Catálogo Nacional </w:t>
      </w:r>
      <w:r>
        <w:rPr>
          <w:color w:val="2B2A29"/>
          <w:spacing w:val="-3"/>
          <w:sz w:val="20"/>
        </w:rPr>
        <w:t>de </w:t>
      </w:r>
      <w:r>
        <w:rPr>
          <w:color w:val="2B2A29"/>
          <w:spacing w:val="-6"/>
          <w:sz w:val="20"/>
        </w:rPr>
        <w:t>Cualificaciones </w:t>
      </w:r>
      <w:r>
        <w:rPr>
          <w:color w:val="2B2A29"/>
          <w:spacing w:val="-5"/>
          <w:sz w:val="20"/>
        </w:rPr>
        <w:t>Profesionales </w:t>
      </w:r>
      <w:r>
        <w:rPr>
          <w:color w:val="2B2A29"/>
          <w:spacing w:val="-6"/>
          <w:sz w:val="20"/>
        </w:rPr>
        <w:t>incluidas </w:t>
      </w:r>
      <w:r>
        <w:rPr>
          <w:color w:val="2B2A29"/>
          <w:spacing w:val="-3"/>
          <w:sz w:val="20"/>
        </w:rPr>
        <w:t>en el </w:t>
      </w:r>
      <w:r>
        <w:rPr>
          <w:color w:val="2B2A29"/>
          <w:spacing w:val="-5"/>
          <w:sz w:val="20"/>
        </w:rPr>
        <w:t>título, </w:t>
      </w:r>
      <w:r>
        <w:rPr>
          <w:color w:val="2B2A29"/>
          <w:spacing w:val="-4"/>
          <w:sz w:val="20"/>
        </w:rPr>
        <w:t>así como </w:t>
      </w:r>
      <w:r>
        <w:rPr>
          <w:color w:val="2B2A29"/>
          <w:sz w:val="20"/>
        </w:rPr>
        <w:t>a </w:t>
      </w:r>
      <w:r>
        <w:rPr>
          <w:color w:val="2B2A29"/>
          <w:spacing w:val="-3"/>
          <w:sz w:val="20"/>
        </w:rPr>
        <w:t>la </w:t>
      </w:r>
      <w:r>
        <w:rPr>
          <w:color w:val="2B2A29"/>
          <w:spacing w:val="-5"/>
          <w:sz w:val="20"/>
        </w:rPr>
        <w:t>formación </w:t>
      </w:r>
      <w:r>
        <w:rPr>
          <w:color w:val="2B2A29"/>
          <w:spacing w:val="-3"/>
          <w:sz w:val="20"/>
        </w:rPr>
        <w:t>no</w:t>
      </w:r>
      <w:r>
        <w:rPr>
          <w:color w:val="2B2A29"/>
          <w:spacing w:val="-11"/>
          <w:sz w:val="20"/>
        </w:rPr>
        <w:t> </w:t>
      </w:r>
      <w:r>
        <w:rPr>
          <w:color w:val="2B2A29"/>
          <w:spacing w:val="-6"/>
          <w:sz w:val="20"/>
        </w:rPr>
        <w:t>asociada</w:t>
      </w:r>
      <w:r>
        <w:rPr>
          <w:color w:val="2B2A29"/>
          <w:spacing w:val="-11"/>
          <w:sz w:val="20"/>
        </w:rPr>
        <w:t> </w:t>
      </w:r>
      <w:r>
        <w:rPr>
          <w:color w:val="2B2A29"/>
          <w:sz w:val="20"/>
        </w:rPr>
        <w:t>a</w:t>
      </w:r>
      <w:r>
        <w:rPr>
          <w:color w:val="2B2A29"/>
          <w:spacing w:val="-10"/>
          <w:sz w:val="20"/>
        </w:rPr>
        <w:t> </w:t>
      </w:r>
      <w:r>
        <w:rPr>
          <w:color w:val="2B2A29"/>
          <w:spacing w:val="-5"/>
          <w:sz w:val="20"/>
        </w:rPr>
        <w:t>dicho</w:t>
      </w:r>
      <w:r>
        <w:rPr>
          <w:color w:val="2B2A29"/>
          <w:spacing w:val="-11"/>
          <w:sz w:val="20"/>
        </w:rPr>
        <w:t> </w:t>
      </w:r>
      <w:r>
        <w:rPr>
          <w:color w:val="2B2A29"/>
          <w:spacing w:val="-6"/>
          <w:sz w:val="20"/>
        </w:rPr>
        <w:t>Catálogo,</w:t>
      </w:r>
      <w:r>
        <w:rPr>
          <w:color w:val="2B2A29"/>
          <w:spacing w:val="-10"/>
          <w:sz w:val="20"/>
        </w:rPr>
        <w:t> </w:t>
      </w:r>
      <w:r>
        <w:rPr>
          <w:color w:val="2B2A29"/>
          <w:spacing w:val="-5"/>
          <w:sz w:val="20"/>
        </w:rPr>
        <w:t>respetando</w:t>
      </w:r>
      <w:r>
        <w:rPr>
          <w:color w:val="2B2A29"/>
          <w:spacing w:val="-10"/>
          <w:sz w:val="20"/>
        </w:rPr>
        <w:t> </w:t>
      </w:r>
      <w:r>
        <w:rPr>
          <w:color w:val="2B2A29"/>
          <w:spacing w:val="-3"/>
          <w:sz w:val="20"/>
        </w:rPr>
        <w:t>el</w:t>
      </w:r>
      <w:r>
        <w:rPr>
          <w:color w:val="2B2A29"/>
          <w:spacing w:val="-11"/>
          <w:sz w:val="20"/>
        </w:rPr>
        <w:t> </w:t>
      </w:r>
      <w:r>
        <w:rPr>
          <w:color w:val="2B2A29"/>
          <w:spacing w:val="-4"/>
          <w:sz w:val="20"/>
        </w:rPr>
        <w:t>perfil</w:t>
      </w:r>
      <w:r>
        <w:rPr>
          <w:color w:val="2B2A29"/>
          <w:spacing w:val="-10"/>
          <w:sz w:val="20"/>
        </w:rPr>
        <w:t> </w:t>
      </w:r>
      <w:r>
        <w:rPr>
          <w:color w:val="2B2A29"/>
          <w:spacing w:val="-6"/>
          <w:sz w:val="20"/>
        </w:rPr>
        <w:t>profesional</w:t>
      </w:r>
      <w:r>
        <w:rPr>
          <w:color w:val="2B2A29"/>
          <w:spacing w:val="-11"/>
          <w:sz w:val="20"/>
        </w:rPr>
        <w:t> </w:t>
      </w:r>
      <w:r>
        <w:rPr>
          <w:color w:val="2B2A29"/>
          <w:spacing w:val="-4"/>
          <w:sz w:val="20"/>
        </w:rPr>
        <w:t>del</w:t>
      </w:r>
      <w:r>
        <w:rPr>
          <w:color w:val="2B2A29"/>
          <w:spacing w:val="-10"/>
          <w:sz w:val="20"/>
        </w:rPr>
        <w:t> </w:t>
      </w:r>
      <w:r>
        <w:rPr>
          <w:color w:val="2B2A29"/>
          <w:spacing w:val="-5"/>
          <w:sz w:val="20"/>
        </w:rPr>
        <w:t>mismo.</w:t>
      </w:r>
    </w:p>
    <w:p>
      <w:pPr>
        <w:spacing w:before="3"/>
        <w:ind w:left="1774" w:right="108" w:firstLine="283"/>
        <w:jc w:val="both"/>
        <w:rPr>
          <w:sz w:val="20"/>
        </w:rPr>
      </w:pPr>
      <w:r>
        <w:rPr>
          <w:color w:val="2B2A29"/>
          <w:sz w:val="20"/>
        </w:rPr>
        <w:t>La</w:t>
      </w:r>
      <w:r>
        <w:rPr>
          <w:color w:val="2B2A29"/>
          <w:spacing w:val="-4"/>
          <w:sz w:val="20"/>
        </w:rPr>
        <w:t> </w:t>
      </w:r>
      <w:r>
        <w:rPr>
          <w:color w:val="2B2A29"/>
          <w:sz w:val="20"/>
        </w:rPr>
        <w:t>Orden</w:t>
      </w:r>
      <w:r>
        <w:rPr>
          <w:color w:val="2B2A29"/>
          <w:spacing w:val="-3"/>
          <w:sz w:val="20"/>
        </w:rPr>
        <w:t> </w:t>
      </w:r>
      <w:r>
        <w:rPr>
          <w:color w:val="2B2A29"/>
          <w:sz w:val="20"/>
        </w:rPr>
        <w:t>de</w:t>
      </w:r>
      <w:r>
        <w:rPr>
          <w:color w:val="2B2A29"/>
          <w:spacing w:val="-3"/>
          <w:sz w:val="20"/>
        </w:rPr>
        <w:t> </w:t>
      </w:r>
      <w:r>
        <w:rPr>
          <w:color w:val="2B2A29"/>
          <w:sz w:val="20"/>
        </w:rPr>
        <w:t>29</w:t>
      </w:r>
      <w:r>
        <w:rPr>
          <w:color w:val="2B2A29"/>
          <w:spacing w:val="-3"/>
          <w:sz w:val="20"/>
        </w:rPr>
        <w:t> </w:t>
      </w:r>
      <w:r>
        <w:rPr>
          <w:color w:val="2B2A29"/>
          <w:sz w:val="20"/>
        </w:rPr>
        <w:t>de</w:t>
      </w:r>
      <w:r>
        <w:rPr>
          <w:color w:val="2B2A29"/>
          <w:spacing w:val="-3"/>
          <w:sz w:val="20"/>
        </w:rPr>
        <w:t> </w:t>
      </w:r>
      <w:r>
        <w:rPr>
          <w:color w:val="2B2A29"/>
          <w:sz w:val="20"/>
        </w:rPr>
        <w:t>mayo</w:t>
      </w:r>
      <w:r>
        <w:rPr>
          <w:color w:val="2B2A29"/>
          <w:spacing w:val="-3"/>
          <w:sz w:val="20"/>
        </w:rPr>
        <w:t> </w:t>
      </w:r>
      <w:r>
        <w:rPr>
          <w:color w:val="2B2A29"/>
          <w:sz w:val="20"/>
        </w:rPr>
        <w:t>de</w:t>
      </w:r>
      <w:r>
        <w:rPr>
          <w:color w:val="2B2A29"/>
          <w:spacing w:val="-3"/>
          <w:sz w:val="20"/>
        </w:rPr>
        <w:t> </w:t>
      </w:r>
      <w:r>
        <w:rPr>
          <w:color w:val="2B2A29"/>
          <w:sz w:val="20"/>
        </w:rPr>
        <w:t>2008,</w:t>
      </w:r>
      <w:r>
        <w:rPr>
          <w:color w:val="2B2A29"/>
          <w:spacing w:val="-4"/>
          <w:sz w:val="20"/>
        </w:rPr>
        <w:t> </w:t>
      </w:r>
      <w:r>
        <w:rPr>
          <w:color w:val="2B2A29"/>
          <w:sz w:val="20"/>
        </w:rPr>
        <w:t>de</w:t>
      </w:r>
      <w:r>
        <w:rPr>
          <w:color w:val="2B2A29"/>
          <w:spacing w:val="-3"/>
          <w:sz w:val="20"/>
        </w:rPr>
        <w:t> </w:t>
      </w:r>
      <w:r>
        <w:rPr>
          <w:color w:val="2B2A29"/>
          <w:sz w:val="20"/>
        </w:rPr>
        <w:t>la</w:t>
      </w:r>
      <w:r>
        <w:rPr>
          <w:color w:val="2B2A29"/>
          <w:spacing w:val="-3"/>
          <w:sz w:val="20"/>
        </w:rPr>
        <w:t> </w:t>
      </w:r>
      <w:r>
        <w:rPr>
          <w:color w:val="2B2A29"/>
          <w:sz w:val="20"/>
        </w:rPr>
        <w:t>Consejera</w:t>
      </w:r>
      <w:r>
        <w:rPr>
          <w:color w:val="2B2A29"/>
          <w:spacing w:val="-3"/>
          <w:sz w:val="20"/>
        </w:rPr>
        <w:t> </w:t>
      </w:r>
      <w:r>
        <w:rPr>
          <w:color w:val="2B2A29"/>
          <w:sz w:val="20"/>
        </w:rPr>
        <w:t>de</w:t>
      </w:r>
      <w:r>
        <w:rPr>
          <w:color w:val="2B2A29"/>
          <w:spacing w:val="-3"/>
          <w:sz w:val="20"/>
        </w:rPr>
        <w:t> </w:t>
      </w:r>
      <w:r>
        <w:rPr>
          <w:color w:val="2B2A29"/>
          <w:sz w:val="20"/>
        </w:rPr>
        <w:t>Educación,</w:t>
      </w:r>
      <w:r>
        <w:rPr>
          <w:color w:val="2B2A29"/>
          <w:spacing w:val="-3"/>
          <w:sz w:val="20"/>
        </w:rPr>
        <w:t> </w:t>
      </w:r>
      <w:r>
        <w:rPr>
          <w:color w:val="2B2A29"/>
          <w:sz w:val="20"/>
        </w:rPr>
        <w:t>Cultura</w:t>
      </w:r>
      <w:r>
        <w:rPr>
          <w:color w:val="2B2A29"/>
          <w:spacing w:val="-3"/>
          <w:sz w:val="20"/>
        </w:rPr>
        <w:t> </w:t>
      </w:r>
      <w:r>
        <w:rPr>
          <w:color w:val="2B2A29"/>
          <w:sz w:val="20"/>
        </w:rPr>
        <w:t>y</w:t>
      </w:r>
      <w:r>
        <w:rPr>
          <w:color w:val="2B2A29"/>
          <w:spacing w:val="-3"/>
          <w:sz w:val="20"/>
        </w:rPr>
        <w:t> </w:t>
      </w:r>
      <w:r>
        <w:rPr>
          <w:color w:val="2B2A29"/>
          <w:sz w:val="20"/>
        </w:rPr>
        <w:t>Deporte</w:t>
      </w:r>
      <w:r>
        <w:rPr>
          <w:color w:val="2B2A29"/>
          <w:spacing w:val="-4"/>
          <w:sz w:val="20"/>
        </w:rPr>
        <w:t> </w:t>
      </w:r>
      <w:r>
        <w:rPr>
          <w:color w:val="2B2A29"/>
          <w:sz w:val="20"/>
        </w:rPr>
        <w:t>esta- blece la estructura básica de los currículos de los ciclos formativos de formación profesional y su aplicación en la Comunidad Autónoma de</w:t>
      </w:r>
      <w:r>
        <w:rPr>
          <w:color w:val="2B2A29"/>
          <w:spacing w:val="-29"/>
          <w:sz w:val="20"/>
        </w:rPr>
        <w:t> </w:t>
      </w:r>
      <w:r>
        <w:rPr>
          <w:color w:val="2B2A29"/>
          <w:sz w:val="20"/>
        </w:rPr>
        <w:t>Aragón.</w:t>
      </w:r>
    </w:p>
    <w:p>
      <w:pPr>
        <w:spacing w:before="2"/>
        <w:ind w:left="1774" w:right="107" w:firstLine="283"/>
        <w:jc w:val="both"/>
        <w:rPr>
          <w:sz w:val="20"/>
        </w:rPr>
      </w:pPr>
      <w:r>
        <w:rPr>
          <w:color w:val="2B2A29"/>
          <w:sz w:val="20"/>
        </w:rPr>
        <w:t>El Real Decreto </w:t>
      </w:r>
      <w:r>
        <w:rPr>
          <w:color w:val="2B2A29"/>
          <w:spacing w:val="-3"/>
          <w:sz w:val="20"/>
        </w:rPr>
        <w:t>1581/2011, </w:t>
      </w:r>
      <w:r>
        <w:rPr>
          <w:color w:val="2B2A29"/>
          <w:sz w:val="20"/>
        </w:rPr>
        <w:t>de 4 de noviembre (“Boletín Oficial del Estado” de 15 de di- ciembre),</w:t>
      </w:r>
      <w:r>
        <w:rPr>
          <w:color w:val="2B2A29"/>
          <w:spacing w:val="-6"/>
          <w:sz w:val="20"/>
        </w:rPr>
        <w:t> </w:t>
      </w:r>
      <w:r>
        <w:rPr>
          <w:color w:val="2B2A29"/>
          <w:sz w:val="20"/>
        </w:rPr>
        <w:t>establece</w:t>
      </w:r>
      <w:r>
        <w:rPr>
          <w:color w:val="2B2A29"/>
          <w:spacing w:val="-5"/>
          <w:sz w:val="20"/>
        </w:rPr>
        <w:t> </w:t>
      </w:r>
      <w:r>
        <w:rPr>
          <w:color w:val="2B2A29"/>
          <w:sz w:val="20"/>
        </w:rPr>
        <w:t>el</w:t>
      </w:r>
      <w:r>
        <w:rPr>
          <w:color w:val="2B2A29"/>
          <w:spacing w:val="-6"/>
          <w:sz w:val="20"/>
        </w:rPr>
        <w:t> </w:t>
      </w:r>
      <w:r>
        <w:rPr>
          <w:color w:val="2B2A29"/>
          <w:sz w:val="20"/>
        </w:rPr>
        <w:t>título</w:t>
      </w:r>
      <w:r>
        <w:rPr>
          <w:color w:val="2B2A29"/>
          <w:spacing w:val="-5"/>
          <w:sz w:val="20"/>
        </w:rPr>
        <w:t> </w:t>
      </w:r>
      <w:r>
        <w:rPr>
          <w:color w:val="2B2A29"/>
          <w:sz w:val="20"/>
        </w:rPr>
        <w:t>de</w:t>
      </w:r>
      <w:r>
        <w:rPr>
          <w:color w:val="2B2A29"/>
          <w:spacing w:val="-9"/>
          <w:sz w:val="20"/>
        </w:rPr>
        <w:t> </w:t>
      </w:r>
      <w:r>
        <w:rPr>
          <w:color w:val="2B2A29"/>
          <w:sz w:val="20"/>
        </w:rPr>
        <w:t>Técnico</w:t>
      </w:r>
      <w:r>
        <w:rPr>
          <w:color w:val="2B2A29"/>
          <w:spacing w:val="-5"/>
          <w:sz w:val="20"/>
        </w:rPr>
        <w:t> </w:t>
      </w:r>
      <w:r>
        <w:rPr>
          <w:color w:val="2B2A29"/>
          <w:sz w:val="20"/>
        </w:rPr>
        <w:t>Superior</w:t>
      </w:r>
      <w:r>
        <w:rPr>
          <w:color w:val="2B2A29"/>
          <w:spacing w:val="-6"/>
          <w:sz w:val="20"/>
        </w:rPr>
        <w:t> </w:t>
      </w:r>
      <w:r>
        <w:rPr>
          <w:color w:val="2B2A29"/>
          <w:sz w:val="20"/>
        </w:rPr>
        <w:t>en</w:t>
      </w:r>
      <w:r>
        <w:rPr>
          <w:color w:val="2B2A29"/>
          <w:spacing w:val="-16"/>
          <w:sz w:val="20"/>
        </w:rPr>
        <w:t> </w:t>
      </w:r>
      <w:r>
        <w:rPr>
          <w:color w:val="2B2A29"/>
          <w:sz w:val="20"/>
        </w:rPr>
        <w:t>Automatización</w:t>
      </w:r>
      <w:r>
        <w:rPr>
          <w:color w:val="2B2A29"/>
          <w:spacing w:val="-5"/>
          <w:sz w:val="20"/>
        </w:rPr>
        <w:t> </w:t>
      </w:r>
      <w:r>
        <w:rPr>
          <w:color w:val="2B2A29"/>
          <w:sz w:val="20"/>
        </w:rPr>
        <w:t>y</w:t>
      </w:r>
      <w:r>
        <w:rPr>
          <w:color w:val="2B2A29"/>
          <w:spacing w:val="-6"/>
          <w:sz w:val="20"/>
        </w:rPr>
        <w:t> </w:t>
      </w:r>
      <w:r>
        <w:rPr>
          <w:color w:val="2B2A29"/>
          <w:sz w:val="20"/>
        </w:rPr>
        <w:t>Robótica</w:t>
      </w:r>
      <w:r>
        <w:rPr>
          <w:color w:val="2B2A29"/>
          <w:spacing w:val="-5"/>
          <w:sz w:val="20"/>
        </w:rPr>
        <w:t> </w:t>
      </w:r>
      <w:r>
        <w:rPr>
          <w:color w:val="2B2A29"/>
          <w:sz w:val="20"/>
        </w:rPr>
        <w:t>Industrial</w:t>
      </w:r>
      <w:r>
        <w:rPr>
          <w:color w:val="2B2A29"/>
          <w:spacing w:val="-5"/>
          <w:sz w:val="20"/>
        </w:rPr>
        <w:t> </w:t>
      </w:r>
      <w:r>
        <w:rPr>
          <w:color w:val="2B2A29"/>
          <w:sz w:val="20"/>
        </w:rPr>
        <w:t>y</w:t>
      </w:r>
      <w:r>
        <w:rPr>
          <w:color w:val="2B2A29"/>
          <w:spacing w:val="-6"/>
          <w:sz w:val="20"/>
        </w:rPr>
        <w:t> </w:t>
      </w:r>
      <w:r>
        <w:rPr>
          <w:color w:val="2B2A29"/>
          <w:sz w:val="20"/>
        </w:rPr>
        <w:t>se fijan sus enseñanzas</w:t>
      </w:r>
      <w:r>
        <w:rPr>
          <w:color w:val="2B2A29"/>
          <w:spacing w:val="-2"/>
          <w:sz w:val="20"/>
        </w:rPr>
        <w:t> </w:t>
      </w:r>
      <w:r>
        <w:rPr>
          <w:color w:val="2B2A29"/>
          <w:sz w:val="20"/>
        </w:rPr>
        <w:t>mínimas.</w:t>
      </w:r>
    </w:p>
    <w:p>
      <w:pPr>
        <w:spacing w:before="1"/>
        <w:ind w:left="1774" w:right="109" w:firstLine="283"/>
        <w:jc w:val="right"/>
        <w:rPr>
          <w:sz w:val="20"/>
        </w:rPr>
      </w:pPr>
      <w:r>
        <w:rPr>
          <w:color w:val="2B2A29"/>
          <w:spacing w:val="-4"/>
          <w:sz w:val="20"/>
        </w:rPr>
        <w:t>El</w:t>
      </w:r>
      <w:r>
        <w:rPr>
          <w:color w:val="2B2A29"/>
          <w:spacing w:val="-16"/>
          <w:sz w:val="20"/>
        </w:rPr>
        <w:t> </w:t>
      </w:r>
      <w:r>
        <w:rPr>
          <w:color w:val="2B2A29"/>
          <w:spacing w:val="-8"/>
          <w:sz w:val="20"/>
        </w:rPr>
        <w:t>Decreto</w:t>
      </w:r>
      <w:r>
        <w:rPr>
          <w:color w:val="2B2A29"/>
          <w:spacing w:val="-15"/>
          <w:sz w:val="20"/>
        </w:rPr>
        <w:t> </w:t>
      </w:r>
      <w:r>
        <w:rPr>
          <w:color w:val="2B2A29"/>
          <w:spacing w:val="-10"/>
          <w:sz w:val="20"/>
        </w:rPr>
        <w:t>336/2011,</w:t>
      </w:r>
      <w:r>
        <w:rPr>
          <w:color w:val="2B2A29"/>
          <w:spacing w:val="-15"/>
          <w:sz w:val="20"/>
        </w:rPr>
        <w:t> </w:t>
      </w:r>
      <w:r>
        <w:rPr>
          <w:color w:val="2B2A29"/>
          <w:spacing w:val="-5"/>
          <w:sz w:val="20"/>
        </w:rPr>
        <w:t>de</w:t>
      </w:r>
      <w:r>
        <w:rPr>
          <w:color w:val="2B2A29"/>
          <w:spacing w:val="-15"/>
          <w:sz w:val="20"/>
        </w:rPr>
        <w:t> </w:t>
      </w:r>
      <w:r>
        <w:rPr>
          <w:color w:val="2B2A29"/>
          <w:sz w:val="20"/>
        </w:rPr>
        <w:t>6</w:t>
      </w:r>
      <w:r>
        <w:rPr>
          <w:color w:val="2B2A29"/>
          <w:spacing w:val="-15"/>
          <w:sz w:val="20"/>
        </w:rPr>
        <w:t> </w:t>
      </w:r>
      <w:r>
        <w:rPr>
          <w:color w:val="2B2A29"/>
          <w:spacing w:val="-5"/>
          <w:sz w:val="20"/>
        </w:rPr>
        <w:t>de</w:t>
      </w:r>
      <w:r>
        <w:rPr>
          <w:color w:val="2B2A29"/>
          <w:spacing w:val="-15"/>
          <w:sz w:val="20"/>
        </w:rPr>
        <w:t> </w:t>
      </w:r>
      <w:r>
        <w:rPr>
          <w:color w:val="2B2A29"/>
          <w:spacing w:val="-8"/>
          <w:sz w:val="20"/>
        </w:rPr>
        <w:t>octubre</w:t>
      </w:r>
      <w:r>
        <w:rPr>
          <w:color w:val="2B2A29"/>
          <w:spacing w:val="-15"/>
          <w:sz w:val="20"/>
        </w:rPr>
        <w:t> </w:t>
      </w:r>
      <w:r>
        <w:rPr>
          <w:color w:val="2B2A29"/>
          <w:spacing w:val="-6"/>
          <w:sz w:val="20"/>
        </w:rPr>
        <w:t>del</w:t>
      </w:r>
      <w:r>
        <w:rPr>
          <w:color w:val="2B2A29"/>
          <w:spacing w:val="-15"/>
          <w:sz w:val="20"/>
        </w:rPr>
        <w:t> </w:t>
      </w:r>
      <w:r>
        <w:rPr>
          <w:color w:val="2B2A29"/>
          <w:spacing w:val="-7"/>
          <w:sz w:val="20"/>
        </w:rPr>
        <w:t>Gobierno</w:t>
      </w:r>
      <w:r>
        <w:rPr>
          <w:color w:val="2B2A29"/>
          <w:spacing w:val="-15"/>
          <w:sz w:val="20"/>
        </w:rPr>
        <w:t> </w:t>
      </w:r>
      <w:r>
        <w:rPr>
          <w:color w:val="2B2A29"/>
          <w:spacing w:val="-5"/>
          <w:sz w:val="20"/>
        </w:rPr>
        <w:t>de</w:t>
      </w:r>
      <w:r>
        <w:rPr>
          <w:color w:val="2B2A29"/>
          <w:spacing w:val="-26"/>
          <w:sz w:val="20"/>
        </w:rPr>
        <w:t> </w:t>
      </w:r>
      <w:r>
        <w:rPr>
          <w:color w:val="2B2A29"/>
          <w:spacing w:val="-7"/>
          <w:sz w:val="20"/>
        </w:rPr>
        <w:t>Aragón,</w:t>
      </w:r>
      <w:r>
        <w:rPr>
          <w:color w:val="2B2A29"/>
          <w:spacing w:val="-15"/>
          <w:sz w:val="20"/>
        </w:rPr>
        <w:t> </w:t>
      </w:r>
      <w:r>
        <w:rPr>
          <w:color w:val="2B2A29"/>
          <w:spacing w:val="-6"/>
          <w:sz w:val="20"/>
        </w:rPr>
        <w:t>por</w:t>
      </w:r>
      <w:r>
        <w:rPr>
          <w:color w:val="2B2A29"/>
          <w:spacing w:val="-15"/>
          <w:sz w:val="20"/>
        </w:rPr>
        <w:t> </w:t>
      </w:r>
      <w:r>
        <w:rPr>
          <w:color w:val="2B2A29"/>
          <w:spacing w:val="-5"/>
          <w:sz w:val="20"/>
        </w:rPr>
        <w:t>el</w:t>
      </w:r>
      <w:r>
        <w:rPr>
          <w:color w:val="2B2A29"/>
          <w:spacing w:val="-15"/>
          <w:sz w:val="20"/>
        </w:rPr>
        <w:t> </w:t>
      </w:r>
      <w:r>
        <w:rPr>
          <w:color w:val="2B2A29"/>
          <w:spacing w:val="-6"/>
          <w:sz w:val="20"/>
        </w:rPr>
        <w:t>que</w:t>
      </w:r>
      <w:r>
        <w:rPr>
          <w:color w:val="2B2A29"/>
          <w:spacing w:val="-15"/>
          <w:sz w:val="20"/>
        </w:rPr>
        <w:t> </w:t>
      </w:r>
      <w:r>
        <w:rPr>
          <w:color w:val="2B2A29"/>
          <w:spacing w:val="-4"/>
          <w:sz w:val="20"/>
        </w:rPr>
        <w:t>se</w:t>
      </w:r>
      <w:r>
        <w:rPr>
          <w:color w:val="2B2A29"/>
          <w:spacing w:val="-15"/>
          <w:sz w:val="20"/>
        </w:rPr>
        <w:t> </w:t>
      </w:r>
      <w:r>
        <w:rPr>
          <w:color w:val="2B2A29"/>
          <w:spacing w:val="-8"/>
          <w:sz w:val="20"/>
        </w:rPr>
        <w:t>aprueba</w:t>
      </w:r>
      <w:r>
        <w:rPr>
          <w:color w:val="2B2A29"/>
          <w:spacing w:val="-15"/>
          <w:sz w:val="20"/>
        </w:rPr>
        <w:t> </w:t>
      </w:r>
      <w:r>
        <w:rPr>
          <w:color w:val="2B2A29"/>
          <w:spacing w:val="-5"/>
          <w:sz w:val="20"/>
        </w:rPr>
        <w:t>la</w:t>
      </w:r>
      <w:r>
        <w:rPr>
          <w:color w:val="2B2A29"/>
          <w:spacing w:val="-15"/>
          <w:sz w:val="20"/>
        </w:rPr>
        <w:t> </w:t>
      </w:r>
      <w:r>
        <w:rPr>
          <w:color w:val="2B2A29"/>
          <w:spacing w:val="-9"/>
          <w:sz w:val="20"/>
        </w:rPr>
        <w:t>estructura </w:t>
      </w:r>
      <w:r>
        <w:rPr>
          <w:color w:val="2B2A29"/>
          <w:spacing w:val="-8"/>
          <w:sz w:val="20"/>
        </w:rPr>
        <w:t>orgánica </w:t>
      </w:r>
      <w:r>
        <w:rPr>
          <w:color w:val="2B2A29"/>
          <w:spacing w:val="-6"/>
          <w:sz w:val="20"/>
        </w:rPr>
        <w:t>del </w:t>
      </w:r>
      <w:r>
        <w:rPr>
          <w:color w:val="2B2A29"/>
          <w:spacing w:val="-9"/>
          <w:sz w:val="20"/>
        </w:rPr>
        <w:t>Departamento </w:t>
      </w:r>
      <w:r>
        <w:rPr>
          <w:color w:val="2B2A29"/>
          <w:spacing w:val="-5"/>
          <w:sz w:val="20"/>
        </w:rPr>
        <w:t>de </w:t>
      </w:r>
      <w:r>
        <w:rPr>
          <w:color w:val="2B2A29"/>
          <w:spacing w:val="-8"/>
          <w:sz w:val="20"/>
        </w:rPr>
        <w:t>Educación, </w:t>
      </w:r>
      <w:r>
        <w:rPr>
          <w:color w:val="2B2A29"/>
          <w:spacing w:val="-9"/>
          <w:sz w:val="20"/>
        </w:rPr>
        <w:t>Universidad, </w:t>
      </w:r>
      <w:r>
        <w:rPr>
          <w:color w:val="2B2A29"/>
          <w:spacing w:val="-8"/>
          <w:sz w:val="20"/>
        </w:rPr>
        <w:t>Cultura </w:t>
      </w:r>
      <w:r>
        <w:rPr>
          <w:color w:val="2B2A29"/>
          <w:sz w:val="20"/>
        </w:rPr>
        <w:t>y </w:t>
      </w:r>
      <w:r>
        <w:rPr>
          <w:color w:val="2B2A29"/>
          <w:spacing w:val="-8"/>
          <w:sz w:val="20"/>
        </w:rPr>
        <w:t>Deporte, atribuye </w:t>
      </w:r>
      <w:r>
        <w:rPr>
          <w:color w:val="2B2A29"/>
          <w:spacing w:val="-5"/>
          <w:sz w:val="20"/>
        </w:rPr>
        <w:t>al </w:t>
      </w:r>
      <w:r>
        <w:rPr>
          <w:color w:val="2B2A29"/>
          <w:spacing w:val="-7"/>
          <w:sz w:val="20"/>
        </w:rPr>
        <w:t>mismo</w:t>
      </w:r>
      <w:r>
        <w:rPr>
          <w:color w:val="2B2A29"/>
          <w:spacing w:val="26"/>
          <w:sz w:val="20"/>
        </w:rPr>
        <w:t> </w:t>
      </w:r>
      <w:r>
        <w:rPr>
          <w:color w:val="2B2A29"/>
          <w:spacing w:val="-5"/>
          <w:sz w:val="20"/>
        </w:rPr>
        <w:t>el</w:t>
      </w:r>
      <w:r>
        <w:rPr>
          <w:color w:val="2B2A29"/>
          <w:spacing w:val="-4"/>
          <w:sz w:val="20"/>
        </w:rPr>
        <w:t> </w:t>
      </w:r>
      <w:r>
        <w:rPr>
          <w:color w:val="2B2A29"/>
          <w:spacing w:val="-7"/>
          <w:sz w:val="20"/>
        </w:rPr>
        <w:t>ejer-</w:t>
      </w:r>
      <w:r>
        <w:rPr>
          <w:color w:val="2B2A29"/>
          <w:sz w:val="20"/>
        </w:rPr>
        <w:t> </w:t>
      </w:r>
      <w:r>
        <w:rPr>
          <w:color w:val="2B2A29"/>
          <w:spacing w:val="-7"/>
          <w:sz w:val="20"/>
        </w:rPr>
        <w:t>cicio </w:t>
      </w:r>
      <w:r>
        <w:rPr>
          <w:color w:val="2B2A29"/>
          <w:spacing w:val="-5"/>
          <w:sz w:val="20"/>
        </w:rPr>
        <w:t>de </w:t>
      </w:r>
      <w:r>
        <w:rPr>
          <w:color w:val="2B2A29"/>
          <w:spacing w:val="-6"/>
          <w:sz w:val="20"/>
        </w:rPr>
        <w:t>las </w:t>
      </w:r>
      <w:r>
        <w:rPr>
          <w:color w:val="2B2A29"/>
          <w:spacing w:val="-8"/>
          <w:sz w:val="20"/>
        </w:rPr>
        <w:t>funciones </w:t>
      </w:r>
      <w:r>
        <w:rPr>
          <w:color w:val="2B2A29"/>
          <w:sz w:val="20"/>
        </w:rPr>
        <w:t>y </w:t>
      </w:r>
      <w:r>
        <w:rPr>
          <w:color w:val="2B2A29"/>
          <w:spacing w:val="-8"/>
          <w:sz w:val="20"/>
        </w:rPr>
        <w:t>servicios </w:t>
      </w:r>
      <w:r>
        <w:rPr>
          <w:color w:val="2B2A29"/>
          <w:spacing w:val="-6"/>
          <w:sz w:val="20"/>
        </w:rPr>
        <w:t>que </w:t>
      </w:r>
      <w:r>
        <w:rPr>
          <w:color w:val="2B2A29"/>
          <w:spacing w:val="-8"/>
          <w:sz w:val="20"/>
        </w:rPr>
        <w:t>corresponden </w:t>
      </w:r>
      <w:r>
        <w:rPr>
          <w:color w:val="2B2A29"/>
          <w:sz w:val="20"/>
        </w:rPr>
        <w:t>a </w:t>
      </w:r>
      <w:r>
        <w:rPr>
          <w:color w:val="2B2A29"/>
          <w:spacing w:val="-5"/>
          <w:sz w:val="20"/>
        </w:rPr>
        <w:t>la </w:t>
      </w:r>
      <w:r>
        <w:rPr>
          <w:color w:val="2B2A29"/>
          <w:spacing w:val="-8"/>
          <w:sz w:val="20"/>
        </w:rPr>
        <w:t>Comunidad </w:t>
      </w:r>
      <w:r>
        <w:rPr>
          <w:color w:val="2B2A29"/>
          <w:spacing w:val="-7"/>
          <w:sz w:val="20"/>
        </w:rPr>
        <w:t>Autónoma </w:t>
      </w:r>
      <w:r>
        <w:rPr>
          <w:color w:val="2B2A29"/>
          <w:spacing w:val="-5"/>
          <w:sz w:val="20"/>
        </w:rPr>
        <w:t>en </w:t>
      </w:r>
      <w:r>
        <w:rPr>
          <w:color w:val="2B2A29"/>
          <w:spacing w:val="-7"/>
          <w:sz w:val="20"/>
        </w:rPr>
        <w:t>materia</w:t>
      </w:r>
      <w:r>
        <w:rPr>
          <w:color w:val="2B2A29"/>
          <w:spacing w:val="24"/>
          <w:sz w:val="20"/>
        </w:rPr>
        <w:t> </w:t>
      </w:r>
      <w:r>
        <w:rPr>
          <w:color w:val="2B2A29"/>
          <w:spacing w:val="-5"/>
          <w:sz w:val="20"/>
        </w:rPr>
        <w:t>de</w:t>
      </w:r>
      <w:r>
        <w:rPr>
          <w:color w:val="2B2A29"/>
          <w:spacing w:val="-2"/>
          <w:sz w:val="20"/>
        </w:rPr>
        <w:t> </w:t>
      </w:r>
      <w:r>
        <w:rPr>
          <w:color w:val="2B2A29"/>
          <w:spacing w:val="-8"/>
          <w:sz w:val="20"/>
        </w:rPr>
        <w:t>ense-</w:t>
      </w:r>
      <w:r>
        <w:rPr>
          <w:color w:val="2B2A29"/>
          <w:sz w:val="20"/>
        </w:rPr>
        <w:t> </w:t>
      </w:r>
      <w:r>
        <w:rPr>
          <w:color w:val="2B2A29"/>
          <w:spacing w:val="-8"/>
          <w:sz w:val="20"/>
        </w:rPr>
        <w:t>ñanza </w:t>
      </w:r>
      <w:r>
        <w:rPr>
          <w:color w:val="2B2A29"/>
          <w:spacing w:val="-5"/>
          <w:sz w:val="20"/>
        </w:rPr>
        <w:t>no </w:t>
      </w:r>
      <w:r>
        <w:rPr>
          <w:color w:val="2B2A29"/>
          <w:spacing w:val="-9"/>
          <w:sz w:val="20"/>
        </w:rPr>
        <w:t>universitaria </w:t>
      </w:r>
      <w:r>
        <w:rPr>
          <w:color w:val="2B2A29"/>
          <w:spacing w:val="-12"/>
          <w:sz w:val="20"/>
        </w:rPr>
        <w:t>y, </w:t>
      </w:r>
      <w:r>
        <w:rPr>
          <w:color w:val="2B2A29"/>
          <w:spacing w:val="-5"/>
          <w:sz w:val="20"/>
        </w:rPr>
        <w:t>en </w:t>
      </w:r>
      <w:r>
        <w:rPr>
          <w:color w:val="2B2A29"/>
          <w:spacing w:val="-10"/>
          <w:sz w:val="20"/>
        </w:rPr>
        <w:t>particular, </w:t>
      </w:r>
      <w:r>
        <w:rPr>
          <w:color w:val="2B2A29"/>
          <w:spacing w:val="-5"/>
          <w:sz w:val="20"/>
        </w:rPr>
        <w:t>en </w:t>
      </w:r>
      <w:r>
        <w:rPr>
          <w:color w:val="2B2A29"/>
          <w:spacing w:val="-4"/>
          <w:sz w:val="20"/>
        </w:rPr>
        <w:t>su </w:t>
      </w:r>
      <w:r>
        <w:rPr>
          <w:color w:val="2B2A29"/>
          <w:spacing w:val="-8"/>
          <w:sz w:val="20"/>
        </w:rPr>
        <w:t>artículo 1.2.h), </w:t>
      </w:r>
      <w:r>
        <w:rPr>
          <w:color w:val="2B2A29"/>
          <w:spacing w:val="-5"/>
          <w:sz w:val="20"/>
        </w:rPr>
        <w:t>la </w:t>
      </w:r>
      <w:r>
        <w:rPr>
          <w:color w:val="2B2A29"/>
          <w:spacing w:val="-9"/>
          <w:sz w:val="20"/>
        </w:rPr>
        <w:t>aprobación, </w:t>
      </w:r>
      <w:r>
        <w:rPr>
          <w:color w:val="2B2A29"/>
          <w:spacing w:val="-5"/>
          <w:sz w:val="20"/>
        </w:rPr>
        <w:t>en el </w:t>
      </w:r>
      <w:r>
        <w:rPr>
          <w:color w:val="2B2A29"/>
          <w:spacing w:val="-8"/>
          <w:sz w:val="20"/>
        </w:rPr>
        <w:t>ámbito </w:t>
      </w:r>
      <w:r>
        <w:rPr>
          <w:color w:val="2B2A29"/>
          <w:spacing w:val="-5"/>
          <w:sz w:val="20"/>
        </w:rPr>
        <w:t>de</w:t>
      </w:r>
      <w:r>
        <w:rPr>
          <w:color w:val="2B2A29"/>
          <w:spacing w:val="-27"/>
          <w:sz w:val="20"/>
        </w:rPr>
        <w:t> </w:t>
      </w:r>
      <w:r>
        <w:rPr>
          <w:color w:val="2B2A29"/>
          <w:spacing w:val="-4"/>
          <w:sz w:val="20"/>
        </w:rPr>
        <w:t>su</w:t>
      </w:r>
      <w:r>
        <w:rPr>
          <w:color w:val="2B2A29"/>
          <w:spacing w:val="-8"/>
          <w:sz w:val="20"/>
        </w:rPr>
        <w:t> </w:t>
      </w:r>
      <w:r>
        <w:rPr>
          <w:color w:val="2B2A29"/>
          <w:spacing w:val="-7"/>
          <w:sz w:val="20"/>
        </w:rPr>
        <w:t>compe-</w:t>
      </w:r>
      <w:r>
        <w:rPr>
          <w:color w:val="2B2A29"/>
          <w:sz w:val="20"/>
        </w:rPr>
        <w:t> </w:t>
      </w:r>
      <w:r>
        <w:rPr>
          <w:color w:val="2B2A29"/>
          <w:spacing w:val="-7"/>
          <w:sz w:val="20"/>
        </w:rPr>
        <w:t>tencias,</w:t>
      </w:r>
      <w:r>
        <w:rPr>
          <w:color w:val="2B2A29"/>
          <w:spacing w:val="-33"/>
          <w:sz w:val="20"/>
        </w:rPr>
        <w:t> </w:t>
      </w:r>
      <w:r>
        <w:rPr>
          <w:color w:val="2B2A29"/>
          <w:spacing w:val="-6"/>
          <w:sz w:val="20"/>
        </w:rPr>
        <w:t>del</w:t>
      </w:r>
      <w:r>
        <w:rPr>
          <w:color w:val="2B2A29"/>
          <w:spacing w:val="-32"/>
          <w:sz w:val="20"/>
        </w:rPr>
        <w:t> </w:t>
      </w:r>
      <w:r>
        <w:rPr>
          <w:color w:val="2B2A29"/>
          <w:spacing w:val="-8"/>
          <w:sz w:val="20"/>
        </w:rPr>
        <w:t>currículo</w:t>
      </w:r>
      <w:r>
        <w:rPr>
          <w:color w:val="2B2A29"/>
          <w:spacing w:val="-32"/>
          <w:sz w:val="20"/>
        </w:rPr>
        <w:t> </w:t>
      </w:r>
      <w:r>
        <w:rPr>
          <w:color w:val="2B2A29"/>
          <w:spacing w:val="-5"/>
          <w:sz w:val="20"/>
        </w:rPr>
        <w:t>de</w:t>
      </w:r>
      <w:r>
        <w:rPr>
          <w:color w:val="2B2A29"/>
          <w:spacing w:val="-32"/>
          <w:sz w:val="20"/>
        </w:rPr>
        <w:t> </w:t>
      </w:r>
      <w:r>
        <w:rPr>
          <w:color w:val="2B2A29"/>
          <w:spacing w:val="-6"/>
          <w:sz w:val="20"/>
        </w:rPr>
        <w:t>los</w:t>
      </w:r>
      <w:r>
        <w:rPr>
          <w:color w:val="2B2A29"/>
          <w:spacing w:val="-33"/>
          <w:sz w:val="20"/>
        </w:rPr>
        <w:t> </w:t>
      </w:r>
      <w:r>
        <w:rPr>
          <w:color w:val="2B2A29"/>
          <w:spacing w:val="-8"/>
          <w:sz w:val="20"/>
        </w:rPr>
        <w:t>distintos</w:t>
      </w:r>
      <w:r>
        <w:rPr>
          <w:color w:val="2B2A29"/>
          <w:spacing w:val="-32"/>
          <w:sz w:val="20"/>
        </w:rPr>
        <w:t> </w:t>
      </w:r>
      <w:r>
        <w:rPr>
          <w:color w:val="2B2A29"/>
          <w:spacing w:val="-8"/>
          <w:sz w:val="20"/>
        </w:rPr>
        <w:t>niveles,</w:t>
      </w:r>
      <w:r>
        <w:rPr>
          <w:color w:val="2B2A29"/>
          <w:spacing w:val="-32"/>
          <w:sz w:val="20"/>
        </w:rPr>
        <w:t> </w:t>
      </w:r>
      <w:r>
        <w:rPr>
          <w:color w:val="2B2A29"/>
          <w:spacing w:val="-8"/>
          <w:sz w:val="20"/>
        </w:rPr>
        <w:t>etapas,</w:t>
      </w:r>
      <w:r>
        <w:rPr>
          <w:color w:val="2B2A29"/>
          <w:spacing w:val="-32"/>
          <w:sz w:val="20"/>
        </w:rPr>
        <w:t> </w:t>
      </w:r>
      <w:r>
        <w:rPr>
          <w:color w:val="2B2A29"/>
          <w:spacing w:val="-7"/>
          <w:sz w:val="20"/>
        </w:rPr>
        <w:t>ciclos,</w:t>
      </w:r>
      <w:r>
        <w:rPr>
          <w:color w:val="2B2A29"/>
          <w:spacing w:val="-32"/>
          <w:sz w:val="20"/>
        </w:rPr>
        <w:t> </w:t>
      </w:r>
      <w:r>
        <w:rPr>
          <w:color w:val="2B2A29"/>
          <w:spacing w:val="-8"/>
          <w:sz w:val="20"/>
        </w:rPr>
        <w:t>grados</w:t>
      </w:r>
      <w:r>
        <w:rPr>
          <w:color w:val="2B2A29"/>
          <w:spacing w:val="-33"/>
          <w:sz w:val="20"/>
        </w:rPr>
        <w:t> </w:t>
      </w:r>
      <w:r>
        <w:rPr>
          <w:color w:val="2B2A29"/>
          <w:sz w:val="20"/>
        </w:rPr>
        <w:t>y</w:t>
      </w:r>
      <w:r>
        <w:rPr>
          <w:color w:val="2B2A29"/>
          <w:spacing w:val="-32"/>
          <w:sz w:val="20"/>
        </w:rPr>
        <w:t> </w:t>
      </w:r>
      <w:r>
        <w:rPr>
          <w:color w:val="2B2A29"/>
          <w:spacing w:val="-8"/>
          <w:sz w:val="20"/>
        </w:rPr>
        <w:t>modalidades</w:t>
      </w:r>
      <w:r>
        <w:rPr>
          <w:color w:val="2B2A29"/>
          <w:spacing w:val="-32"/>
          <w:sz w:val="20"/>
        </w:rPr>
        <w:t> </w:t>
      </w:r>
      <w:r>
        <w:rPr>
          <w:color w:val="2B2A29"/>
          <w:spacing w:val="-6"/>
          <w:sz w:val="20"/>
        </w:rPr>
        <w:t>del</w:t>
      </w:r>
      <w:r>
        <w:rPr>
          <w:color w:val="2B2A29"/>
          <w:spacing w:val="-32"/>
          <w:sz w:val="20"/>
        </w:rPr>
        <w:t> </w:t>
      </w:r>
      <w:r>
        <w:rPr>
          <w:color w:val="2B2A29"/>
          <w:spacing w:val="-7"/>
          <w:sz w:val="20"/>
        </w:rPr>
        <w:t>sistema</w:t>
      </w:r>
      <w:r>
        <w:rPr>
          <w:color w:val="2B2A29"/>
          <w:spacing w:val="-32"/>
          <w:sz w:val="20"/>
        </w:rPr>
        <w:t> </w:t>
      </w:r>
      <w:r>
        <w:rPr>
          <w:color w:val="2B2A29"/>
          <w:spacing w:val="-9"/>
          <w:sz w:val="20"/>
        </w:rPr>
        <w:t>educativo. </w:t>
      </w:r>
      <w:r>
        <w:rPr>
          <w:color w:val="2B2A29"/>
          <w:sz w:val="20"/>
        </w:rPr>
        <w:t>En</w:t>
      </w:r>
      <w:r>
        <w:rPr>
          <w:color w:val="2B2A29"/>
          <w:spacing w:val="9"/>
          <w:sz w:val="20"/>
        </w:rPr>
        <w:t> </w:t>
      </w:r>
      <w:r>
        <w:rPr>
          <w:color w:val="2B2A29"/>
          <w:sz w:val="20"/>
        </w:rPr>
        <w:t>su</w:t>
      </w:r>
      <w:r>
        <w:rPr>
          <w:color w:val="2B2A29"/>
          <w:spacing w:val="9"/>
          <w:sz w:val="20"/>
        </w:rPr>
        <w:t> </w:t>
      </w:r>
      <w:r>
        <w:rPr>
          <w:color w:val="2B2A29"/>
          <w:sz w:val="20"/>
        </w:rPr>
        <w:t>virtud,</w:t>
      </w:r>
      <w:r>
        <w:rPr>
          <w:color w:val="2B2A29"/>
          <w:spacing w:val="9"/>
          <w:sz w:val="20"/>
        </w:rPr>
        <w:t> </w:t>
      </w:r>
      <w:r>
        <w:rPr>
          <w:color w:val="2B2A29"/>
          <w:sz w:val="20"/>
        </w:rPr>
        <w:t>la</w:t>
      </w:r>
      <w:r>
        <w:rPr>
          <w:color w:val="2B2A29"/>
          <w:spacing w:val="8"/>
          <w:sz w:val="20"/>
        </w:rPr>
        <w:t> </w:t>
      </w:r>
      <w:r>
        <w:rPr>
          <w:color w:val="2B2A29"/>
          <w:sz w:val="20"/>
        </w:rPr>
        <w:t>Consejera</w:t>
      </w:r>
      <w:r>
        <w:rPr>
          <w:color w:val="2B2A29"/>
          <w:spacing w:val="9"/>
          <w:sz w:val="20"/>
        </w:rPr>
        <w:t> </w:t>
      </w:r>
      <w:r>
        <w:rPr>
          <w:color w:val="2B2A29"/>
          <w:sz w:val="20"/>
        </w:rPr>
        <w:t>de</w:t>
      </w:r>
      <w:r>
        <w:rPr>
          <w:color w:val="2B2A29"/>
          <w:spacing w:val="8"/>
          <w:sz w:val="20"/>
        </w:rPr>
        <w:t> </w:t>
      </w:r>
      <w:r>
        <w:rPr>
          <w:color w:val="2B2A29"/>
          <w:sz w:val="20"/>
        </w:rPr>
        <w:t>Educación,</w:t>
      </w:r>
      <w:r>
        <w:rPr>
          <w:color w:val="2B2A29"/>
          <w:spacing w:val="10"/>
          <w:sz w:val="20"/>
        </w:rPr>
        <w:t> </w:t>
      </w:r>
      <w:r>
        <w:rPr>
          <w:color w:val="2B2A29"/>
          <w:sz w:val="20"/>
        </w:rPr>
        <w:t>Universidad,</w:t>
      </w:r>
      <w:r>
        <w:rPr>
          <w:color w:val="2B2A29"/>
          <w:spacing w:val="9"/>
          <w:sz w:val="20"/>
        </w:rPr>
        <w:t> </w:t>
      </w:r>
      <w:r>
        <w:rPr>
          <w:color w:val="2B2A29"/>
          <w:sz w:val="20"/>
        </w:rPr>
        <w:t>Cultura</w:t>
      </w:r>
      <w:r>
        <w:rPr>
          <w:color w:val="2B2A29"/>
          <w:spacing w:val="8"/>
          <w:sz w:val="20"/>
        </w:rPr>
        <w:t> </w:t>
      </w:r>
      <w:r>
        <w:rPr>
          <w:color w:val="2B2A29"/>
          <w:sz w:val="20"/>
        </w:rPr>
        <w:t>y</w:t>
      </w:r>
      <w:r>
        <w:rPr>
          <w:color w:val="2B2A29"/>
          <w:spacing w:val="8"/>
          <w:sz w:val="20"/>
        </w:rPr>
        <w:t> </w:t>
      </w:r>
      <w:r>
        <w:rPr>
          <w:color w:val="2B2A29"/>
          <w:sz w:val="20"/>
        </w:rPr>
        <w:t>Deporte,</w:t>
      </w:r>
      <w:r>
        <w:rPr>
          <w:color w:val="2B2A29"/>
          <w:spacing w:val="8"/>
          <w:sz w:val="20"/>
        </w:rPr>
        <w:t> </w:t>
      </w:r>
      <w:r>
        <w:rPr>
          <w:color w:val="2B2A29"/>
          <w:sz w:val="20"/>
        </w:rPr>
        <w:t>previo</w:t>
      </w:r>
      <w:r>
        <w:rPr>
          <w:color w:val="2B2A29"/>
          <w:spacing w:val="9"/>
          <w:sz w:val="20"/>
        </w:rPr>
        <w:t> </w:t>
      </w:r>
      <w:r>
        <w:rPr>
          <w:color w:val="2B2A29"/>
          <w:sz w:val="20"/>
        </w:rPr>
        <w:t>informe</w:t>
      </w:r>
      <w:r>
        <w:rPr>
          <w:color w:val="2B2A29"/>
          <w:spacing w:val="-1"/>
          <w:sz w:val="20"/>
        </w:rPr>
        <w:t>  </w:t>
      </w:r>
      <w:r>
        <w:rPr>
          <w:color w:val="2B2A29"/>
          <w:sz w:val="20"/>
        </w:rPr>
        <w:t>del</w:t>
      </w:r>
      <w:r>
        <w:rPr>
          <w:color w:val="2B2A29"/>
          <w:spacing w:val="-5"/>
          <w:sz w:val="20"/>
        </w:rPr>
        <w:t> </w:t>
      </w:r>
      <w:r>
        <w:rPr>
          <w:color w:val="2B2A29"/>
          <w:sz w:val="20"/>
        </w:rPr>
        <w:t>Consejo</w:t>
      </w:r>
      <w:r>
        <w:rPr>
          <w:color w:val="2B2A29"/>
          <w:spacing w:val="-5"/>
          <w:sz w:val="20"/>
        </w:rPr>
        <w:t> </w:t>
      </w:r>
      <w:r>
        <w:rPr>
          <w:color w:val="2B2A29"/>
          <w:sz w:val="20"/>
        </w:rPr>
        <w:t>Escolar</w:t>
      </w:r>
      <w:r>
        <w:rPr>
          <w:color w:val="2B2A29"/>
          <w:spacing w:val="-5"/>
          <w:sz w:val="20"/>
        </w:rPr>
        <w:t> </w:t>
      </w:r>
      <w:r>
        <w:rPr>
          <w:color w:val="2B2A29"/>
          <w:sz w:val="20"/>
        </w:rPr>
        <w:t>de</w:t>
      </w:r>
      <w:r>
        <w:rPr>
          <w:color w:val="2B2A29"/>
          <w:spacing w:val="-15"/>
          <w:sz w:val="20"/>
        </w:rPr>
        <w:t> </w:t>
      </w:r>
      <w:r>
        <w:rPr>
          <w:color w:val="2B2A29"/>
          <w:sz w:val="20"/>
        </w:rPr>
        <w:t>Aragón</w:t>
      </w:r>
      <w:r>
        <w:rPr>
          <w:color w:val="2B2A29"/>
          <w:spacing w:val="-5"/>
          <w:sz w:val="20"/>
        </w:rPr>
        <w:t> </w:t>
      </w:r>
      <w:r>
        <w:rPr>
          <w:color w:val="2B2A29"/>
          <w:sz w:val="20"/>
        </w:rPr>
        <w:t>de</w:t>
      </w:r>
      <w:r>
        <w:rPr>
          <w:color w:val="2B2A29"/>
          <w:spacing w:val="-5"/>
          <w:sz w:val="20"/>
        </w:rPr>
        <w:t> </w:t>
      </w:r>
      <w:r>
        <w:rPr>
          <w:color w:val="2B2A29"/>
          <w:sz w:val="20"/>
        </w:rPr>
        <w:t>fecha</w:t>
      </w:r>
      <w:r>
        <w:rPr>
          <w:color w:val="2B2A29"/>
          <w:spacing w:val="-5"/>
          <w:sz w:val="20"/>
        </w:rPr>
        <w:t> </w:t>
      </w:r>
      <w:r>
        <w:rPr>
          <w:color w:val="2B2A29"/>
          <w:sz w:val="20"/>
        </w:rPr>
        <w:t>16</w:t>
      </w:r>
      <w:r>
        <w:rPr>
          <w:color w:val="2B2A29"/>
          <w:spacing w:val="-5"/>
          <w:sz w:val="20"/>
        </w:rPr>
        <w:t> </w:t>
      </w:r>
      <w:r>
        <w:rPr>
          <w:color w:val="2B2A29"/>
          <w:sz w:val="20"/>
        </w:rPr>
        <w:t>de</w:t>
      </w:r>
      <w:r>
        <w:rPr>
          <w:color w:val="2B2A29"/>
          <w:spacing w:val="-4"/>
          <w:sz w:val="20"/>
        </w:rPr>
        <w:t> </w:t>
      </w:r>
      <w:r>
        <w:rPr>
          <w:color w:val="2B2A29"/>
          <w:sz w:val="20"/>
        </w:rPr>
        <w:t>abril</w:t>
      </w:r>
      <w:r>
        <w:rPr>
          <w:color w:val="2B2A29"/>
          <w:spacing w:val="-5"/>
          <w:sz w:val="20"/>
        </w:rPr>
        <w:t> </w:t>
      </w:r>
      <w:r>
        <w:rPr>
          <w:color w:val="2B2A29"/>
          <w:sz w:val="20"/>
        </w:rPr>
        <w:t>de</w:t>
      </w:r>
      <w:r>
        <w:rPr>
          <w:color w:val="2B2A29"/>
          <w:spacing w:val="-5"/>
          <w:sz w:val="20"/>
        </w:rPr>
        <w:t> </w:t>
      </w:r>
      <w:r>
        <w:rPr>
          <w:color w:val="2B2A29"/>
          <w:sz w:val="20"/>
        </w:rPr>
        <w:t>2012,</w:t>
      </w:r>
      <w:r>
        <w:rPr>
          <w:color w:val="2B2A29"/>
          <w:spacing w:val="-5"/>
          <w:sz w:val="20"/>
        </w:rPr>
        <w:t> </w:t>
      </w:r>
      <w:r>
        <w:rPr>
          <w:color w:val="2B2A29"/>
          <w:sz w:val="20"/>
        </w:rPr>
        <w:t>y</w:t>
      </w:r>
      <w:r>
        <w:rPr>
          <w:color w:val="2B2A29"/>
          <w:spacing w:val="-5"/>
          <w:sz w:val="20"/>
        </w:rPr>
        <w:t> </w:t>
      </w:r>
      <w:r>
        <w:rPr>
          <w:color w:val="2B2A29"/>
          <w:sz w:val="20"/>
        </w:rPr>
        <w:t>del</w:t>
      </w:r>
      <w:r>
        <w:rPr>
          <w:color w:val="2B2A29"/>
          <w:spacing w:val="-4"/>
          <w:sz w:val="20"/>
        </w:rPr>
        <w:t> </w:t>
      </w:r>
      <w:r>
        <w:rPr>
          <w:color w:val="2B2A29"/>
          <w:sz w:val="20"/>
        </w:rPr>
        <w:t>Consejo</w:t>
      </w:r>
      <w:r>
        <w:rPr>
          <w:color w:val="2B2A29"/>
          <w:spacing w:val="-16"/>
          <w:sz w:val="20"/>
        </w:rPr>
        <w:t> </w:t>
      </w:r>
      <w:r>
        <w:rPr>
          <w:color w:val="2B2A29"/>
          <w:sz w:val="20"/>
        </w:rPr>
        <w:t>Aragonés</w:t>
      </w:r>
      <w:r>
        <w:rPr>
          <w:color w:val="2B2A29"/>
          <w:spacing w:val="-5"/>
          <w:sz w:val="20"/>
        </w:rPr>
        <w:t> </w:t>
      </w:r>
      <w:r>
        <w:rPr>
          <w:color w:val="2B2A29"/>
          <w:sz w:val="20"/>
        </w:rPr>
        <w:t>de</w:t>
      </w:r>
      <w:r>
        <w:rPr>
          <w:color w:val="2B2A29"/>
          <w:spacing w:val="-4"/>
          <w:sz w:val="20"/>
        </w:rPr>
        <w:t> </w:t>
      </w:r>
      <w:r>
        <w:rPr>
          <w:color w:val="2B2A29"/>
          <w:sz w:val="20"/>
        </w:rPr>
        <w:t>For-</w:t>
      </w:r>
    </w:p>
    <w:p>
      <w:pPr>
        <w:spacing w:before="3"/>
        <w:ind w:left="1774" w:right="0" w:firstLine="0"/>
        <w:jc w:val="both"/>
        <w:rPr>
          <w:sz w:val="20"/>
        </w:rPr>
      </w:pPr>
      <w:r>
        <w:rPr>
          <w:color w:val="2B2A29"/>
          <w:sz w:val="20"/>
        </w:rPr>
        <w:t>mación Profesional de fecha 23 de mayo de 2012, dispongo:</w:t>
      </w:r>
    </w:p>
    <w:p>
      <w:pPr>
        <w:pStyle w:val="BodyText"/>
        <w:rPr>
          <w:sz w:val="20"/>
        </w:rPr>
      </w:pPr>
    </w:p>
    <w:p>
      <w:pPr>
        <w:spacing w:before="0"/>
        <w:ind w:left="2132" w:right="469" w:firstLine="0"/>
        <w:jc w:val="center"/>
        <w:rPr>
          <w:sz w:val="20"/>
        </w:rPr>
      </w:pPr>
      <w:r>
        <w:rPr>
          <w:color w:val="2B2A29"/>
          <w:sz w:val="20"/>
        </w:rPr>
        <w:t>CAPITULO I</w:t>
      </w:r>
    </w:p>
    <w:p>
      <w:pPr>
        <w:spacing w:before="1"/>
        <w:ind w:left="2132" w:right="469" w:firstLine="0"/>
        <w:jc w:val="center"/>
        <w:rPr>
          <w:sz w:val="20"/>
        </w:rPr>
      </w:pPr>
      <w:r>
        <w:rPr>
          <w:color w:val="2B2A29"/>
          <w:sz w:val="20"/>
        </w:rPr>
        <w:t>Disposición General</w:t>
      </w:r>
    </w:p>
    <w:p>
      <w:pPr>
        <w:pStyle w:val="BodyText"/>
        <w:rPr>
          <w:sz w:val="20"/>
        </w:rPr>
      </w:pPr>
    </w:p>
    <w:p>
      <w:pPr>
        <w:spacing w:before="0"/>
        <w:ind w:left="2058" w:right="0" w:firstLine="0"/>
        <w:jc w:val="left"/>
        <w:rPr>
          <w:i/>
          <w:sz w:val="20"/>
        </w:rPr>
      </w:pPr>
      <w:r>
        <w:rPr>
          <w:color w:val="2B2A29"/>
          <w:sz w:val="20"/>
        </w:rPr>
        <w:t>Artículo 1. </w:t>
      </w:r>
      <w:r>
        <w:rPr>
          <w:i/>
          <w:color w:val="2B2A29"/>
          <w:sz w:val="20"/>
        </w:rPr>
        <w:t>Objeto y ámbito de aplicación.</w:t>
      </w:r>
    </w:p>
    <w:p>
      <w:pPr>
        <w:pStyle w:val="Heading1"/>
        <w:numPr>
          <w:ilvl w:val="0"/>
          <w:numId w:val="1"/>
        </w:numPr>
        <w:tabs>
          <w:tab w:pos="2274" w:val="left" w:leader="none"/>
        </w:tabs>
        <w:spacing w:line="240" w:lineRule="auto" w:before="1" w:after="0"/>
        <w:ind w:left="1774" w:right="106" w:firstLine="284"/>
        <w:jc w:val="both"/>
      </w:pPr>
      <w:r>
        <w:rPr>
          <w:color w:val="2B2A29"/>
        </w:rPr>
        <w:t>La</w:t>
      </w:r>
      <w:r>
        <w:rPr>
          <w:color w:val="2B2A29"/>
          <w:spacing w:val="-13"/>
        </w:rPr>
        <w:t> </w:t>
      </w:r>
      <w:r>
        <w:rPr>
          <w:color w:val="2B2A29"/>
        </w:rPr>
        <w:t>presente</w:t>
      </w:r>
      <w:r>
        <w:rPr>
          <w:color w:val="2B2A29"/>
          <w:spacing w:val="-12"/>
        </w:rPr>
        <w:t> </w:t>
      </w:r>
      <w:r>
        <w:rPr>
          <w:color w:val="2B2A29"/>
        </w:rPr>
        <w:t>orden</w:t>
      </w:r>
      <w:r>
        <w:rPr>
          <w:color w:val="2B2A29"/>
          <w:spacing w:val="-12"/>
        </w:rPr>
        <w:t> </w:t>
      </w:r>
      <w:r>
        <w:rPr>
          <w:color w:val="2B2A29"/>
        </w:rPr>
        <w:t>tiene</w:t>
      </w:r>
      <w:r>
        <w:rPr>
          <w:color w:val="2B2A29"/>
          <w:spacing w:val="-11"/>
        </w:rPr>
        <w:t> </w:t>
      </w:r>
      <w:r>
        <w:rPr>
          <w:color w:val="2B2A29"/>
        </w:rPr>
        <w:t>por</w:t>
      </w:r>
      <w:r>
        <w:rPr>
          <w:color w:val="2B2A29"/>
          <w:spacing w:val="-12"/>
        </w:rPr>
        <w:t> </w:t>
      </w:r>
      <w:r>
        <w:rPr>
          <w:color w:val="2B2A29"/>
        </w:rPr>
        <w:t>objeto</w:t>
      </w:r>
      <w:r>
        <w:rPr>
          <w:color w:val="2B2A29"/>
          <w:spacing w:val="-11"/>
        </w:rPr>
        <w:t> </w:t>
      </w:r>
      <w:r>
        <w:rPr>
          <w:color w:val="2B2A29"/>
        </w:rPr>
        <w:t>establecer,</w:t>
      </w:r>
      <w:r>
        <w:rPr>
          <w:color w:val="2B2A29"/>
          <w:spacing w:val="-11"/>
        </w:rPr>
        <w:t> </w:t>
      </w:r>
      <w:r>
        <w:rPr>
          <w:color w:val="2B2A29"/>
        </w:rPr>
        <w:t>para</w:t>
      </w:r>
      <w:r>
        <w:rPr>
          <w:color w:val="2B2A29"/>
          <w:spacing w:val="-12"/>
        </w:rPr>
        <w:t> </w:t>
      </w:r>
      <w:r>
        <w:rPr>
          <w:color w:val="2B2A29"/>
        </w:rPr>
        <w:t>la</w:t>
      </w:r>
      <w:r>
        <w:rPr>
          <w:color w:val="2B2A29"/>
          <w:spacing w:val="-12"/>
        </w:rPr>
        <w:t> </w:t>
      </w:r>
      <w:r>
        <w:rPr>
          <w:color w:val="2B2A29"/>
        </w:rPr>
        <w:t>Comunidad</w:t>
      </w:r>
      <w:r>
        <w:rPr>
          <w:color w:val="2B2A29"/>
          <w:spacing w:val="-21"/>
        </w:rPr>
        <w:t> </w:t>
      </w:r>
      <w:r>
        <w:rPr>
          <w:color w:val="2B2A29"/>
        </w:rPr>
        <w:t>Autónoma</w:t>
      </w:r>
      <w:r>
        <w:rPr>
          <w:color w:val="2B2A29"/>
          <w:spacing w:val="-11"/>
        </w:rPr>
        <w:t> </w:t>
      </w:r>
      <w:r>
        <w:rPr>
          <w:color w:val="2B2A29"/>
        </w:rPr>
        <w:t>de</w:t>
      </w:r>
      <w:r>
        <w:rPr>
          <w:color w:val="2B2A29"/>
          <w:spacing w:val="-23"/>
        </w:rPr>
        <w:t> </w:t>
      </w:r>
      <w:r>
        <w:rPr>
          <w:color w:val="2B2A29"/>
        </w:rPr>
        <w:t>Aragón, el currículo del título de Técnico Superior en Automatización y Robótica Industrial determi- nado por el Real Decreto </w:t>
      </w:r>
      <w:r>
        <w:rPr>
          <w:color w:val="2B2A29"/>
          <w:spacing w:val="-3"/>
        </w:rPr>
        <w:t>1581/2011, </w:t>
      </w:r>
      <w:r>
        <w:rPr>
          <w:color w:val="2B2A29"/>
        </w:rPr>
        <w:t>de 4 de</w:t>
      </w:r>
      <w:r>
        <w:rPr>
          <w:color w:val="2B2A29"/>
          <w:spacing w:val="-9"/>
        </w:rPr>
        <w:t> </w:t>
      </w:r>
      <w:r>
        <w:rPr>
          <w:color w:val="2B2A29"/>
        </w:rPr>
        <w:t>noviembre.</w:t>
      </w:r>
    </w:p>
    <w:p>
      <w:pPr>
        <w:pStyle w:val="ListParagraph"/>
        <w:numPr>
          <w:ilvl w:val="0"/>
          <w:numId w:val="1"/>
        </w:numPr>
        <w:tabs>
          <w:tab w:pos="2277" w:val="left" w:leader="none"/>
        </w:tabs>
        <w:spacing w:line="240" w:lineRule="auto" w:before="1" w:after="0"/>
        <w:ind w:left="1774" w:right="108" w:firstLine="284"/>
        <w:jc w:val="both"/>
        <w:rPr>
          <w:sz w:val="20"/>
        </w:rPr>
      </w:pPr>
      <w:r>
        <w:rPr>
          <w:color w:val="2B2A29"/>
          <w:sz w:val="20"/>
        </w:rPr>
        <w:t>Este</w:t>
      </w:r>
      <w:r>
        <w:rPr>
          <w:color w:val="2B2A29"/>
          <w:spacing w:val="-8"/>
          <w:sz w:val="20"/>
        </w:rPr>
        <w:t> </w:t>
      </w:r>
      <w:r>
        <w:rPr>
          <w:color w:val="2B2A29"/>
          <w:sz w:val="20"/>
        </w:rPr>
        <w:t>currículo</w:t>
      </w:r>
      <w:r>
        <w:rPr>
          <w:color w:val="2B2A29"/>
          <w:spacing w:val="-7"/>
          <w:sz w:val="20"/>
        </w:rPr>
        <w:t> </w:t>
      </w:r>
      <w:r>
        <w:rPr>
          <w:color w:val="2B2A29"/>
          <w:sz w:val="20"/>
        </w:rPr>
        <w:t>se</w:t>
      </w:r>
      <w:r>
        <w:rPr>
          <w:color w:val="2B2A29"/>
          <w:spacing w:val="-8"/>
          <w:sz w:val="20"/>
        </w:rPr>
        <w:t> </w:t>
      </w:r>
      <w:r>
        <w:rPr>
          <w:color w:val="2B2A29"/>
          <w:sz w:val="20"/>
        </w:rPr>
        <w:t>aplicará</w:t>
      </w:r>
      <w:r>
        <w:rPr>
          <w:color w:val="2B2A29"/>
          <w:spacing w:val="-7"/>
          <w:sz w:val="20"/>
        </w:rPr>
        <w:t> </w:t>
      </w:r>
      <w:r>
        <w:rPr>
          <w:color w:val="2B2A29"/>
          <w:sz w:val="20"/>
        </w:rPr>
        <w:t>en</w:t>
      </w:r>
      <w:r>
        <w:rPr>
          <w:color w:val="2B2A29"/>
          <w:spacing w:val="-8"/>
          <w:sz w:val="20"/>
        </w:rPr>
        <w:t> </w:t>
      </w:r>
      <w:r>
        <w:rPr>
          <w:color w:val="2B2A29"/>
          <w:sz w:val="20"/>
        </w:rPr>
        <w:t>los</w:t>
      </w:r>
      <w:r>
        <w:rPr>
          <w:color w:val="2B2A29"/>
          <w:spacing w:val="-7"/>
          <w:sz w:val="20"/>
        </w:rPr>
        <w:t> </w:t>
      </w:r>
      <w:r>
        <w:rPr>
          <w:color w:val="2B2A29"/>
          <w:sz w:val="20"/>
        </w:rPr>
        <w:t>centros</w:t>
      </w:r>
      <w:r>
        <w:rPr>
          <w:color w:val="2B2A29"/>
          <w:spacing w:val="-7"/>
          <w:sz w:val="20"/>
        </w:rPr>
        <w:t> </w:t>
      </w:r>
      <w:r>
        <w:rPr>
          <w:color w:val="2B2A29"/>
          <w:sz w:val="20"/>
        </w:rPr>
        <w:t>educativos</w:t>
      </w:r>
      <w:r>
        <w:rPr>
          <w:color w:val="2B2A29"/>
          <w:spacing w:val="-8"/>
          <w:sz w:val="20"/>
        </w:rPr>
        <w:t> </w:t>
      </w:r>
      <w:r>
        <w:rPr>
          <w:color w:val="2B2A29"/>
          <w:sz w:val="20"/>
        </w:rPr>
        <w:t>que</w:t>
      </w:r>
      <w:r>
        <w:rPr>
          <w:color w:val="2B2A29"/>
          <w:spacing w:val="-7"/>
          <w:sz w:val="20"/>
        </w:rPr>
        <w:t> </w:t>
      </w:r>
      <w:r>
        <w:rPr>
          <w:color w:val="2B2A29"/>
          <w:sz w:val="20"/>
        </w:rPr>
        <w:t>desarrollen</w:t>
      </w:r>
      <w:r>
        <w:rPr>
          <w:color w:val="2B2A29"/>
          <w:spacing w:val="-8"/>
          <w:sz w:val="20"/>
        </w:rPr>
        <w:t> </w:t>
      </w:r>
      <w:r>
        <w:rPr>
          <w:color w:val="2B2A29"/>
          <w:sz w:val="20"/>
        </w:rPr>
        <w:t>las</w:t>
      </w:r>
      <w:r>
        <w:rPr>
          <w:color w:val="2B2A29"/>
          <w:spacing w:val="-7"/>
          <w:sz w:val="20"/>
        </w:rPr>
        <w:t> </w:t>
      </w:r>
      <w:r>
        <w:rPr>
          <w:color w:val="2B2A29"/>
          <w:sz w:val="20"/>
        </w:rPr>
        <w:t>enseñanzas</w:t>
      </w:r>
      <w:r>
        <w:rPr>
          <w:color w:val="2B2A29"/>
          <w:spacing w:val="-8"/>
          <w:sz w:val="20"/>
        </w:rPr>
        <w:t> </w:t>
      </w:r>
      <w:r>
        <w:rPr>
          <w:color w:val="2B2A29"/>
          <w:sz w:val="20"/>
        </w:rPr>
        <w:t>del ciclo formativo correspondientes al título de Técnico en Superior en Automatización y Robó- tica Industrial en</w:t>
      </w:r>
      <w:r>
        <w:rPr>
          <w:color w:val="2B2A29"/>
          <w:spacing w:val="-13"/>
          <w:sz w:val="20"/>
        </w:rPr>
        <w:t> </w:t>
      </w:r>
      <w:r>
        <w:rPr>
          <w:color w:val="2B2A29"/>
          <w:sz w:val="20"/>
        </w:rPr>
        <w:t>Aragón.</w:t>
      </w:r>
    </w:p>
    <w:p>
      <w:pPr>
        <w:pStyle w:val="BodyText"/>
        <w:spacing w:before="1"/>
        <w:rPr>
          <w:sz w:val="20"/>
        </w:rPr>
      </w:pPr>
    </w:p>
    <w:p>
      <w:pPr>
        <w:spacing w:before="1"/>
        <w:ind w:left="2133" w:right="469" w:firstLine="0"/>
        <w:jc w:val="center"/>
        <w:rPr>
          <w:sz w:val="20"/>
        </w:rPr>
      </w:pPr>
      <w:r>
        <w:rPr>
          <w:color w:val="2B2A29"/>
          <w:sz w:val="20"/>
        </w:rPr>
        <w:t>CAPÍTULO II</w:t>
      </w:r>
    </w:p>
    <w:p>
      <w:pPr>
        <w:spacing w:before="0"/>
        <w:ind w:left="2133" w:right="469" w:firstLine="0"/>
        <w:jc w:val="center"/>
        <w:rPr>
          <w:sz w:val="20"/>
        </w:rPr>
      </w:pPr>
      <w:r>
        <w:rPr>
          <w:color w:val="2B2A29"/>
          <w:sz w:val="20"/>
        </w:rPr>
        <w:t>Identificación del título, perfil profesional,</w:t>
      </w:r>
    </w:p>
    <w:p>
      <w:pPr>
        <w:spacing w:before="0"/>
        <w:ind w:left="2132" w:right="469" w:firstLine="0"/>
        <w:jc w:val="center"/>
        <w:rPr>
          <w:sz w:val="20"/>
        </w:rPr>
      </w:pPr>
      <w:r>
        <w:rPr>
          <w:color w:val="2B2A29"/>
          <w:sz w:val="20"/>
        </w:rPr>
        <w:t>entorno profesional y prospectiva del título en el sector o sectores</w:t>
      </w:r>
    </w:p>
    <w:p>
      <w:pPr>
        <w:pStyle w:val="BodyText"/>
        <w:spacing w:before="1"/>
        <w:rPr>
          <w:sz w:val="20"/>
        </w:rPr>
      </w:pPr>
    </w:p>
    <w:p>
      <w:pPr>
        <w:spacing w:before="0"/>
        <w:ind w:left="2058" w:right="0" w:firstLine="0"/>
        <w:jc w:val="left"/>
        <w:rPr>
          <w:i/>
          <w:sz w:val="20"/>
        </w:rPr>
      </w:pPr>
      <w:r>
        <w:rPr>
          <w:color w:val="2B2A29"/>
          <w:sz w:val="20"/>
        </w:rPr>
        <w:t>Artículo 2</w:t>
      </w:r>
      <w:r>
        <w:rPr>
          <w:i/>
          <w:color w:val="2B2A29"/>
          <w:sz w:val="20"/>
        </w:rPr>
        <w:t>. Identificación del título.</w:t>
      </w:r>
    </w:p>
    <w:p>
      <w:pPr>
        <w:pStyle w:val="Heading1"/>
        <w:ind w:left="1774" w:right="107" w:firstLine="283"/>
      </w:pPr>
      <w:r>
        <w:rPr>
          <w:color w:val="2B2A29"/>
        </w:rPr>
        <w:t>El título de Técnico Superior en Automatización y Robótica Industrial queda identificado por los siguientes elementos:</w:t>
      </w:r>
    </w:p>
    <w:p>
      <w:pPr>
        <w:spacing w:after="0"/>
        <w:sectPr>
          <w:headerReference w:type="default" r:id="rId5"/>
          <w:footerReference w:type="default" r:id="rId6"/>
          <w:type w:val="continuous"/>
          <w:pgSz w:w="11910" w:h="16840"/>
          <w:pgMar w:header="785" w:footer="701" w:top="1360" w:bottom="900" w:left="1060" w:right="740"/>
          <w:pgNumType w:start="14871"/>
        </w:sectPr>
      </w:pPr>
    </w:p>
    <w:p>
      <w:pPr>
        <w:spacing w:before="92"/>
        <w:ind w:left="2058" w:right="2891" w:firstLine="0"/>
        <w:jc w:val="left"/>
        <w:rPr>
          <w:sz w:val="20"/>
        </w:rPr>
      </w:pPr>
      <w:r>
        <w:rPr/>
        <w:pict>
          <v:group style="position:absolute;margin-left:42.52pt;margin-top:69.819016pt;width:85.05pt;height:713.8pt;mso-position-horizontal-relative:page;mso-position-vertical-relative:page;z-index:-109192"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0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Denominación: Automatización y Robótica Industrial. Nivel: Formación Profesional de Grado Superior.</w:t>
      </w:r>
    </w:p>
    <w:p>
      <w:pPr>
        <w:spacing w:before="1"/>
        <w:ind w:left="2058" w:right="0" w:firstLine="0"/>
        <w:jc w:val="left"/>
        <w:rPr>
          <w:sz w:val="20"/>
        </w:rPr>
      </w:pPr>
      <w:r>
        <w:rPr>
          <w:color w:val="2B2A29"/>
          <w:sz w:val="20"/>
        </w:rPr>
        <w:t>Duración: 2000 horas.</w:t>
      </w:r>
    </w:p>
    <w:p>
      <w:pPr>
        <w:spacing w:before="0"/>
        <w:ind w:left="2058" w:right="0" w:firstLine="0"/>
        <w:jc w:val="left"/>
        <w:rPr>
          <w:sz w:val="20"/>
        </w:rPr>
      </w:pPr>
      <w:r>
        <w:rPr>
          <w:color w:val="2B2A29"/>
          <w:sz w:val="20"/>
        </w:rPr>
        <w:t>Familia Profesional: Electricidad y Electrónica.</w:t>
      </w:r>
    </w:p>
    <w:p>
      <w:pPr>
        <w:spacing w:before="1"/>
        <w:ind w:left="2058" w:right="0" w:firstLine="0"/>
        <w:jc w:val="left"/>
        <w:rPr>
          <w:sz w:val="20"/>
        </w:rPr>
      </w:pPr>
      <w:r>
        <w:rPr>
          <w:color w:val="2B2A29"/>
          <w:sz w:val="20"/>
        </w:rPr>
        <w:t>Referente en la Clasificación Internacional Normalizada de la Educación: CINE-5b.</w:t>
      </w:r>
    </w:p>
    <w:p>
      <w:pPr>
        <w:spacing w:before="0"/>
        <w:ind w:left="1774" w:right="0" w:firstLine="283"/>
        <w:jc w:val="left"/>
        <w:rPr>
          <w:sz w:val="20"/>
        </w:rPr>
      </w:pPr>
      <w:r>
        <w:rPr>
          <w:color w:val="2B2A29"/>
          <w:sz w:val="20"/>
        </w:rPr>
        <w:t>Nivel del Marco Español de Cualificaciones para la educación superior: Nivel 1 Técnico Superior.</w:t>
      </w:r>
    </w:p>
    <w:p>
      <w:pPr>
        <w:pStyle w:val="BodyText"/>
        <w:spacing w:before="1"/>
        <w:rPr>
          <w:sz w:val="20"/>
        </w:rPr>
      </w:pPr>
    </w:p>
    <w:p>
      <w:pPr>
        <w:spacing w:before="0"/>
        <w:ind w:left="2058" w:right="0" w:firstLine="0"/>
        <w:jc w:val="left"/>
        <w:rPr>
          <w:i/>
          <w:sz w:val="20"/>
        </w:rPr>
      </w:pPr>
      <w:r>
        <w:rPr>
          <w:color w:val="2B2A29"/>
          <w:sz w:val="20"/>
        </w:rPr>
        <w:t>Artículo 3. </w:t>
      </w:r>
      <w:r>
        <w:rPr>
          <w:i/>
          <w:color w:val="2B2A29"/>
          <w:sz w:val="20"/>
        </w:rPr>
        <w:t>Perfil profesional del título.</w:t>
      </w:r>
    </w:p>
    <w:p>
      <w:pPr>
        <w:pStyle w:val="Heading1"/>
        <w:ind w:left="1774" w:right="107" w:firstLine="283"/>
      </w:pPr>
      <w:r>
        <w:rPr>
          <w:color w:val="2B2A29"/>
        </w:rPr>
        <w:t>El perfil profesional del título de Técnico Superior en Automatización y Robótica Industrial queda</w:t>
      </w:r>
      <w:r>
        <w:rPr>
          <w:color w:val="2B2A29"/>
          <w:spacing w:val="-14"/>
        </w:rPr>
        <w:t> </w:t>
      </w:r>
      <w:r>
        <w:rPr>
          <w:color w:val="2B2A29"/>
        </w:rPr>
        <w:t>determinado</w:t>
      </w:r>
      <w:r>
        <w:rPr>
          <w:color w:val="2B2A29"/>
          <w:spacing w:val="-13"/>
        </w:rPr>
        <w:t> </w:t>
      </w:r>
      <w:r>
        <w:rPr>
          <w:color w:val="2B2A29"/>
        </w:rPr>
        <w:t>por</w:t>
      </w:r>
      <w:r>
        <w:rPr>
          <w:color w:val="2B2A29"/>
          <w:spacing w:val="-14"/>
        </w:rPr>
        <w:t> </w:t>
      </w:r>
      <w:r>
        <w:rPr>
          <w:color w:val="2B2A29"/>
        </w:rPr>
        <w:t>su</w:t>
      </w:r>
      <w:r>
        <w:rPr>
          <w:color w:val="2B2A29"/>
          <w:spacing w:val="-13"/>
        </w:rPr>
        <w:t> </w:t>
      </w:r>
      <w:r>
        <w:rPr>
          <w:color w:val="2B2A29"/>
        </w:rPr>
        <w:t>competencia</w:t>
      </w:r>
      <w:r>
        <w:rPr>
          <w:color w:val="2B2A29"/>
          <w:spacing w:val="-13"/>
        </w:rPr>
        <w:t> </w:t>
      </w:r>
      <w:r>
        <w:rPr>
          <w:color w:val="2B2A29"/>
        </w:rPr>
        <w:t>general,</w:t>
      </w:r>
      <w:r>
        <w:rPr>
          <w:color w:val="2B2A29"/>
          <w:spacing w:val="-13"/>
        </w:rPr>
        <w:t> </w:t>
      </w:r>
      <w:r>
        <w:rPr>
          <w:color w:val="2B2A29"/>
        </w:rPr>
        <w:t>sus</w:t>
      </w:r>
      <w:r>
        <w:rPr>
          <w:color w:val="2B2A29"/>
          <w:spacing w:val="-14"/>
        </w:rPr>
        <w:t> </w:t>
      </w:r>
      <w:r>
        <w:rPr>
          <w:color w:val="2B2A29"/>
        </w:rPr>
        <w:t>competencias</w:t>
      </w:r>
      <w:r>
        <w:rPr>
          <w:color w:val="2B2A29"/>
          <w:spacing w:val="-12"/>
        </w:rPr>
        <w:t> </w:t>
      </w:r>
      <w:r>
        <w:rPr>
          <w:color w:val="2B2A29"/>
        </w:rPr>
        <w:t>profesionales,</w:t>
      </w:r>
      <w:r>
        <w:rPr>
          <w:color w:val="2B2A29"/>
          <w:spacing w:val="-14"/>
        </w:rPr>
        <w:t> </w:t>
      </w:r>
      <w:r>
        <w:rPr>
          <w:color w:val="2B2A29"/>
        </w:rPr>
        <w:t>personales y sociales, y por la relación de cualificaciones </w:t>
      </w:r>
      <w:r>
        <w:rPr>
          <w:color w:val="2B2A29"/>
          <w:spacing w:val="-8"/>
        </w:rPr>
        <w:t>y, </w:t>
      </w:r>
      <w:r>
        <w:rPr>
          <w:color w:val="2B2A29"/>
        </w:rPr>
        <w:t>en su caso, unidades de competencia del Catálogo Nacional de Cualificaciones Profesionales incluidas en el</w:t>
      </w:r>
      <w:r>
        <w:rPr>
          <w:color w:val="2B2A29"/>
          <w:spacing w:val="-15"/>
        </w:rPr>
        <w:t> </w:t>
      </w:r>
      <w:r>
        <w:rPr>
          <w:color w:val="2B2A29"/>
        </w:rPr>
        <w:t>título.</w:t>
      </w:r>
    </w:p>
    <w:p>
      <w:pPr>
        <w:pStyle w:val="BodyText"/>
        <w:spacing w:before="1"/>
        <w:rPr>
          <w:sz w:val="20"/>
        </w:rPr>
      </w:pPr>
    </w:p>
    <w:p>
      <w:pPr>
        <w:spacing w:before="0"/>
        <w:ind w:left="2058" w:right="0" w:firstLine="0"/>
        <w:jc w:val="left"/>
        <w:rPr>
          <w:i/>
          <w:sz w:val="20"/>
        </w:rPr>
      </w:pPr>
      <w:r>
        <w:rPr>
          <w:color w:val="2B2A29"/>
          <w:sz w:val="20"/>
        </w:rPr>
        <w:t>Artículo 4. </w:t>
      </w:r>
      <w:r>
        <w:rPr>
          <w:i/>
          <w:color w:val="2B2A29"/>
          <w:sz w:val="20"/>
        </w:rPr>
        <w:t>Competencia general.</w:t>
      </w:r>
    </w:p>
    <w:p>
      <w:pPr>
        <w:pStyle w:val="Heading1"/>
        <w:ind w:left="1774" w:right="108" w:firstLine="283"/>
      </w:pPr>
      <w:r>
        <w:rPr>
          <w:color w:val="2B2A29"/>
        </w:rPr>
        <w:t>La competencia general de este título consiste en desarrollar y gestionar proyectos de montaje y mantenimiento de instalaciones automáticas de medida, regulación y control de procesos</w:t>
      </w:r>
      <w:r>
        <w:rPr>
          <w:color w:val="2B2A29"/>
          <w:spacing w:val="-5"/>
        </w:rPr>
        <w:t> </w:t>
      </w:r>
      <w:r>
        <w:rPr>
          <w:color w:val="2B2A29"/>
        </w:rPr>
        <w:t>en</w:t>
      </w:r>
      <w:r>
        <w:rPr>
          <w:color w:val="2B2A29"/>
          <w:spacing w:val="-5"/>
        </w:rPr>
        <w:t> </w:t>
      </w:r>
      <w:r>
        <w:rPr>
          <w:color w:val="2B2A29"/>
        </w:rPr>
        <w:t>sistemas</w:t>
      </w:r>
      <w:r>
        <w:rPr>
          <w:color w:val="2B2A29"/>
          <w:spacing w:val="-4"/>
        </w:rPr>
        <w:t> </w:t>
      </w:r>
      <w:r>
        <w:rPr>
          <w:color w:val="2B2A29"/>
        </w:rPr>
        <w:t>industriales,</w:t>
      </w:r>
      <w:r>
        <w:rPr>
          <w:color w:val="2B2A29"/>
          <w:spacing w:val="-5"/>
        </w:rPr>
        <w:t> </w:t>
      </w:r>
      <w:r>
        <w:rPr>
          <w:color w:val="2B2A29"/>
        </w:rPr>
        <w:t>así</w:t>
      </w:r>
      <w:r>
        <w:rPr>
          <w:color w:val="2B2A29"/>
          <w:spacing w:val="-4"/>
        </w:rPr>
        <w:t> </w:t>
      </w:r>
      <w:r>
        <w:rPr>
          <w:color w:val="2B2A29"/>
        </w:rPr>
        <w:t>como</w:t>
      </w:r>
      <w:r>
        <w:rPr>
          <w:color w:val="2B2A29"/>
          <w:spacing w:val="-5"/>
        </w:rPr>
        <w:t> </w:t>
      </w:r>
      <w:r>
        <w:rPr>
          <w:color w:val="2B2A29"/>
        </w:rPr>
        <w:t>supervisar</w:t>
      </w:r>
      <w:r>
        <w:rPr>
          <w:color w:val="2B2A29"/>
          <w:spacing w:val="-4"/>
        </w:rPr>
        <w:t> </w:t>
      </w:r>
      <w:r>
        <w:rPr>
          <w:color w:val="2B2A29"/>
        </w:rPr>
        <w:t>o</w:t>
      </w:r>
      <w:r>
        <w:rPr>
          <w:color w:val="2B2A29"/>
          <w:spacing w:val="-5"/>
        </w:rPr>
        <w:t> </w:t>
      </w:r>
      <w:r>
        <w:rPr>
          <w:color w:val="2B2A29"/>
        </w:rPr>
        <w:t>ejecutar</w:t>
      </w:r>
      <w:r>
        <w:rPr>
          <w:color w:val="2B2A29"/>
          <w:spacing w:val="-4"/>
        </w:rPr>
        <w:t> </w:t>
      </w:r>
      <w:r>
        <w:rPr>
          <w:color w:val="2B2A29"/>
        </w:rPr>
        <w:t>el</w:t>
      </w:r>
      <w:r>
        <w:rPr>
          <w:color w:val="2B2A29"/>
          <w:spacing w:val="-5"/>
        </w:rPr>
        <w:t> </w:t>
      </w:r>
      <w:r>
        <w:rPr>
          <w:color w:val="2B2A29"/>
        </w:rPr>
        <w:t>montaje,</w:t>
      </w:r>
      <w:r>
        <w:rPr>
          <w:color w:val="2B2A29"/>
          <w:spacing w:val="-4"/>
        </w:rPr>
        <w:t> </w:t>
      </w:r>
      <w:r>
        <w:rPr>
          <w:color w:val="2B2A29"/>
        </w:rPr>
        <w:t>mantenimiento y la puesta en marcha de dichos sistemas, respetando criterios de calidad, seguridad y res- peto al medio ambiente y al diseño para</w:t>
      </w:r>
      <w:r>
        <w:rPr>
          <w:color w:val="2B2A29"/>
          <w:spacing w:val="-8"/>
        </w:rPr>
        <w:t> </w:t>
      </w:r>
      <w:r>
        <w:rPr>
          <w:color w:val="2B2A29"/>
        </w:rPr>
        <w:t>todos.</w:t>
      </w:r>
    </w:p>
    <w:p>
      <w:pPr>
        <w:pStyle w:val="BodyText"/>
        <w:spacing w:before="2"/>
        <w:rPr>
          <w:sz w:val="20"/>
        </w:rPr>
      </w:pPr>
    </w:p>
    <w:p>
      <w:pPr>
        <w:spacing w:before="0"/>
        <w:ind w:left="2058" w:right="0" w:firstLine="0"/>
        <w:jc w:val="left"/>
        <w:rPr>
          <w:i/>
          <w:sz w:val="20"/>
        </w:rPr>
      </w:pPr>
      <w:r>
        <w:rPr>
          <w:color w:val="2B2A29"/>
          <w:sz w:val="20"/>
        </w:rPr>
        <w:t>Artículo 5. </w:t>
      </w:r>
      <w:r>
        <w:rPr>
          <w:i/>
          <w:color w:val="2B2A29"/>
          <w:sz w:val="20"/>
        </w:rPr>
        <w:t>Competencias profesionales, personales y sociales.</w:t>
      </w:r>
    </w:p>
    <w:p>
      <w:pPr>
        <w:pStyle w:val="Heading1"/>
        <w:ind w:left="1774" w:firstLine="283"/>
        <w:jc w:val="left"/>
      </w:pPr>
      <w:r>
        <w:rPr>
          <w:color w:val="2B2A29"/>
        </w:rPr>
        <w:t>Las competencias profesionales, personales y sociales de este título son las que se rela- cionan a continuación:</w:t>
      </w:r>
    </w:p>
    <w:p>
      <w:pPr>
        <w:pStyle w:val="ListParagraph"/>
        <w:numPr>
          <w:ilvl w:val="0"/>
          <w:numId w:val="2"/>
        </w:numPr>
        <w:tabs>
          <w:tab w:pos="2314" w:val="left" w:leader="none"/>
        </w:tabs>
        <w:spacing w:line="240" w:lineRule="auto" w:before="0" w:after="0"/>
        <w:ind w:left="2341" w:right="110" w:hanging="283"/>
        <w:jc w:val="both"/>
        <w:rPr>
          <w:sz w:val="20"/>
        </w:rPr>
      </w:pPr>
      <w:r>
        <w:rPr>
          <w:color w:val="2B2A29"/>
          <w:sz w:val="20"/>
        </w:rPr>
        <w:t>Definir los datos necesarios para el desarrollo de proyectos y memorias técnicas de sistemas</w:t>
      </w:r>
      <w:r>
        <w:rPr>
          <w:color w:val="2B2A29"/>
          <w:spacing w:val="-1"/>
          <w:sz w:val="20"/>
        </w:rPr>
        <w:t> </w:t>
      </w:r>
      <w:r>
        <w:rPr>
          <w:color w:val="2B2A29"/>
          <w:sz w:val="20"/>
        </w:rPr>
        <w:t>automáticos.</w:t>
      </w:r>
    </w:p>
    <w:p>
      <w:pPr>
        <w:pStyle w:val="ListParagraph"/>
        <w:numPr>
          <w:ilvl w:val="0"/>
          <w:numId w:val="2"/>
        </w:numPr>
        <w:tabs>
          <w:tab w:pos="2287" w:val="left" w:leader="none"/>
        </w:tabs>
        <w:spacing w:line="240" w:lineRule="auto" w:before="1" w:after="0"/>
        <w:ind w:left="2341" w:right="111" w:hanging="283"/>
        <w:jc w:val="both"/>
        <w:rPr>
          <w:sz w:val="20"/>
        </w:rPr>
      </w:pPr>
      <w:r>
        <w:rPr>
          <w:color w:val="2B2A29"/>
          <w:sz w:val="20"/>
        </w:rPr>
        <w:t>Configurar</w:t>
      </w:r>
      <w:r>
        <w:rPr>
          <w:color w:val="2B2A29"/>
          <w:spacing w:val="-11"/>
          <w:sz w:val="20"/>
        </w:rPr>
        <w:t> </w:t>
      </w:r>
      <w:r>
        <w:rPr>
          <w:color w:val="2B2A29"/>
          <w:sz w:val="20"/>
        </w:rPr>
        <w:t>instalaciones</w:t>
      </w:r>
      <w:r>
        <w:rPr>
          <w:color w:val="2B2A29"/>
          <w:spacing w:val="-11"/>
          <w:sz w:val="20"/>
        </w:rPr>
        <w:t> </w:t>
      </w:r>
      <w:r>
        <w:rPr>
          <w:color w:val="2B2A29"/>
          <w:sz w:val="20"/>
        </w:rPr>
        <w:t>y</w:t>
      </w:r>
      <w:r>
        <w:rPr>
          <w:color w:val="2B2A29"/>
          <w:spacing w:val="-11"/>
          <w:sz w:val="20"/>
        </w:rPr>
        <w:t> </w:t>
      </w:r>
      <w:r>
        <w:rPr>
          <w:color w:val="2B2A29"/>
          <w:sz w:val="20"/>
        </w:rPr>
        <w:t>sistemas</w:t>
      </w:r>
      <w:r>
        <w:rPr>
          <w:color w:val="2B2A29"/>
          <w:spacing w:val="-10"/>
          <w:sz w:val="20"/>
        </w:rPr>
        <w:t> </w:t>
      </w:r>
      <w:r>
        <w:rPr>
          <w:color w:val="2B2A29"/>
          <w:sz w:val="20"/>
        </w:rPr>
        <w:t>automáticos,</w:t>
      </w:r>
      <w:r>
        <w:rPr>
          <w:color w:val="2B2A29"/>
          <w:spacing w:val="-11"/>
          <w:sz w:val="20"/>
        </w:rPr>
        <w:t> </w:t>
      </w:r>
      <w:r>
        <w:rPr>
          <w:color w:val="2B2A29"/>
          <w:sz w:val="20"/>
        </w:rPr>
        <w:t>de</w:t>
      </w:r>
      <w:r>
        <w:rPr>
          <w:color w:val="2B2A29"/>
          <w:spacing w:val="-11"/>
          <w:sz w:val="20"/>
        </w:rPr>
        <w:t> </w:t>
      </w:r>
      <w:r>
        <w:rPr>
          <w:color w:val="2B2A29"/>
          <w:sz w:val="20"/>
        </w:rPr>
        <w:t>acuerdo</w:t>
      </w:r>
      <w:r>
        <w:rPr>
          <w:color w:val="2B2A29"/>
          <w:spacing w:val="-11"/>
          <w:sz w:val="20"/>
        </w:rPr>
        <w:t> </w:t>
      </w:r>
      <w:r>
        <w:rPr>
          <w:color w:val="2B2A29"/>
          <w:sz w:val="20"/>
        </w:rPr>
        <w:t>con</w:t>
      </w:r>
      <w:r>
        <w:rPr>
          <w:color w:val="2B2A29"/>
          <w:spacing w:val="-10"/>
          <w:sz w:val="20"/>
        </w:rPr>
        <w:t> </w:t>
      </w:r>
      <w:r>
        <w:rPr>
          <w:color w:val="2B2A29"/>
          <w:sz w:val="20"/>
        </w:rPr>
        <w:t>las</w:t>
      </w:r>
      <w:r>
        <w:rPr>
          <w:color w:val="2B2A29"/>
          <w:spacing w:val="-11"/>
          <w:sz w:val="20"/>
        </w:rPr>
        <w:t> </w:t>
      </w:r>
      <w:r>
        <w:rPr>
          <w:color w:val="2B2A29"/>
          <w:sz w:val="20"/>
        </w:rPr>
        <w:t>especificaciones</w:t>
      </w:r>
      <w:r>
        <w:rPr>
          <w:color w:val="2B2A29"/>
          <w:spacing w:val="-10"/>
          <w:sz w:val="20"/>
        </w:rPr>
        <w:t> </w:t>
      </w:r>
      <w:r>
        <w:rPr>
          <w:color w:val="2B2A29"/>
          <w:sz w:val="20"/>
        </w:rPr>
        <w:t>y las prescripciones</w:t>
      </w:r>
      <w:r>
        <w:rPr>
          <w:color w:val="2B2A29"/>
          <w:spacing w:val="-3"/>
          <w:sz w:val="20"/>
        </w:rPr>
        <w:t> </w:t>
      </w:r>
      <w:r>
        <w:rPr>
          <w:color w:val="2B2A29"/>
          <w:sz w:val="20"/>
        </w:rPr>
        <w:t>reglamentarias.</w:t>
      </w:r>
    </w:p>
    <w:p>
      <w:pPr>
        <w:pStyle w:val="ListParagraph"/>
        <w:numPr>
          <w:ilvl w:val="0"/>
          <w:numId w:val="2"/>
        </w:numPr>
        <w:tabs>
          <w:tab w:pos="2288" w:val="left" w:leader="none"/>
        </w:tabs>
        <w:spacing w:line="240" w:lineRule="auto" w:before="1" w:after="0"/>
        <w:ind w:left="2341" w:right="108" w:hanging="283"/>
        <w:jc w:val="both"/>
        <w:rPr>
          <w:sz w:val="20"/>
        </w:rPr>
      </w:pPr>
      <w:r>
        <w:rPr>
          <w:color w:val="2B2A29"/>
          <w:sz w:val="20"/>
        </w:rPr>
        <w:t>Seleccionar los equipos y los elementos de cableado e interconexión necesarios en la instalación</w:t>
      </w:r>
      <w:r>
        <w:rPr>
          <w:color w:val="2B2A29"/>
          <w:spacing w:val="-9"/>
          <w:sz w:val="20"/>
        </w:rPr>
        <w:t> </w:t>
      </w:r>
      <w:r>
        <w:rPr>
          <w:color w:val="2B2A29"/>
          <w:sz w:val="20"/>
        </w:rPr>
        <w:t>automática,</w:t>
      </w:r>
      <w:r>
        <w:rPr>
          <w:color w:val="2B2A29"/>
          <w:spacing w:val="-8"/>
          <w:sz w:val="20"/>
        </w:rPr>
        <w:t> </w:t>
      </w:r>
      <w:r>
        <w:rPr>
          <w:color w:val="2B2A29"/>
          <w:sz w:val="20"/>
        </w:rPr>
        <w:t>de</w:t>
      </w:r>
      <w:r>
        <w:rPr>
          <w:color w:val="2B2A29"/>
          <w:spacing w:val="-8"/>
          <w:sz w:val="20"/>
        </w:rPr>
        <w:t> </w:t>
      </w:r>
      <w:r>
        <w:rPr>
          <w:color w:val="2B2A29"/>
          <w:sz w:val="20"/>
        </w:rPr>
        <w:t>acuerdo</w:t>
      </w:r>
      <w:r>
        <w:rPr>
          <w:color w:val="2B2A29"/>
          <w:spacing w:val="-8"/>
          <w:sz w:val="20"/>
        </w:rPr>
        <w:t> </w:t>
      </w:r>
      <w:r>
        <w:rPr>
          <w:color w:val="2B2A29"/>
          <w:sz w:val="20"/>
        </w:rPr>
        <w:t>con</w:t>
      </w:r>
      <w:r>
        <w:rPr>
          <w:color w:val="2B2A29"/>
          <w:spacing w:val="-8"/>
          <w:sz w:val="20"/>
        </w:rPr>
        <w:t> </w:t>
      </w:r>
      <w:r>
        <w:rPr>
          <w:color w:val="2B2A29"/>
          <w:sz w:val="20"/>
        </w:rPr>
        <w:t>las</w:t>
      </w:r>
      <w:r>
        <w:rPr>
          <w:color w:val="2B2A29"/>
          <w:spacing w:val="-8"/>
          <w:sz w:val="20"/>
        </w:rPr>
        <w:t> </w:t>
      </w:r>
      <w:r>
        <w:rPr>
          <w:color w:val="2B2A29"/>
          <w:sz w:val="20"/>
        </w:rPr>
        <w:t>especificaciones</w:t>
      </w:r>
      <w:r>
        <w:rPr>
          <w:color w:val="2B2A29"/>
          <w:spacing w:val="-8"/>
          <w:sz w:val="20"/>
        </w:rPr>
        <w:t> </w:t>
      </w:r>
      <w:r>
        <w:rPr>
          <w:color w:val="2B2A29"/>
          <w:sz w:val="20"/>
        </w:rPr>
        <w:t>y</w:t>
      </w:r>
      <w:r>
        <w:rPr>
          <w:color w:val="2B2A29"/>
          <w:spacing w:val="-8"/>
          <w:sz w:val="20"/>
        </w:rPr>
        <w:t> </w:t>
      </w:r>
      <w:r>
        <w:rPr>
          <w:color w:val="2B2A29"/>
          <w:sz w:val="20"/>
        </w:rPr>
        <w:t>las</w:t>
      </w:r>
      <w:r>
        <w:rPr>
          <w:color w:val="2B2A29"/>
          <w:spacing w:val="-8"/>
          <w:sz w:val="20"/>
        </w:rPr>
        <w:t> </w:t>
      </w:r>
      <w:r>
        <w:rPr>
          <w:color w:val="2B2A29"/>
          <w:sz w:val="20"/>
        </w:rPr>
        <w:t>prescripciones</w:t>
      </w:r>
      <w:r>
        <w:rPr>
          <w:color w:val="2B2A29"/>
          <w:spacing w:val="-8"/>
          <w:sz w:val="20"/>
        </w:rPr>
        <w:t> </w:t>
      </w:r>
      <w:r>
        <w:rPr>
          <w:color w:val="2B2A29"/>
          <w:sz w:val="20"/>
        </w:rPr>
        <w:t>regla- mentarias.</w:t>
      </w:r>
    </w:p>
    <w:p>
      <w:pPr>
        <w:pStyle w:val="ListParagraph"/>
        <w:numPr>
          <w:ilvl w:val="0"/>
          <w:numId w:val="2"/>
        </w:numPr>
        <w:tabs>
          <w:tab w:pos="2284" w:val="left" w:leader="none"/>
        </w:tabs>
        <w:spacing w:line="240" w:lineRule="auto" w:before="1" w:after="0"/>
        <w:ind w:left="2341" w:right="109" w:hanging="283"/>
        <w:jc w:val="both"/>
        <w:rPr>
          <w:sz w:val="20"/>
        </w:rPr>
      </w:pPr>
      <w:r>
        <w:rPr>
          <w:color w:val="2B2A29"/>
          <w:sz w:val="20"/>
        </w:rPr>
        <w:t>Elaborar</w:t>
      </w:r>
      <w:r>
        <w:rPr>
          <w:color w:val="2B2A29"/>
          <w:spacing w:val="-11"/>
          <w:sz w:val="20"/>
        </w:rPr>
        <w:t> </w:t>
      </w:r>
      <w:r>
        <w:rPr>
          <w:color w:val="2B2A29"/>
          <w:sz w:val="20"/>
        </w:rPr>
        <w:t>los</w:t>
      </w:r>
      <w:r>
        <w:rPr>
          <w:color w:val="2B2A29"/>
          <w:spacing w:val="-11"/>
          <w:sz w:val="20"/>
        </w:rPr>
        <w:t> </w:t>
      </w:r>
      <w:r>
        <w:rPr>
          <w:color w:val="2B2A29"/>
          <w:sz w:val="20"/>
        </w:rPr>
        <w:t>programas</w:t>
      </w:r>
      <w:r>
        <w:rPr>
          <w:color w:val="2B2A29"/>
          <w:spacing w:val="-11"/>
          <w:sz w:val="20"/>
        </w:rPr>
        <w:t> </w:t>
      </w:r>
      <w:r>
        <w:rPr>
          <w:color w:val="2B2A29"/>
          <w:sz w:val="20"/>
        </w:rPr>
        <w:t>de</w:t>
      </w:r>
      <w:r>
        <w:rPr>
          <w:color w:val="2B2A29"/>
          <w:spacing w:val="-11"/>
          <w:sz w:val="20"/>
        </w:rPr>
        <w:t> </w:t>
      </w:r>
      <w:r>
        <w:rPr>
          <w:color w:val="2B2A29"/>
          <w:sz w:val="20"/>
        </w:rPr>
        <w:t>control,</w:t>
      </w:r>
      <w:r>
        <w:rPr>
          <w:color w:val="2B2A29"/>
          <w:spacing w:val="-11"/>
          <w:sz w:val="20"/>
        </w:rPr>
        <w:t> </w:t>
      </w:r>
      <w:r>
        <w:rPr>
          <w:color w:val="2B2A29"/>
          <w:sz w:val="20"/>
        </w:rPr>
        <w:t>de</w:t>
      </w:r>
      <w:r>
        <w:rPr>
          <w:color w:val="2B2A29"/>
          <w:spacing w:val="-11"/>
          <w:sz w:val="20"/>
        </w:rPr>
        <w:t> </w:t>
      </w:r>
      <w:r>
        <w:rPr>
          <w:color w:val="2B2A29"/>
          <w:sz w:val="20"/>
        </w:rPr>
        <w:t>acuerdo</w:t>
      </w:r>
      <w:r>
        <w:rPr>
          <w:color w:val="2B2A29"/>
          <w:spacing w:val="-10"/>
          <w:sz w:val="20"/>
        </w:rPr>
        <w:t> </w:t>
      </w:r>
      <w:r>
        <w:rPr>
          <w:color w:val="2B2A29"/>
          <w:sz w:val="20"/>
        </w:rPr>
        <w:t>con</w:t>
      </w:r>
      <w:r>
        <w:rPr>
          <w:color w:val="2B2A29"/>
          <w:spacing w:val="-11"/>
          <w:sz w:val="20"/>
        </w:rPr>
        <w:t> </w:t>
      </w:r>
      <w:r>
        <w:rPr>
          <w:color w:val="2B2A29"/>
          <w:sz w:val="20"/>
        </w:rPr>
        <w:t>las</w:t>
      </w:r>
      <w:r>
        <w:rPr>
          <w:color w:val="2B2A29"/>
          <w:spacing w:val="-11"/>
          <w:sz w:val="20"/>
        </w:rPr>
        <w:t> </w:t>
      </w:r>
      <w:r>
        <w:rPr>
          <w:color w:val="2B2A29"/>
          <w:sz w:val="20"/>
        </w:rPr>
        <w:t>especificaciones</w:t>
      </w:r>
      <w:r>
        <w:rPr>
          <w:color w:val="2B2A29"/>
          <w:spacing w:val="-11"/>
          <w:sz w:val="20"/>
        </w:rPr>
        <w:t> </w:t>
      </w:r>
      <w:r>
        <w:rPr>
          <w:color w:val="2B2A29"/>
          <w:sz w:val="20"/>
        </w:rPr>
        <w:t>y</w:t>
      </w:r>
      <w:r>
        <w:rPr>
          <w:color w:val="2B2A29"/>
          <w:spacing w:val="-11"/>
          <w:sz w:val="20"/>
        </w:rPr>
        <w:t> </w:t>
      </w:r>
      <w:r>
        <w:rPr>
          <w:color w:val="2B2A29"/>
          <w:sz w:val="20"/>
        </w:rPr>
        <w:t>las</w:t>
      </w:r>
      <w:r>
        <w:rPr>
          <w:color w:val="2B2A29"/>
          <w:spacing w:val="-11"/>
          <w:sz w:val="20"/>
        </w:rPr>
        <w:t> </w:t>
      </w:r>
      <w:r>
        <w:rPr>
          <w:color w:val="2B2A29"/>
          <w:sz w:val="20"/>
        </w:rPr>
        <w:t>caracterís- ticas funcionales de la</w:t>
      </w:r>
      <w:r>
        <w:rPr>
          <w:color w:val="2B2A29"/>
          <w:spacing w:val="-3"/>
          <w:sz w:val="20"/>
        </w:rPr>
        <w:t> </w:t>
      </w:r>
      <w:r>
        <w:rPr>
          <w:color w:val="2B2A29"/>
          <w:sz w:val="20"/>
        </w:rPr>
        <w:t>instalación.</w:t>
      </w:r>
    </w:p>
    <w:p>
      <w:pPr>
        <w:pStyle w:val="ListParagraph"/>
        <w:numPr>
          <w:ilvl w:val="0"/>
          <w:numId w:val="2"/>
        </w:numPr>
        <w:tabs>
          <w:tab w:pos="2302" w:val="left" w:leader="none"/>
        </w:tabs>
        <w:spacing w:line="240" w:lineRule="auto" w:before="1" w:after="0"/>
        <w:ind w:left="2341" w:right="110" w:hanging="283"/>
        <w:jc w:val="both"/>
        <w:rPr>
          <w:sz w:val="20"/>
        </w:rPr>
      </w:pPr>
      <w:r>
        <w:rPr>
          <w:color w:val="2B2A29"/>
          <w:sz w:val="20"/>
        </w:rPr>
        <w:t>Configurar los equipos, desarrollando programas de gestión y control de redes de co- municación mediante buses estándar de sistemas de automatización</w:t>
      </w:r>
      <w:r>
        <w:rPr>
          <w:color w:val="2B2A29"/>
          <w:spacing w:val="-20"/>
          <w:sz w:val="20"/>
        </w:rPr>
        <w:t> </w:t>
      </w:r>
      <w:r>
        <w:rPr>
          <w:color w:val="2B2A29"/>
          <w:sz w:val="20"/>
        </w:rPr>
        <w:t>industrial.</w:t>
      </w:r>
    </w:p>
    <w:p>
      <w:pPr>
        <w:pStyle w:val="ListParagraph"/>
        <w:numPr>
          <w:ilvl w:val="0"/>
          <w:numId w:val="2"/>
        </w:numPr>
        <w:tabs>
          <w:tab w:pos="2246" w:val="left" w:leader="none"/>
        </w:tabs>
        <w:spacing w:line="240" w:lineRule="auto" w:before="1" w:after="0"/>
        <w:ind w:left="2341" w:right="108" w:hanging="283"/>
        <w:jc w:val="both"/>
        <w:rPr>
          <w:sz w:val="20"/>
        </w:rPr>
      </w:pPr>
      <w:r>
        <w:rPr>
          <w:color w:val="2B2A29"/>
          <w:sz w:val="20"/>
        </w:rPr>
        <w:t>Elaborar planos y esquemas de instalaciones y sistemas automáticos, de acuerdo con las características de los equipos, las características funcionales de la instalación y utilizando herramientas informáticas de diseño</w:t>
      </w:r>
      <w:r>
        <w:rPr>
          <w:color w:val="2B2A29"/>
          <w:spacing w:val="-10"/>
          <w:sz w:val="20"/>
        </w:rPr>
        <w:t> </w:t>
      </w:r>
      <w:r>
        <w:rPr>
          <w:color w:val="2B2A29"/>
          <w:sz w:val="20"/>
        </w:rPr>
        <w:t>asistido.</w:t>
      </w:r>
    </w:p>
    <w:p>
      <w:pPr>
        <w:pStyle w:val="ListParagraph"/>
        <w:numPr>
          <w:ilvl w:val="0"/>
          <w:numId w:val="2"/>
        </w:numPr>
        <w:tabs>
          <w:tab w:pos="2297" w:val="left" w:leader="none"/>
        </w:tabs>
        <w:spacing w:line="240" w:lineRule="auto" w:before="1" w:after="0"/>
        <w:ind w:left="2341" w:right="108" w:hanging="283"/>
        <w:jc w:val="both"/>
        <w:rPr>
          <w:sz w:val="20"/>
        </w:rPr>
      </w:pPr>
      <w:r>
        <w:rPr>
          <w:color w:val="2B2A29"/>
          <w:sz w:val="20"/>
        </w:rPr>
        <w:t>Elaborar presupuestos de instalaciones automáticas, optimizando los aspectos econó- micos en función de los requisitos técnicos del montaje y mantenimiento de</w:t>
      </w:r>
      <w:r>
        <w:rPr>
          <w:color w:val="2B2A29"/>
          <w:spacing w:val="-23"/>
          <w:sz w:val="20"/>
        </w:rPr>
        <w:t> </w:t>
      </w:r>
      <w:r>
        <w:rPr>
          <w:color w:val="2B2A29"/>
          <w:sz w:val="20"/>
        </w:rPr>
        <w:t>equipos.</w:t>
      </w:r>
    </w:p>
    <w:p>
      <w:pPr>
        <w:pStyle w:val="ListParagraph"/>
        <w:numPr>
          <w:ilvl w:val="0"/>
          <w:numId w:val="2"/>
        </w:numPr>
        <w:tabs>
          <w:tab w:pos="2299" w:val="left" w:leader="none"/>
        </w:tabs>
        <w:spacing w:line="240" w:lineRule="auto" w:before="1" w:after="0"/>
        <w:ind w:left="2341" w:right="111" w:hanging="283"/>
        <w:jc w:val="both"/>
        <w:rPr>
          <w:sz w:val="20"/>
        </w:rPr>
      </w:pPr>
      <w:r>
        <w:rPr>
          <w:color w:val="2B2A29"/>
          <w:sz w:val="20"/>
        </w:rPr>
        <w:t>Definir el protocolo de montaje, las pruebas y las pautas para la puesta en marcha de instalaciones automáticas, a partir de las</w:t>
      </w:r>
      <w:r>
        <w:rPr>
          <w:color w:val="2B2A29"/>
          <w:spacing w:val="-12"/>
          <w:sz w:val="20"/>
        </w:rPr>
        <w:t> </w:t>
      </w:r>
      <w:r>
        <w:rPr>
          <w:color w:val="2B2A29"/>
          <w:sz w:val="20"/>
        </w:rPr>
        <w:t>especificaciones.</w:t>
      </w:r>
    </w:p>
    <w:p>
      <w:pPr>
        <w:pStyle w:val="ListParagraph"/>
        <w:numPr>
          <w:ilvl w:val="0"/>
          <w:numId w:val="2"/>
        </w:numPr>
        <w:tabs>
          <w:tab w:pos="2232" w:val="left" w:leader="none"/>
        </w:tabs>
        <w:spacing w:line="240" w:lineRule="auto" w:before="1" w:after="0"/>
        <w:ind w:left="2341" w:right="109" w:hanging="283"/>
        <w:jc w:val="both"/>
        <w:rPr>
          <w:sz w:val="20"/>
        </w:rPr>
      </w:pPr>
      <w:r>
        <w:rPr>
          <w:color w:val="2B2A29"/>
          <w:sz w:val="20"/>
        </w:rPr>
        <w:t>Gestionar el suministro y almacenamiento de materiales y equipos, definiendo la logís- tica y controlando las</w:t>
      </w:r>
      <w:r>
        <w:rPr>
          <w:color w:val="2B2A29"/>
          <w:spacing w:val="-2"/>
          <w:sz w:val="20"/>
        </w:rPr>
        <w:t> </w:t>
      </w:r>
      <w:r>
        <w:rPr>
          <w:color w:val="2B2A29"/>
          <w:sz w:val="20"/>
        </w:rPr>
        <w:t>existencias.</w:t>
      </w:r>
    </w:p>
    <w:p>
      <w:pPr>
        <w:pStyle w:val="ListParagraph"/>
        <w:numPr>
          <w:ilvl w:val="0"/>
          <w:numId w:val="2"/>
        </w:numPr>
        <w:tabs>
          <w:tab w:pos="2223" w:val="left" w:leader="none"/>
        </w:tabs>
        <w:spacing w:line="240" w:lineRule="auto" w:before="1" w:after="0"/>
        <w:ind w:left="2341" w:right="108" w:hanging="283"/>
        <w:jc w:val="both"/>
        <w:rPr>
          <w:sz w:val="20"/>
        </w:rPr>
      </w:pPr>
      <w:r>
        <w:rPr>
          <w:color w:val="2B2A29"/>
          <w:sz w:val="20"/>
        </w:rPr>
        <w:t>Replantear</w:t>
      </w:r>
      <w:r>
        <w:rPr>
          <w:color w:val="2B2A29"/>
          <w:spacing w:val="-6"/>
          <w:sz w:val="20"/>
        </w:rPr>
        <w:t> </w:t>
      </w:r>
      <w:r>
        <w:rPr>
          <w:color w:val="2B2A29"/>
          <w:sz w:val="20"/>
        </w:rPr>
        <w:t>la</w:t>
      </w:r>
      <w:r>
        <w:rPr>
          <w:color w:val="2B2A29"/>
          <w:spacing w:val="-7"/>
          <w:sz w:val="20"/>
        </w:rPr>
        <w:t> </w:t>
      </w:r>
      <w:r>
        <w:rPr>
          <w:color w:val="2B2A29"/>
          <w:sz w:val="20"/>
        </w:rPr>
        <w:t>instalación</w:t>
      </w:r>
      <w:r>
        <w:rPr>
          <w:color w:val="2B2A29"/>
          <w:spacing w:val="-6"/>
          <w:sz w:val="20"/>
        </w:rPr>
        <w:t> </w:t>
      </w:r>
      <w:r>
        <w:rPr>
          <w:color w:val="2B2A29"/>
          <w:sz w:val="20"/>
        </w:rPr>
        <w:t>de</w:t>
      </w:r>
      <w:r>
        <w:rPr>
          <w:color w:val="2B2A29"/>
          <w:spacing w:val="-6"/>
          <w:sz w:val="20"/>
        </w:rPr>
        <w:t> </w:t>
      </w:r>
      <w:r>
        <w:rPr>
          <w:color w:val="2B2A29"/>
          <w:sz w:val="20"/>
        </w:rPr>
        <w:t>acuerdo</w:t>
      </w:r>
      <w:r>
        <w:rPr>
          <w:color w:val="2B2A29"/>
          <w:spacing w:val="-6"/>
          <w:sz w:val="20"/>
        </w:rPr>
        <w:t> </w:t>
      </w:r>
      <w:r>
        <w:rPr>
          <w:color w:val="2B2A29"/>
          <w:sz w:val="20"/>
        </w:rPr>
        <w:t>con</w:t>
      </w:r>
      <w:r>
        <w:rPr>
          <w:color w:val="2B2A29"/>
          <w:spacing w:val="-6"/>
          <w:sz w:val="20"/>
        </w:rPr>
        <w:t> </w:t>
      </w:r>
      <w:r>
        <w:rPr>
          <w:color w:val="2B2A29"/>
          <w:sz w:val="20"/>
        </w:rPr>
        <w:t>la</w:t>
      </w:r>
      <w:r>
        <w:rPr>
          <w:color w:val="2B2A29"/>
          <w:spacing w:val="-7"/>
          <w:sz w:val="20"/>
        </w:rPr>
        <w:t> </w:t>
      </w:r>
      <w:r>
        <w:rPr>
          <w:color w:val="2B2A29"/>
          <w:sz w:val="20"/>
        </w:rPr>
        <w:t>documentación</w:t>
      </w:r>
      <w:r>
        <w:rPr>
          <w:color w:val="2B2A29"/>
          <w:spacing w:val="-5"/>
          <w:sz w:val="20"/>
        </w:rPr>
        <w:t> </w:t>
      </w:r>
      <w:r>
        <w:rPr>
          <w:color w:val="2B2A29"/>
          <w:sz w:val="20"/>
        </w:rPr>
        <w:t>técnica,</w:t>
      </w:r>
      <w:r>
        <w:rPr>
          <w:color w:val="2B2A29"/>
          <w:spacing w:val="-6"/>
          <w:sz w:val="20"/>
        </w:rPr>
        <w:t> </w:t>
      </w:r>
      <w:r>
        <w:rPr>
          <w:color w:val="2B2A29"/>
          <w:sz w:val="20"/>
        </w:rPr>
        <w:t>resolviendo</w:t>
      </w:r>
      <w:r>
        <w:rPr>
          <w:color w:val="2B2A29"/>
          <w:spacing w:val="-6"/>
          <w:sz w:val="20"/>
        </w:rPr>
        <w:t> </w:t>
      </w:r>
      <w:r>
        <w:rPr>
          <w:color w:val="2B2A29"/>
          <w:sz w:val="20"/>
        </w:rPr>
        <w:t>los</w:t>
      </w:r>
      <w:r>
        <w:rPr>
          <w:color w:val="2B2A29"/>
          <w:spacing w:val="-7"/>
          <w:sz w:val="20"/>
        </w:rPr>
        <w:t> </w:t>
      </w:r>
      <w:r>
        <w:rPr>
          <w:color w:val="2B2A29"/>
          <w:sz w:val="20"/>
        </w:rPr>
        <w:t>pro- blemas</w:t>
      </w:r>
      <w:r>
        <w:rPr>
          <w:color w:val="2B2A29"/>
          <w:spacing w:val="-8"/>
          <w:sz w:val="20"/>
        </w:rPr>
        <w:t> </w:t>
      </w:r>
      <w:r>
        <w:rPr>
          <w:color w:val="2B2A29"/>
          <w:sz w:val="20"/>
        </w:rPr>
        <w:t>de</w:t>
      </w:r>
      <w:r>
        <w:rPr>
          <w:color w:val="2B2A29"/>
          <w:spacing w:val="-7"/>
          <w:sz w:val="20"/>
        </w:rPr>
        <w:t> </w:t>
      </w:r>
      <w:r>
        <w:rPr>
          <w:color w:val="2B2A29"/>
          <w:sz w:val="20"/>
        </w:rPr>
        <w:t>su</w:t>
      </w:r>
      <w:r>
        <w:rPr>
          <w:color w:val="2B2A29"/>
          <w:spacing w:val="-7"/>
          <w:sz w:val="20"/>
        </w:rPr>
        <w:t> </w:t>
      </w:r>
      <w:r>
        <w:rPr>
          <w:color w:val="2B2A29"/>
          <w:sz w:val="20"/>
        </w:rPr>
        <w:t>competencia</w:t>
      </w:r>
      <w:r>
        <w:rPr>
          <w:color w:val="2B2A29"/>
          <w:spacing w:val="-7"/>
          <w:sz w:val="20"/>
        </w:rPr>
        <w:t> </w:t>
      </w:r>
      <w:r>
        <w:rPr>
          <w:color w:val="2B2A29"/>
          <w:sz w:val="20"/>
        </w:rPr>
        <w:t>e</w:t>
      </w:r>
      <w:r>
        <w:rPr>
          <w:color w:val="2B2A29"/>
          <w:spacing w:val="-7"/>
          <w:sz w:val="20"/>
        </w:rPr>
        <w:t> </w:t>
      </w:r>
      <w:r>
        <w:rPr>
          <w:color w:val="2B2A29"/>
          <w:sz w:val="20"/>
        </w:rPr>
        <w:t>informando</w:t>
      </w:r>
      <w:r>
        <w:rPr>
          <w:color w:val="2B2A29"/>
          <w:spacing w:val="-7"/>
          <w:sz w:val="20"/>
        </w:rPr>
        <w:t> </w:t>
      </w:r>
      <w:r>
        <w:rPr>
          <w:color w:val="2B2A29"/>
          <w:sz w:val="20"/>
        </w:rPr>
        <w:t>de</w:t>
      </w:r>
      <w:r>
        <w:rPr>
          <w:color w:val="2B2A29"/>
          <w:spacing w:val="-8"/>
          <w:sz w:val="20"/>
        </w:rPr>
        <w:t> </w:t>
      </w:r>
      <w:r>
        <w:rPr>
          <w:color w:val="2B2A29"/>
          <w:sz w:val="20"/>
        </w:rPr>
        <w:t>otras</w:t>
      </w:r>
      <w:r>
        <w:rPr>
          <w:color w:val="2B2A29"/>
          <w:spacing w:val="-7"/>
          <w:sz w:val="20"/>
        </w:rPr>
        <w:t> </w:t>
      </w:r>
      <w:r>
        <w:rPr>
          <w:color w:val="2B2A29"/>
          <w:sz w:val="20"/>
        </w:rPr>
        <w:t>contingencias</w:t>
      </w:r>
      <w:r>
        <w:rPr>
          <w:color w:val="2B2A29"/>
          <w:spacing w:val="-6"/>
          <w:sz w:val="20"/>
        </w:rPr>
        <w:t> </w:t>
      </w:r>
      <w:r>
        <w:rPr>
          <w:color w:val="2B2A29"/>
          <w:sz w:val="20"/>
        </w:rPr>
        <w:t>para</w:t>
      </w:r>
      <w:r>
        <w:rPr>
          <w:color w:val="2B2A29"/>
          <w:spacing w:val="-8"/>
          <w:sz w:val="20"/>
        </w:rPr>
        <w:t> </w:t>
      </w:r>
      <w:r>
        <w:rPr>
          <w:color w:val="2B2A29"/>
          <w:sz w:val="20"/>
        </w:rPr>
        <w:t>asegurar</w:t>
      </w:r>
      <w:r>
        <w:rPr>
          <w:color w:val="2B2A29"/>
          <w:spacing w:val="-7"/>
          <w:sz w:val="20"/>
        </w:rPr>
        <w:t> </w:t>
      </w:r>
      <w:r>
        <w:rPr>
          <w:color w:val="2B2A29"/>
          <w:sz w:val="20"/>
        </w:rPr>
        <w:t>la</w:t>
      </w:r>
      <w:r>
        <w:rPr>
          <w:color w:val="2B2A29"/>
          <w:spacing w:val="-7"/>
          <w:sz w:val="20"/>
        </w:rPr>
        <w:t> </w:t>
      </w:r>
      <w:r>
        <w:rPr>
          <w:color w:val="2B2A29"/>
          <w:sz w:val="20"/>
        </w:rPr>
        <w:t>viabi- lidad del</w:t>
      </w:r>
      <w:r>
        <w:rPr>
          <w:color w:val="2B2A29"/>
          <w:spacing w:val="-3"/>
          <w:sz w:val="20"/>
        </w:rPr>
        <w:t> </w:t>
      </w:r>
      <w:r>
        <w:rPr>
          <w:color w:val="2B2A29"/>
          <w:sz w:val="20"/>
        </w:rPr>
        <w:t>montaje.</w:t>
      </w:r>
    </w:p>
    <w:p>
      <w:pPr>
        <w:pStyle w:val="ListParagraph"/>
        <w:numPr>
          <w:ilvl w:val="0"/>
          <w:numId w:val="2"/>
        </w:numPr>
        <w:tabs>
          <w:tab w:pos="2282" w:val="left" w:leader="none"/>
        </w:tabs>
        <w:spacing w:line="240" w:lineRule="auto" w:before="1" w:after="0"/>
        <w:ind w:left="2341" w:right="110" w:hanging="283"/>
        <w:jc w:val="both"/>
        <w:rPr>
          <w:sz w:val="20"/>
        </w:rPr>
      </w:pPr>
      <w:r>
        <w:rPr>
          <w:color w:val="2B2A29"/>
          <w:sz w:val="20"/>
        </w:rPr>
        <w:t>Supervisar y/o montar los equipos y elementos asociados a las instalaciones eléctricas y electrónicas, de control e infraestructuras de comunicaciones en sistemas automá- ticos.</w:t>
      </w:r>
    </w:p>
    <w:p>
      <w:pPr>
        <w:pStyle w:val="ListParagraph"/>
        <w:numPr>
          <w:ilvl w:val="0"/>
          <w:numId w:val="2"/>
        </w:numPr>
        <w:tabs>
          <w:tab w:pos="2217" w:val="left" w:leader="none"/>
        </w:tabs>
        <w:spacing w:line="240" w:lineRule="auto" w:before="1" w:after="0"/>
        <w:ind w:left="2341" w:right="110" w:hanging="283"/>
        <w:jc w:val="both"/>
        <w:rPr>
          <w:sz w:val="20"/>
        </w:rPr>
      </w:pPr>
      <w:r>
        <w:rPr>
          <w:color w:val="2B2A29"/>
          <w:sz w:val="20"/>
        </w:rPr>
        <w:t>Supervisar</w:t>
      </w:r>
      <w:r>
        <w:rPr>
          <w:color w:val="2B2A29"/>
          <w:spacing w:val="-12"/>
          <w:sz w:val="20"/>
        </w:rPr>
        <w:t> </w:t>
      </w:r>
      <w:r>
        <w:rPr>
          <w:color w:val="2B2A29"/>
          <w:sz w:val="20"/>
        </w:rPr>
        <w:t>y/o</w:t>
      </w:r>
      <w:r>
        <w:rPr>
          <w:color w:val="2B2A29"/>
          <w:spacing w:val="-12"/>
          <w:sz w:val="20"/>
        </w:rPr>
        <w:t> </w:t>
      </w:r>
      <w:r>
        <w:rPr>
          <w:color w:val="2B2A29"/>
          <w:sz w:val="20"/>
        </w:rPr>
        <w:t>mantener</w:t>
      </w:r>
      <w:r>
        <w:rPr>
          <w:color w:val="2B2A29"/>
          <w:spacing w:val="-12"/>
          <w:sz w:val="20"/>
        </w:rPr>
        <w:t> </w:t>
      </w:r>
      <w:r>
        <w:rPr>
          <w:color w:val="2B2A29"/>
          <w:sz w:val="20"/>
        </w:rPr>
        <w:t>instalaciones</w:t>
      </w:r>
      <w:r>
        <w:rPr>
          <w:color w:val="2B2A29"/>
          <w:spacing w:val="-12"/>
          <w:sz w:val="20"/>
        </w:rPr>
        <w:t> </w:t>
      </w:r>
      <w:r>
        <w:rPr>
          <w:color w:val="2B2A29"/>
          <w:sz w:val="20"/>
        </w:rPr>
        <w:t>y</w:t>
      </w:r>
      <w:r>
        <w:rPr>
          <w:color w:val="2B2A29"/>
          <w:spacing w:val="-12"/>
          <w:sz w:val="20"/>
        </w:rPr>
        <w:t> </w:t>
      </w:r>
      <w:r>
        <w:rPr>
          <w:color w:val="2B2A29"/>
          <w:sz w:val="20"/>
        </w:rPr>
        <w:t>equipos,</w:t>
      </w:r>
      <w:r>
        <w:rPr>
          <w:color w:val="2B2A29"/>
          <w:spacing w:val="-12"/>
          <w:sz w:val="20"/>
        </w:rPr>
        <w:t> </w:t>
      </w:r>
      <w:r>
        <w:rPr>
          <w:color w:val="2B2A29"/>
          <w:sz w:val="20"/>
        </w:rPr>
        <w:t>realizando</w:t>
      </w:r>
      <w:r>
        <w:rPr>
          <w:color w:val="2B2A29"/>
          <w:spacing w:val="-12"/>
          <w:sz w:val="20"/>
        </w:rPr>
        <w:t> </w:t>
      </w:r>
      <w:r>
        <w:rPr>
          <w:color w:val="2B2A29"/>
          <w:sz w:val="20"/>
        </w:rPr>
        <w:t>las</w:t>
      </w:r>
      <w:r>
        <w:rPr>
          <w:color w:val="2B2A29"/>
          <w:spacing w:val="-12"/>
          <w:sz w:val="20"/>
        </w:rPr>
        <w:t> </w:t>
      </w:r>
      <w:r>
        <w:rPr>
          <w:color w:val="2B2A29"/>
          <w:sz w:val="20"/>
        </w:rPr>
        <w:t>operaciones</w:t>
      </w:r>
      <w:r>
        <w:rPr>
          <w:color w:val="2B2A29"/>
          <w:spacing w:val="-12"/>
          <w:sz w:val="20"/>
        </w:rPr>
        <w:t> </w:t>
      </w:r>
      <w:r>
        <w:rPr>
          <w:color w:val="2B2A29"/>
          <w:sz w:val="20"/>
        </w:rPr>
        <w:t>de</w:t>
      </w:r>
      <w:r>
        <w:rPr>
          <w:color w:val="2B2A29"/>
          <w:spacing w:val="-12"/>
          <w:sz w:val="20"/>
        </w:rPr>
        <w:t> </w:t>
      </w:r>
      <w:r>
        <w:rPr>
          <w:color w:val="2B2A29"/>
          <w:sz w:val="20"/>
        </w:rPr>
        <w:t>compro- bación,</w:t>
      </w:r>
      <w:r>
        <w:rPr>
          <w:color w:val="2B2A29"/>
          <w:spacing w:val="-13"/>
          <w:sz w:val="20"/>
        </w:rPr>
        <w:t> </w:t>
      </w:r>
      <w:r>
        <w:rPr>
          <w:color w:val="2B2A29"/>
          <w:sz w:val="20"/>
        </w:rPr>
        <w:t>localización</w:t>
      </w:r>
      <w:r>
        <w:rPr>
          <w:color w:val="2B2A29"/>
          <w:spacing w:val="-13"/>
          <w:sz w:val="20"/>
        </w:rPr>
        <w:t> </w:t>
      </w:r>
      <w:r>
        <w:rPr>
          <w:color w:val="2B2A29"/>
          <w:sz w:val="20"/>
        </w:rPr>
        <w:t>de</w:t>
      </w:r>
      <w:r>
        <w:rPr>
          <w:color w:val="2B2A29"/>
          <w:spacing w:val="-13"/>
          <w:sz w:val="20"/>
        </w:rPr>
        <w:t> </w:t>
      </w:r>
      <w:r>
        <w:rPr>
          <w:color w:val="2B2A29"/>
          <w:sz w:val="20"/>
        </w:rPr>
        <w:t>averías,</w:t>
      </w:r>
      <w:r>
        <w:rPr>
          <w:color w:val="2B2A29"/>
          <w:spacing w:val="-13"/>
          <w:sz w:val="20"/>
        </w:rPr>
        <w:t> </w:t>
      </w:r>
      <w:r>
        <w:rPr>
          <w:color w:val="2B2A29"/>
          <w:sz w:val="20"/>
        </w:rPr>
        <w:t>ajuste</w:t>
      </w:r>
      <w:r>
        <w:rPr>
          <w:color w:val="2B2A29"/>
          <w:spacing w:val="-12"/>
          <w:sz w:val="20"/>
        </w:rPr>
        <w:t> </w:t>
      </w:r>
      <w:r>
        <w:rPr>
          <w:color w:val="2B2A29"/>
          <w:sz w:val="20"/>
        </w:rPr>
        <w:t>y</w:t>
      </w:r>
      <w:r>
        <w:rPr>
          <w:color w:val="2B2A29"/>
          <w:spacing w:val="-13"/>
          <w:sz w:val="20"/>
        </w:rPr>
        <w:t> </w:t>
      </w:r>
      <w:r>
        <w:rPr>
          <w:color w:val="2B2A29"/>
          <w:sz w:val="20"/>
        </w:rPr>
        <w:t>sustitución</w:t>
      </w:r>
      <w:r>
        <w:rPr>
          <w:color w:val="2B2A29"/>
          <w:spacing w:val="-13"/>
          <w:sz w:val="20"/>
        </w:rPr>
        <w:t> </w:t>
      </w:r>
      <w:r>
        <w:rPr>
          <w:color w:val="2B2A29"/>
          <w:sz w:val="20"/>
        </w:rPr>
        <w:t>de</w:t>
      </w:r>
      <w:r>
        <w:rPr>
          <w:color w:val="2B2A29"/>
          <w:spacing w:val="-13"/>
          <w:sz w:val="20"/>
        </w:rPr>
        <w:t> </w:t>
      </w:r>
      <w:r>
        <w:rPr>
          <w:color w:val="2B2A29"/>
          <w:sz w:val="20"/>
        </w:rPr>
        <w:t>sus</w:t>
      </w:r>
      <w:r>
        <w:rPr>
          <w:color w:val="2B2A29"/>
          <w:spacing w:val="-12"/>
          <w:sz w:val="20"/>
        </w:rPr>
        <w:t> </w:t>
      </w:r>
      <w:r>
        <w:rPr>
          <w:color w:val="2B2A29"/>
          <w:sz w:val="20"/>
        </w:rPr>
        <w:t>elementos,</w:t>
      </w:r>
      <w:r>
        <w:rPr>
          <w:color w:val="2B2A29"/>
          <w:spacing w:val="-13"/>
          <w:sz w:val="20"/>
        </w:rPr>
        <w:t> </w:t>
      </w:r>
      <w:r>
        <w:rPr>
          <w:color w:val="2B2A29"/>
          <w:sz w:val="20"/>
        </w:rPr>
        <w:t>y</w:t>
      </w:r>
      <w:r>
        <w:rPr>
          <w:color w:val="2B2A29"/>
          <w:spacing w:val="-13"/>
          <w:sz w:val="20"/>
        </w:rPr>
        <w:t> </w:t>
      </w:r>
      <w:r>
        <w:rPr>
          <w:color w:val="2B2A29"/>
          <w:sz w:val="20"/>
        </w:rPr>
        <w:t>restituyendo</w:t>
      </w:r>
      <w:r>
        <w:rPr>
          <w:color w:val="2B2A29"/>
          <w:spacing w:val="-13"/>
          <w:sz w:val="20"/>
        </w:rPr>
        <w:t> </w:t>
      </w:r>
      <w:r>
        <w:rPr>
          <w:color w:val="2B2A29"/>
          <w:sz w:val="20"/>
        </w:rPr>
        <w:t>su funcionamiento.</w:t>
      </w:r>
    </w:p>
    <w:p>
      <w:pPr>
        <w:pStyle w:val="ListParagraph"/>
        <w:numPr>
          <w:ilvl w:val="0"/>
          <w:numId w:val="2"/>
        </w:numPr>
        <w:tabs>
          <w:tab w:pos="2367" w:val="left" w:leader="none"/>
        </w:tabs>
        <w:spacing w:line="240" w:lineRule="auto" w:before="2" w:after="0"/>
        <w:ind w:left="2341" w:right="110" w:hanging="283"/>
        <w:jc w:val="both"/>
        <w:rPr>
          <w:sz w:val="20"/>
        </w:rPr>
      </w:pPr>
      <w:r>
        <w:rPr>
          <w:color w:val="2B2A29"/>
          <w:sz w:val="20"/>
        </w:rPr>
        <w:t>Supervisar y realizar la puesta en servicio de sistemas de automatización industrial, verificando el cumplimiento de las condiciones de funcionamiento</w:t>
      </w:r>
      <w:r>
        <w:rPr>
          <w:color w:val="2B2A29"/>
          <w:spacing w:val="-12"/>
          <w:sz w:val="20"/>
        </w:rPr>
        <w:t> </w:t>
      </w:r>
      <w:r>
        <w:rPr>
          <w:color w:val="2B2A29"/>
          <w:sz w:val="20"/>
        </w:rPr>
        <w:t>establecidas.</w:t>
      </w:r>
    </w:p>
    <w:p>
      <w:pPr>
        <w:pStyle w:val="ListParagraph"/>
        <w:numPr>
          <w:ilvl w:val="0"/>
          <w:numId w:val="2"/>
        </w:numPr>
        <w:tabs>
          <w:tab w:pos="2298" w:val="left" w:leader="none"/>
        </w:tabs>
        <w:spacing w:line="240" w:lineRule="auto" w:before="0" w:after="0"/>
        <w:ind w:left="2341" w:right="109" w:hanging="283"/>
        <w:jc w:val="both"/>
        <w:rPr>
          <w:sz w:val="20"/>
        </w:rPr>
      </w:pPr>
      <w:r>
        <w:rPr>
          <w:color w:val="2B2A29"/>
          <w:sz w:val="20"/>
        </w:rPr>
        <w:t>Elaborar documentación técnica y administrativa de acuerdo con la legislación vigente y con los requerimientos del</w:t>
      </w:r>
      <w:r>
        <w:rPr>
          <w:color w:val="2B2A29"/>
          <w:spacing w:val="-3"/>
          <w:sz w:val="20"/>
        </w:rPr>
        <w:t> </w:t>
      </w:r>
      <w:r>
        <w:rPr>
          <w:color w:val="2B2A29"/>
          <w:sz w:val="20"/>
        </w:rPr>
        <w:t>cliente.</w:t>
      </w:r>
    </w:p>
    <w:p>
      <w:pPr>
        <w:spacing w:before="1"/>
        <w:ind w:left="2341" w:right="107" w:hanging="284"/>
        <w:jc w:val="both"/>
        <w:rPr>
          <w:sz w:val="20"/>
        </w:rPr>
      </w:pPr>
      <w:r>
        <w:rPr>
          <w:color w:val="2B2A29"/>
          <w:sz w:val="20"/>
        </w:rPr>
        <w:t>ñ) Adaptarse a las nuevas situaciones laborales, manteniendo actualizados los conoci- mientos científicos, técnicos y tecnológicos relativos a su entorno profesional, gestio- nando su formación y los recursos existentes en el aprendizaje a lo largo de la vida y utilizando las tecnologías de la información y la comunicación.</w:t>
      </w:r>
    </w:p>
    <w:p>
      <w:pPr>
        <w:spacing w:after="0"/>
        <w:jc w:val="both"/>
        <w:rPr>
          <w:sz w:val="20"/>
        </w:rPr>
        <w:sectPr>
          <w:pgSz w:w="11910" w:h="16840"/>
          <w:pgMar w:header="785" w:footer="701" w:top="1360" w:bottom="900" w:left="1060" w:right="740"/>
        </w:sectPr>
      </w:pPr>
    </w:p>
    <w:p>
      <w:pPr>
        <w:pStyle w:val="ListParagraph"/>
        <w:numPr>
          <w:ilvl w:val="0"/>
          <w:numId w:val="2"/>
        </w:numPr>
        <w:tabs>
          <w:tab w:pos="2302" w:val="left" w:leader="none"/>
        </w:tabs>
        <w:spacing w:line="240" w:lineRule="auto" w:before="92" w:after="0"/>
        <w:ind w:left="2341" w:right="109" w:hanging="283"/>
        <w:jc w:val="both"/>
        <w:rPr>
          <w:sz w:val="20"/>
        </w:rPr>
      </w:pPr>
      <w:r>
        <w:rPr/>
        <w:pict>
          <v:group style="position:absolute;margin-left:42.52pt;margin-top:69.819016pt;width:85.05pt;height:713.8pt;mso-position-horizontal-relative:page;mso-position-vertical-relative:page;z-index:-109144"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1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Resolver situaciones, problemas o contingencias con iniciativa y autonomía en el ám- bito de su competencia, con creatividad, innovación y espíritu de mejora en el trabajo personal y en el de los miembros del</w:t>
      </w:r>
      <w:r>
        <w:rPr>
          <w:color w:val="2B2A29"/>
          <w:spacing w:val="-9"/>
          <w:sz w:val="20"/>
        </w:rPr>
        <w:t> </w:t>
      </w:r>
      <w:r>
        <w:rPr>
          <w:color w:val="2B2A29"/>
          <w:sz w:val="20"/>
        </w:rPr>
        <w:t>equipo.</w:t>
      </w:r>
    </w:p>
    <w:p>
      <w:pPr>
        <w:pStyle w:val="ListParagraph"/>
        <w:numPr>
          <w:ilvl w:val="0"/>
          <w:numId w:val="2"/>
        </w:numPr>
        <w:tabs>
          <w:tab w:pos="2308" w:val="left" w:leader="none"/>
        </w:tabs>
        <w:spacing w:line="240" w:lineRule="auto" w:before="1" w:after="0"/>
        <w:ind w:left="2341" w:right="107" w:hanging="283"/>
        <w:jc w:val="both"/>
        <w:rPr>
          <w:sz w:val="20"/>
        </w:rPr>
      </w:pPr>
      <w:r>
        <w:rPr>
          <w:color w:val="2B2A29"/>
          <w:sz w:val="20"/>
        </w:rPr>
        <w:t>Organizar y coordinar equipos de trabajo con responsabilidad, supervisando el desa- rrollo del mismo, manteniendo relaciones fluidas y asumiendo el liderazgo, así como aportando soluciones a los conflictos grupales que se</w:t>
      </w:r>
      <w:r>
        <w:rPr>
          <w:color w:val="2B2A29"/>
          <w:spacing w:val="-11"/>
          <w:sz w:val="20"/>
        </w:rPr>
        <w:t> </w:t>
      </w:r>
      <w:r>
        <w:rPr>
          <w:color w:val="2B2A29"/>
          <w:sz w:val="20"/>
        </w:rPr>
        <w:t>presenten.</w:t>
      </w:r>
    </w:p>
    <w:p>
      <w:pPr>
        <w:pStyle w:val="ListParagraph"/>
        <w:numPr>
          <w:ilvl w:val="0"/>
          <w:numId w:val="2"/>
        </w:numPr>
        <w:tabs>
          <w:tab w:pos="2293" w:val="left" w:leader="none"/>
        </w:tabs>
        <w:spacing w:line="240" w:lineRule="auto" w:before="1" w:after="0"/>
        <w:ind w:left="2341" w:right="108" w:hanging="283"/>
        <w:jc w:val="both"/>
        <w:rPr>
          <w:sz w:val="20"/>
        </w:rPr>
      </w:pPr>
      <w:r>
        <w:rPr>
          <w:color w:val="2B2A29"/>
          <w:sz w:val="20"/>
        </w:rPr>
        <w:t>Comunicarse con sus iguales, superiores, clientes y personas bajo su responsabilidad, utilizando</w:t>
      </w:r>
      <w:r>
        <w:rPr>
          <w:color w:val="2B2A29"/>
          <w:spacing w:val="-11"/>
          <w:sz w:val="20"/>
        </w:rPr>
        <w:t> </w:t>
      </w:r>
      <w:r>
        <w:rPr>
          <w:color w:val="2B2A29"/>
          <w:sz w:val="20"/>
        </w:rPr>
        <w:t>vías</w:t>
      </w:r>
      <w:r>
        <w:rPr>
          <w:color w:val="2B2A29"/>
          <w:spacing w:val="-12"/>
          <w:sz w:val="20"/>
        </w:rPr>
        <w:t> </w:t>
      </w:r>
      <w:r>
        <w:rPr>
          <w:color w:val="2B2A29"/>
          <w:sz w:val="20"/>
        </w:rPr>
        <w:t>eficaces</w:t>
      </w:r>
      <w:r>
        <w:rPr>
          <w:color w:val="2B2A29"/>
          <w:spacing w:val="-12"/>
          <w:sz w:val="20"/>
        </w:rPr>
        <w:t> </w:t>
      </w:r>
      <w:r>
        <w:rPr>
          <w:color w:val="2B2A29"/>
          <w:sz w:val="20"/>
        </w:rPr>
        <w:t>de</w:t>
      </w:r>
      <w:r>
        <w:rPr>
          <w:color w:val="2B2A29"/>
          <w:spacing w:val="-12"/>
          <w:sz w:val="20"/>
        </w:rPr>
        <w:t> </w:t>
      </w:r>
      <w:r>
        <w:rPr>
          <w:color w:val="2B2A29"/>
          <w:sz w:val="20"/>
        </w:rPr>
        <w:t>comunicación,</w:t>
      </w:r>
      <w:r>
        <w:rPr>
          <w:color w:val="2B2A29"/>
          <w:spacing w:val="-11"/>
          <w:sz w:val="20"/>
        </w:rPr>
        <w:t> </w:t>
      </w:r>
      <w:r>
        <w:rPr>
          <w:color w:val="2B2A29"/>
          <w:sz w:val="20"/>
        </w:rPr>
        <w:t>transmitiendo</w:t>
      </w:r>
      <w:r>
        <w:rPr>
          <w:color w:val="2B2A29"/>
          <w:spacing w:val="-11"/>
          <w:sz w:val="20"/>
        </w:rPr>
        <w:t> </w:t>
      </w:r>
      <w:r>
        <w:rPr>
          <w:color w:val="2B2A29"/>
          <w:sz w:val="20"/>
        </w:rPr>
        <w:t>la</w:t>
      </w:r>
      <w:r>
        <w:rPr>
          <w:color w:val="2B2A29"/>
          <w:spacing w:val="-11"/>
          <w:sz w:val="20"/>
        </w:rPr>
        <w:t> </w:t>
      </w:r>
      <w:r>
        <w:rPr>
          <w:color w:val="2B2A29"/>
          <w:sz w:val="20"/>
        </w:rPr>
        <w:t>información</w:t>
      </w:r>
      <w:r>
        <w:rPr>
          <w:color w:val="2B2A29"/>
          <w:spacing w:val="-12"/>
          <w:sz w:val="20"/>
        </w:rPr>
        <w:t> </w:t>
      </w:r>
      <w:r>
        <w:rPr>
          <w:color w:val="2B2A29"/>
          <w:sz w:val="20"/>
        </w:rPr>
        <w:t>o</w:t>
      </w:r>
      <w:r>
        <w:rPr>
          <w:color w:val="2B2A29"/>
          <w:spacing w:val="-12"/>
          <w:sz w:val="20"/>
        </w:rPr>
        <w:t> </w:t>
      </w:r>
      <w:r>
        <w:rPr>
          <w:color w:val="2B2A29"/>
          <w:sz w:val="20"/>
        </w:rPr>
        <w:t>conocimientos adecuados y respetando la autonomía y competencia de las personas que intervienen en el ámbito de su</w:t>
      </w:r>
      <w:r>
        <w:rPr>
          <w:color w:val="2B2A29"/>
          <w:spacing w:val="-5"/>
          <w:sz w:val="20"/>
        </w:rPr>
        <w:t> </w:t>
      </w:r>
      <w:r>
        <w:rPr>
          <w:color w:val="2B2A29"/>
          <w:sz w:val="20"/>
        </w:rPr>
        <w:t>trabajo.</w:t>
      </w:r>
    </w:p>
    <w:p>
      <w:pPr>
        <w:pStyle w:val="ListParagraph"/>
        <w:numPr>
          <w:ilvl w:val="0"/>
          <w:numId w:val="2"/>
        </w:numPr>
        <w:tabs>
          <w:tab w:pos="2241" w:val="left" w:leader="none"/>
        </w:tabs>
        <w:spacing w:line="240" w:lineRule="auto" w:before="2" w:after="0"/>
        <w:ind w:left="2341" w:right="108" w:hanging="283"/>
        <w:jc w:val="both"/>
        <w:rPr>
          <w:sz w:val="20"/>
        </w:rPr>
      </w:pPr>
      <w:r>
        <w:rPr>
          <w:color w:val="2B2A29"/>
          <w:sz w:val="20"/>
        </w:rPr>
        <w:t>Generar</w:t>
      </w:r>
      <w:r>
        <w:rPr>
          <w:color w:val="2B2A29"/>
          <w:spacing w:val="-8"/>
          <w:sz w:val="20"/>
        </w:rPr>
        <w:t> </w:t>
      </w:r>
      <w:r>
        <w:rPr>
          <w:color w:val="2B2A29"/>
          <w:sz w:val="20"/>
        </w:rPr>
        <w:t>entornos</w:t>
      </w:r>
      <w:r>
        <w:rPr>
          <w:color w:val="2B2A29"/>
          <w:spacing w:val="-9"/>
          <w:sz w:val="20"/>
        </w:rPr>
        <w:t> </w:t>
      </w:r>
      <w:r>
        <w:rPr>
          <w:color w:val="2B2A29"/>
          <w:sz w:val="20"/>
        </w:rPr>
        <w:t>seguros</w:t>
      </w:r>
      <w:r>
        <w:rPr>
          <w:color w:val="2B2A29"/>
          <w:spacing w:val="-8"/>
          <w:sz w:val="20"/>
        </w:rPr>
        <w:t> </w:t>
      </w:r>
      <w:r>
        <w:rPr>
          <w:color w:val="2B2A29"/>
          <w:sz w:val="20"/>
        </w:rPr>
        <w:t>en</w:t>
      </w:r>
      <w:r>
        <w:rPr>
          <w:color w:val="2B2A29"/>
          <w:spacing w:val="-8"/>
          <w:sz w:val="20"/>
        </w:rPr>
        <w:t> </w:t>
      </w:r>
      <w:r>
        <w:rPr>
          <w:color w:val="2B2A29"/>
          <w:sz w:val="20"/>
        </w:rPr>
        <w:t>el</w:t>
      </w:r>
      <w:r>
        <w:rPr>
          <w:color w:val="2B2A29"/>
          <w:spacing w:val="-9"/>
          <w:sz w:val="20"/>
        </w:rPr>
        <w:t> </w:t>
      </w:r>
      <w:r>
        <w:rPr>
          <w:color w:val="2B2A29"/>
          <w:sz w:val="20"/>
        </w:rPr>
        <w:t>desarrollo</w:t>
      </w:r>
      <w:r>
        <w:rPr>
          <w:color w:val="2B2A29"/>
          <w:spacing w:val="-7"/>
          <w:sz w:val="20"/>
        </w:rPr>
        <w:t> </w:t>
      </w:r>
      <w:r>
        <w:rPr>
          <w:color w:val="2B2A29"/>
          <w:sz w:val="20"/>
        </w:rPr>
        <w:t>de</w:t>
      </w:r>
      <w:r>
        <w:rPr>
          <w:color w:val="2B2A29"/>
          <w:spacing w:val="-9"/>
          <w:sz w:val="20"/>
        </w:rPr>
        <w:t> </w:t>
      </w:r>
      <w:r>
        <w:rPr>
          <w:color w:val="2B2A29"/>
          <w:sz w:val="20"/>
        </w:rPr>
        <w:t>su</w:t>
      </w:r>
      <w:r>
        <w:rPr>
          <w:color w:val="2B2A29"/>
          <w:spacing w:val="-8"/>
          <w:sz w:val="20"/>
        </w:rPr>
        <w:t> </w:t>
      </w:r>
      <w:r>
        <w:rPr>
          <w:color w:val="2B2A29"/>
          <w:sz w:val="20"/>
        </w:rPr>
        <w:t>trabajo</w:t>
      </w:r>
      <w:r>
        <w:rPr>
          <w:color w:val="2B2A29"/>
          <w:spacing w:val="-8"/>
          <w:sz w:val="20"/>
        </w:rPr>
        <w:t> </w:t>
      </w:r>
      <w:r>
        <w:rPr>
          <w:color w:val="2B2A29"/>
          <w:sz w:val="20"/>
        </w:rPr>
        <w:t>y</w:t>
      </w:r>
      <w:r>
        <w:rPr>
          <w:color w:val="2B2A29"/>
          <w:spacing w:val="-8"/>
          <w:sz w:val="20"/>
        </w:rPr>
        <w:t> </w:t>
      </w:r>
      <w:r>
        <w:rPr>
          <w:color w:val="2B2A29"/>
          <w:sz w:val="20"/>
        </w:rPr>
        <w:t>el</w:t>
      </w:r>
      <w:r>
        <w:rPr>
          <w:color w:val="2B2A29"/>
          <w:spacing w:val="-9"/>
          <w:sz w:val="20"/>
        </w:rPr>
        <w:t> </w:t>
      </w:r>
      <w:r>
        <w:rPr>
          <w:color w:val="2B2A29"/>
          <w:sz w:val="20"/>
        </w:rPr>
        <w:t>de</w:t>
      </w:r>
      <w:r>
        <w:rPr>
          <w:color w:val="2B2A29"/>
          <w:spacing w:val="-8"/>
          <w:sz w:val="20"/>
        </w:rPr>
        <w:t> </w:t>
      </w:r>
      <w:r>
        <w:rPr>
          <w:color w:val="2B2A29"/>
          <w:sz w:val="20"/>
        </w:rPr>
        <w:t>su</w:t>
      </w:r>
      <w:r>
        <w:rPr>
          <w:color w:val="2B2A29"/>
          <w:spacing w:val="-8"/>
          <w:sz w:val="20"/>
        </w:rPr>
        <w:t> </w:t>
      </w:r>
      <w:r>
        <w:rPr>
          <w:color w:val="2B2A29"/>
          <w:sz w:val="20"/>
        </w:rPr>
        <w:t>equipo,</w:t>
      </w:r>
      <w:r>
        <w:rPr>
          <w:color w:val="2B2A29"/>
          <w:spacing w:val="-8"/>
          <w:sz w:val="20"/>
        </w:rPr>
        <w:t> </w:t>
      </w:r>
      <w:r>
        <w:rPr>
          <w:color w:val="2B2A29"/>
          <w:sz w:val="20"/>
        </w:rPr>
        <w:t>supervisando y aplicando los procedimientos de prevención de riesgos laborales y ambientales, de acuerdo con lo establecido por la normativa y los objetivos de la</w:t>
      </w:r>
      <w:r>
        <w:rPr>
          <w:color w:val="2B2A29"/>
          <w:spacing w:val="-28"/>
          <w:sz w:val="20"/>
        </w:rPr>
        <w:t> </w:t>
      </w:r>
      <w:r>
        <w:rPr>
          <w:color w:val="2B2A29"/>
          <w:sz w:val="20"/>
        </w:rPr>
        <w:t>empresa.</w:t>
      </w:r>
    </w:p>
    <w:p>
      <w:pPr>
        <w:pStyle w:val="ListParagraph"/>
        <w:numPr>
          <w:ilvl w:val="0"/>
          <w:numId w:val="2"/>
        </w:numPr>
        <w:tabs>
          <w:tab w:pos="2285" w:val="left" w:leader="none"/>
        </w:tabs>
        <w:spacing w:line="240" w:lineRule="auto" w:before="1" w:after="0"/>
        <w:ind w:left="2341" w:right="110" w:hanging="283"/>
        <w:jc w:val="both"/>
        <w:rPr>
          <w:sz w:val="20"/>
        </w:rPr>
      </w:pPr>
      <w:r>
        <w:rPr>
          <w:color w:val="2B2A29"/>
          <w:sz w:val="20"/>
        </w:rPr>
        <w:t>Supervisar y aplicar procedimientos de gestión de calidad, de accesibilidad universal y de «diseño para todos», en las actividades profesionales incluidas en los procesos de producción o prestación de</w:t>
      </w:r>
      <w:r>
        <w:rPr>
          <w:color w:val="2B2A29"/>
          <w:spacing w:val="-5"/>
          <w:sz w:val="20"/>
        </w:rPr>
        <w:t> </w:t>
      </w:r>
      <w:r>
        <w:rPr>
          <w:color w:val="2B2A29"/>
          <w:sz w:val="20"/>
        </w:rPr>
        <w:t>servicios.</w:t>
      </w:r>
    </w:p>
    <w:p>
      <w:pPr>
        <w:pStyle w:val="ListParagraph"/>
        <w:numPr>
          <w:ilvl w:val="0"/>
          <w:numId w:val="2"/>
        </w:numPr>
        <w:tabs>
          <w:tab w:pos="2261" w:val="left" w:leader="none"/>
        </w:tabs>
        <w:spacing w:line="240" w:lineRule="auto" w:before="2" w:after="0"/>
        <w:ind w:left="2341" w:right="109" w:hanging="283"/>
        <w:jc w:val="both"/>
        <w:rPr>
          <w:sz w:val="20"/>
        </w:rPr>
      </w:pPr>
      <w:r>
        <w:rPr>
          <w:color w:val="2B2A29"/>
          <w:spacing w:val="3"/>
          <w:sz w:val="20"/>
        </w:rPr>
        <w:t>Realizar </w:t>
      </w:r>
      <w:r>
        <w:rPr>
          <w:color w:val="2B2A29"/>
          <w:sz w:val="20"/>
        </w:rPr>
        <w:t>la </w:t>
      </w:r>
      <w:r>
        <w:rPr>
          <w:color w:val="2B2A29"/>
          <w:spacing w:val="3"/>
          <w:sz w:val="20"/>
        </w:rPr>
        <w:t>gestión básica para </w:t>
      </w:r>
      <w:r>
        <w:rPr>
          <w:color w:val="2B2A29"/>
          <w:sz w:val="20"/>
        </w:rPr>
        <w:t>la </w:t>
      </w:r>
      <w:r>
        <w:rPr>
          <w:color w:val="2B2A29"/>
          <w:spacing w:val="4"/>
          <w:sz w:val="20"/>
        </w:rPr>
        <w:t>creación </w:t>
      </w:r>
      <w:r>
        <w:rPr>
          <w:color w:val="2B2A29"/>
          <w:sz w:val="20"/>
        </w:rPr>
        <w:t>y </w:t>
      </w:r>
      <w:r>
        <w:rPr>
          <w:color w:val="2B2A29"/>
          <w:spacing w:val="4"/>
          <w:sz w:val="20"/>
        </w:rPr>
        <w:t>funcionamiento </w:t>
      </w:r>
      <w:r>
        <w:rPr>
          <w:color w:val="2B2A29"/>
          <w:sz w:val="20"/>
        </w:rPr>
        <w:t>de </w:t>
      </w:r>
      <w:r>
        <w:rPr>
          <w:color w:val="2B2A29"/>
          <w:spacing w:val="2"/>
          <w:sz w:val="20"/>
        </w:rPr>
        <w:t>una </w:t>
      </w:r>
      <w:r>
        <w:rPr>
          <w:color w:val="2B2A29"/>
          <w:spacing w:val="3"/>
          <w:sz w:val="20"/>
        </w:rPr>
        <w:t>pequeña </w:t>
      </w:r>
      <w:r>
        <w:rPr>
          <w:color w:val="2B2A29"/>
          <w:spacing w:val="2"/>
          <w:sz w:val="20"/>
        </w:rPr>
        <w:t>em- </w:t>
      </w:r>
      <w:r>
        <w:rPr>
          <w:color w:val="2B2A29"/>
          <w:spacing w:val="3"/>
          <w:sz w:val="20"/>
        </w:rPr>
        <w:t>presa </w:t>
      </w:r>
      <w:r>
        <w:rPr>
          <w:color w:val="2B2A29"/>
          <w:sz w:val="20"/>
        </w:rPr>
        <w:t>y </w:t>
      </w:r>
      <w:r>
        <w:rPr>
          <w:color w:val="2B2A29"/>
          <w:spacing w:val="4"/>
          <w:sz w:val="20"/>
        </w:rPr>
        <w:t>tener </w:t>
      </w:r>
      <w:r>
        <w:rPr>
          <w:color w:val="2B2A29"/>
          <w:spacing w:val="3"/>
          <w:sz w:val="20"/>
        </w:rPr>
        <w:t>iniciativa </w:t>
      </w:r>
      <w:r>
        <w:rPr>
          <w:color w:val="2B2A29"/>
          <w:sz w:val="20"/>
        </w:rPr>
        <w:t>en </w:t>
      </w:r>
      <w:r>
        <w:rPr>
          <w:color w:val="2B2A29"/>
          <w:spacing w:val="2"/>
          <w:sz w:val="20"/>
        </w:rPr>
        <w:t>su </w:t>
      </w:r>
      <w:r>
        <w:rPr>
          <w:color w:val="2B2A29"/>
          <w:spacing w:val="3"/>
          <w:sz w:val="20"/>
        </w:rPr>
        <w:t>actividad profesional con </w:t>
      </w:r>
      <w:r>
        <w:rPr>
          <w:color w:val="2B2A29"/>
          <w:spacing w:val="4"/>
          <w:sz w:val="20"/>
        </w:rPr>
        <w:t>sentido </w:t>
      </w:r>
      <w:r>
        <w:rPr>
          <w:color w:val="2B2A29"/>
          <w:sz w:val="20"/>
        </w:rPr>
        <w:t>de la </w:t>
      </w:r>
      <w:r>
        <w:rPr>
          <w:color w:val="2B2A29"/>
          <w:spacing w:val="4"/>
          <w:sz w:val="20"/>
        </w:rPr>
        <w:t>responsabi- </w:t>
      </w:r>
      <w:r>
        <w:rPr>
          <w:color w:val="2B2A29"/>
          <w:spacing w:val="3"/>
          <w:sz w:val="20"/>
        </w:rPr>
        <w:t>lidad</w:t>
      </w:r>
      <w:r>
        <w:rPr>
          <w:color w:val="2B2A29"/>
          <w:spacing w:val="9"/>
          <w:sz w:val="20"/>
        </w:rPr>
        <w:t> </w:t>
      </w:r>
      <w:r>
        <w:rPr>
          <w:color w:val="2B2A29"/>
          <w:spacing w:val="5"/>
          <w:sz w:val="20"/>
        </w:rPr>
        <w:t>social.</w:t>
      </w:r>
    </w:p>
    <w:p>
      <w:pPr>
        <w:pStyle w:val="ListParagraph"/>
        <w:numPr>
          <w:ilvl w:val="0"/>
          <w:numId w:val="2"/>
        </w:numPr>
        <w:tabs>
          <w:tab w:pos="2309" w:val="left" w:leader="none"/>
        </w:tabs>
        <w:spacing w:line="240" w:lineRule="auto" w:before="1" w:after="0"/>
        <w:ind w:left="2341" w:right="109" w:hanging="283"/>
        <w:jc w:val="both"/>
        <w:rPr>
          <w:sz w:val="20"/>
        </w:rPr>
      </w:pPr>
      <w:r>
        <w:rPr>
          <w:color w:val="2B2A29"/>
          <w:sz w:val="20"/>
        </w:rPr>
        <w:t>Ejercer sus derechos y cumplir con las obligaciones derivadas de su actividad profe- sional, de acuerdo con lo establecido en la legislación vigente, participando activa- mente en la vida económica, social y</w:t>
      </w:r>
      <w:r>
        <w:rPr>
          <w:color w:val="2B2A29"/>
          <w:spacing w:val="-5"/>
          <w:sz w:val="20"/>
        </w:rPr>
        <w:t> </w:t>
      </w:r>
      <w:r>
        <w:rPr>
          <w:color w:val="2B2A29"/>
          <w:sz w:val="20"/>
        </w:rPr>
        <w:t>cultural.</w:t>
      </w:r>
    </w:p>
    <w:p>
      <w:pPr>
        <w:pStyle w:val="BodyText"/>
        <w:spacing w:before="1"/>
        <w:rPr>
          <w:sz w:val="20"/>
        </w:rPr>
      </w:pPr>
    </w:p>
    <w:p>
      <w:pPr>
        <w:spacing w:before="0"/>
        <w:ind w:left="1774" w:right="0" w:firstLine="283"/>
        <w:jc w:val="left"/>
        <w:rPr>
          <w:i/>
          <w:sz w:val="20"/>
        </w:rPr>
      </w:pPr>
      <w:r>
        <w:rPr>
          <w:color w:val="2B2A29"/>
          <w:sz w:val="20"/>
        </w:rPr>
        <w:t>Artículo 6. </w:t>
      </w:r>
      <w:r>
        <w:rPr>
          <w:i/>
          <w:color w:val="2B2A29"/>
          <w:sz w:val="20"/>
        </w:rPr>
        <w:t>Relación de cualificaciones y unidades de competencia del Catálogo Nacional </w:t>
      </w:r>
      <w:r>
        <w:rPr>
          <w:i/>
          <w:color w:val="2B2A29"/>
          <w:sz w:val="20"/>
        </w:rPr>
        <w:t>de Cualificaciones Profesionales incluidas en el título.</w:t>
      </w:r>
    </w:p>
    <w:p>
      <w:pPr>
        <w:pStyle w:val="Heading1"/>
        <w:numPr>
          <w:ilvl w:val="0"/>
          <w:numId w:val="3"/>
        </w:numPr>
        <w:tabs>
          <w:tab w:pos="2290" w:val="left" w:leader="none"/>
        </w:tabs>
        <w:spacing w:line="240" w:lineRule="auto" w:before="1" w:after="0"/>
        <w:ind w:left="2341" w:right="109" w:hanging="284"/>
        <w:jc w:val="both"/>
      </w:pPr>
      <w:r>
        <w:rPr>
          <w:color w:val="2B2A29"/>
        </w:rPr>
        <w:t>Desarrollo</w:t>
      </w:r>
      <w:r>
        <w:rPr>
          <w:color w:val="2B2A29"/>
          <w:spacing w:val="-6"/>
        </w:rPr>
        <w:t> </w:t>
      </w:r>
      <w:r>
        <w:rPr>
          <w:color w:val="2B2A29"/>
        </w:rPr>
        <w:t>de</w:t>
      </w:r>
      <w:r>
        <w:rPr>
          <w:color w:val="2B2A29"/>
          <w:spacing w:val="-6"/>
        </w:rPr>
        <w:t> </w:t>
      </w:r>
      <w:r>
        <w:rPr>
          <w:color w:val="2B2A29"/>
        </w:rPr>
        <w:t>proyectos</w:t>
      </w:r>
      <w:r>
        <w:rPr>
          <w:color w:val="2B2A29"/>
          <w:spacing w:val="-6"/>
        </w:rPr>
        <w:t> </w:t>
      </w:r>
      <w:r>
        <w:rPr>
          <w:color w:val="2B2A29"/>
        </w:rPr>
        <w:t>de</w:t>
      </w:r>
      <w:r>
        <w:rPr>
          <w:color w:val="2B2A29"/>
          <w:spacing w:val="-6"/>
        </w:rPr>
        <w:t> </w:t>
      </w:r>
      <w:r>
        <w:rPr>
          <w:color w:val="2B2A29"/>
        </w:rPr>
        <w:t>sistemas</w:t>
      </w:r>
      <w:r>
        <w:rPr>
          <w:color w:val="2B2A29"/>
          <w:spacing w:val="-6"/>
        </w:rPr>
        <w:t> </w:t>
      </w:r>
      <w:r>
        <w:rPr>
          <w:color w:val="2B2A29"/>
        </w:rPr>
        <w:t>de</w:t>
      </w:r>
      <w:r>
        <w:rPr>
          <w:color w:val="2B2A29"/>
          <w:spacing w:val="-6"/>
        </w:rPr>
        <w:t> </w:t>
      </w:r>
      <w:r>
        <w:rPr>
          <w:color w:val="2B2A29"/>
        </w:rPr>
        <w:t>automatización</w:t>
      </w:r>
      <w:r>
        <w:rPr>
          <w:color w:val="2B2A29"/>
          <w:spacing w:val="-6"/>
        </w:rPr>
        <w:t> </w:t>
      </w:r>
      <w:r>
        <w:rPr>
          <w:color w:val="2B2A29"/>
        </w:rPr>
        <w:t>industrial</w:t>
      </w:r>
      <w:r>
        <w:rPr>
          <w:color w:val="2B2A29"/>
          <w:spacing w:val="-6"/>
        </w:rPr>
        <w:t> </w:t>
      </w:r>
      <w:r>
        <w:rPr>
          <w:color w:val="2B2A29"/>
        </w:rPr>
        <w:t>ELE</w:t>
      </w:r>
      <w:r>
        <w:rPr>
          <w:color w:val="2B2A29"/>
          <w:spacing w:val="-6"/>
        </w:rPr>
        <w:t> </w:t>
      </w:r>
      <w:r>
        <w:rPr>
          <w:color w:val="2B2A29"/>
        </w:rPr>
        <w:t>484_3</w:t>
      </w:r>
      <w:r>
        <w:rPr>
          <w:color w:val="2B2A29"/>
          <w:spacing w:val="-6"/>
        </w:rPr>
        <w:t> </w:t>
      </w:r>
      <w:r>
        <w:rPr>
          <w:color w:val="2B2A29"/>
        </w:rPr>
        <w:t>(Real</w:t>
      </w:r>
      <w:r>
        <w:rPr>
          <w:color w:val="2B2A29"/>
          <w:spacing w:val="-6"/>
        </w:rPr>
        <w:t> </w:t>
      </w:r>
      <w:r>
        <w:rPr>
          <w:color w:val="2B2A29"/>
        </w:rPr>
        <w:t>De- creto </w:t>
      </w:r>
      <w:r>
        <w:rPr>
          <w:color w:val="2B2A29"/>
          <w:spacing w:val="-3"/>
        </w:rPr>
        <w:t>144/2011, </w:t>
      </w:r>
      <w:r>
        <w:rPr>
          <w:color w:val="2B2A29"/>
        </w:rPr>
        <w:t>de 4 de febrero), que comprende las siguientes unidades de compe- tencia:</w:t>
      </w:r>
    </w:p>
    <w:p>
      <w:pPr>
        <w:spacing w:before="2"/>
        <w:ind w:left="2341" w:right="100" w:firstLine="0"/>
        <w:jc w:val="left"/>
        <w:rPr>
          <w:sz w:val="20"/>
        </w:rPr>
      </w:pPr>
      <w:r>
        <w:rPr>
          <w:color w:val="2B2A29"/>
          <w:sz w:val="20"/>
        </w:rPr>
        <w:t>UC1568_3: Desarrollar proyectos de sistemas de control para procesos secuenciales en sistemas de automatización industrial.</w:t>
      </w:r>
    </w:p>
    <w:p>
      <w:pPr>
        <w:spacing w:before="0"/>
        <w:ind w:left="2341" w:right="0" w:firstLine="0"/>
        <w:jc w:val="left"/>
        <w:rPr>
          <w:sz w:val="20"/>
        </w:rPr>
      </w:pPr>
      <w:r>
        <w:rPr>
          <w:color w:val="2B2A29"/>
          <w:sz w:val="20"/>
        </w:rPr>
        <w:t>UC1569_3: Desarrollar proyectos de sistemas de medida y regulación en sistemas de automatización industrial.</w:t>
      </w:r>
    </w:p>
    <w:p>
      <w:pPr>
        <w:spacing w:before="1"/>
        <w:ind w:left="2341" w:right="100" w:firstLine="0"/>
        <w:jc w:val="left"/>
        <w:rPr>
          <w:sz w:val="20"/>
        </w:rPr>
      </w:pPr>
      <w:r>
        <w:rPr>
          <w:color w:val="2B2A29"/>
          <w:sz w:val="20"/>
        </w:rPr>
        <w:t>UC1570_3: Desarrollar proyectos de redes de comunicación en sistemas de automati- zación industrial.</w:t>
      </w:r>
    </w:p>
    <w:p>
      <w:pPr>
        <w:pStyle w:val="ListParagraph"/>
        <w:numPr>
          <w:ilvl w:val="0"/>
          <w:numId w:val="3"/>
        </w:numPr>
        <w:tabs>
          <w:tab w:pos="2300" w:val="left" w:leader="none"/>
        </w:tabs>
        <w:spacing w:line="240" w:lineRule="auto" w:before="1" w:after="0"/>
        <w:ind w:left="2341" w:right="108" w:hanging="284"/>
        <w:jc w:val="both"/>
        <w:rPr>
          <w:sz w:val="20"/>
        </w:rPr>
      </w:pPr>
      <w:r>
        <w:rPr>
          <w:color w:val="2B2A29"/>
          <w:sz w:val="20"/>
        </w:rPr>
        <w:t>Gestión y supervisión del montaje y mantenimiento de sistemas de automatización in- dustrial ELE 486_3 (Real Decreto </w:t>
      </w:r>
      <w:r>
        <w:rPr>
          <w:color w:val="2B2A29"/>
          <w:spacing w:val="-3"/>
          <w:sz w:val="20"/>
        </w:rPr>
        <w:t>144/2011, </w:t>
      </w:r>
      <w:r>
        <w:rPr>
          <w:color w:val="2B2A29"/>
          <w:sz w:val="20"/>
        </w:rPr>
        <w:t>de 4 de febrero), que comprende las si- guientes unidades de</w:t>
      </w:r>
      <w:r>
        <w:rPr>
          <w:color w:val="2B2A29"/>
          <w:spacing w:val="-4"/>
          <w:sz w:val="20"/>
        </w:rPr>
        <w:t> </w:t>
      </w:r>
      <w:r>
        <w:rPr>
          <w:color w:val="2B2A29"/>
          <w:sz w:val="20"/>
        </w:rPr>
        <w:t>competencia:</w:t>
      </w:r>
    </w:p>
    <w:p>
      <w:pPr>
        <w:spacing w:before="1"/>
        <w:ind w:left="2341" w:right="0" w:firstLine="0"/>
        <w:jc w:val="left"/>
        <w:rPr>
          <w:sz w:val="20"/>
        </w:rPr>
      </w:pPr>
      <w:r>
        <w:rPr>
          <w:color w:val="2B2A29"/>
          <w:sz w:val="20"/>
        </w:rPr>
        <w:t>UC1575_3: Gestionar y supervisar los procesos de montaje de sistemas de automati- zación industrial.</w:t>
      </w:r>
    </w:p>
    <w:p>
      <w:pPr>
        <w:spacing w:before="1"/>
        <w:ind w:left="2341" w:right="0" w:firstLine="0"/>
        <w:jc w:val="left"/>
        <w:rPr>
          <w:sz w:val="20"/>
        </w:rPr>
      </w:pPr>
      <w:r>
        <w:rPr>
          <w:color w:val="2B2A29"/>
          <w:sz w:val="20"/>
        </w:rPr>
        <w:t>UC1576_3: Gestionar y supervisar los procesos de mantenimiento de sistemas de au- tomatización industrial.</w:t>
      </w:r>
    </w:p>
    <w:p>
      <w:pPr>
        <w:spacing w:before="1"/>
        <w:ind w:left="2341" w:right="0" w:firstLine="0"/>
        <w:jc w:val="left"/>
        <w:rPr>
          <w:sz w:val="20"/>
        </w:rPr>
      </w:pPr>
      <w:r>
        <w:rPr>
          <w:color w:val="2B2A29"/>
          <w:sz w:val="20"/>
        </w:rPr>
        <w:t>UC1577_3: Supervisar y realizar la puesta en marcha de sistemas de automatización industrial.</w:t>
      </w:r>
    </w:p>
    <w:p>
      <w:pPr>
        <w:pStyle w:val="BodyText"/>
        <w:spacing w:before="1"/>
        <w:rPr>
          <w:sz w:val="20"/>
        </w:rPr>
      </w:pPr>
    </w:p>
    <w:p>
      <w:pPr>
        <w:spacing w:before="0"/>
        <w:ind w:left="2057" w:right="0" w:firstLine="0"/>
        <w:jc w:val="left"/>
        <w:rPr>
          <w:i/>
          <w:sz w:val="20"/>
        </w:rPr>
      </w:pPr>
      <w:r>
        <w:rPr>
          <w:color w:val="2B2A29"/>
          <w:sz w:val="20"/>
        </w:rPr>
        <w:t>Artículo 7. </w:t>
      </w:r>
      <w:r>
        <w:rPr>
          <w:i/>
          <w:color w:val="2B2A29"/>
          <w:sz w:val="20"/>
        </w:rPr>
        <w:t>Entorno profesional en el que el profesional va a ejercer su actividad.</w:t>
      </w:r>
    </w:p>
    <w:p>
      <w:pPr>
        <w:pStyle w:val="Heading1"/>
        <w:numPr>
          <w:ilvl w:val="0"/>
          <w:numId w:val="4"/>
        </w:numPr>
        <w:tabs>
          <w:tab w:pos="2274" w:val="left" w:leader="none"/>
        </w:tabs>
        <w:spacing w:line="240" w:lineRule="auto" w:before="0" w:after="0"/>
        <w:ind w:left="1774" w:right="110" w:firstLine="283"/>
        <w:jc w:val="both"/>
      </w:pPr>
      <w:r>
        <w:rPr>
          <w:color w:val="2B2A29"/>
        </w:rPr>
        <w:t>Este</w:t>
      </w:r>
      <w:r>
        <w:rPr>
          <w:color w:val="2B2A29"/>
          <w:spacing w:val="-11"/>
        </w:rPr>
        <w:t> </w:t>
      </w:r>
      <w:r>
        <w:rPr>
          <w:color w:val="2B2A29"/>
        </w:rPr>
        <w:t>profesional</w:t>
      </w:r>
      <w:r>
        <w:rPr>
          <w:color w:val="2B2A29"/>
          <w:spacing w:val="-11"/>
        </w:rPr>
        <w:t> </w:t>
      </w:r>
      <w:r>
        <w:rPr>
          <w:color w:val="2B2A29"/>
        </w:rPr>
        <w:t>ejerce</w:t>
      </w:r>
      <w:r>
        <w:rPr>
          <w:color w:val="2B2A29"/>
          <w:spacing w:val="-11"/>
        </w:rPr>
        <w:t> </w:t>
      </w:r>
      <w:r>
        <w:rPr>
          <w:color w:val="2B2A29"/>
        </w:rPr>
        <w:t>su</w:t>
      </w:r>
      <w:r>
        <w:rPr>
          <w:color w:val="2B2A29"/>
          <w:spacing w:val="-11"/>
        </w:rPr>
        <w:t> </w:t>
      </w:r>
      <w:r>
        <w:rPr>
          <w:color w:val="2B2A29"/>
        </w:rPr>
        <w:t>actividad</w:t>
      </w:r>
      <w:r>
        <w:rPr>
          <w:color w:val="2B2A29"/>
          <w:spacing w:val="-11"/>
        </w:rPr>
        <w:t> </w:t>
      </w:r>
      <w:r>
        <w:rPr>
          <w:color w:val="2B2A29"/>
        </w:rPr>
        <w:t>en</w:t>
      </w:r>
      <w:r>
        <w:rPr>
          <w:color w:val="2B2A29"/>
          <w:spacing w:val="-11"/>
        </w:rPr>
        <w:t> </w:t>
      </w:r>
      <w:r>
        <w:rPr>
          <w:color w:val="2B2A29"/>
        </w:rPr>
        <w:t>empresas,</w:t>
      </w:r>
      <w:r>
        <w:rPr>
          <w:color w:val="2B2A29"/>
          <w:spacing w:val="-10"/>
        </w:rPr>
        <w:t> </w:t>
      </w:r>
      <w:r>
        <w:rPr>
          <w:color w:val="2B2A29"/>
        </w:rPr>
        <w:t>públicas</w:t>
      </w:r>
      <w:r>
        <w:rPr>
          <w:color w:val="2B2A29"/>
          <w:spacing w:val="-11"/>
        </w:rPr>
        <w:t> </w:t>
      </w:r>
      <w:r>
        <w:rPr>
          <w:color w:val="2B2A29"/>
        </w:rPr>
        <w:t>y</w:t>
      </w:r>
      <w:r>
        <w:rPr>
          <w:color w:val="2B2A29"/>
          <w:spacing w:val="-11"/>
        </w:rPr>
        <w:t> </w:t>
      </w:r>
      <w:r>
        <w:rPr>
          <w:color w:val="2B2A29"/>
        </w:rPr>
        <w:t>privadas,</w:t>
      </w:r>
      <w:r>
        <w:rPr>
          <w:color w:val="2B2A29"/>
          <w:spacing w:val="-11"/>
        </w:rPr>
        <w:t> </w:t>
      </w:r>
      <w:r>
        <w:rPr>
          <w:color w:val="2B2A29"/>
        </w:rPr>
        <w:t>relacionadas</w:t>
      </w:r>
      <w:r>
        <w:rPr>
          <w:color w:val="2B2A29"/>
          <w:spacing w:val="-11"/>
        </w:rPr>
        <w:t> </w:t>
      </w:r>
      <w:r>
        <w:rPr>
          <w:color w:val="2B2A29"/>
        </w:rPr>
        <w:t>con los sistemas automáticos industriales, en las áreas de diseño, montaje y mantenimiento de sistemas de automatización</w:t>
      </w:r>
      <w:r>
        <w:rPr>
          <w:color w:val="2B2A29"/>
          <w:spacing w:val="-3"/>
        </w:rPr>
        <w:t> </w:t>
      </w:r>
      <w:r>
        <w:rPr>
          <w:color w:val="2B2A29"/>
        </w:rPr>
        <w:t>industrial.</w:t>
      </w:r>
    </w:p>
    <w:p>
      <w:pPr>
        <w:pStyle w:val="ListParagraph"/>
        <w:numPr>
          <w:ilvl w:val="0"/>
          <w:numId w:val="4"/>
        </w:numPr>
        <w:tabs>
          <w:tab w:pos="2281" w:val="left" w:leader="none"/>
        </w:tabs>
        <w:spacing w:line="240" w:lineRule="auto" w:before="2" w:after="0"/>
        <w:ind w:left="2280" w:right="0" w:hanging="223"/>
        <w:jc w:val="left"/>
        <w:rPr>
          <w:sz w:val="20"/>
        </w:rPr>
      </w:pPr>
      <w:r>
        <w:rPr>
          <w:color w:val="2B2A29"/>
          <w:sz w:val="20"/>
        </w:rPr>
        <w:t>Las ocupaciones y puestos de trabajo más relevantes son los</w:t>
      </w:r>
      <w:r>
        <w:rPr>
          <w:color w:val="2B2A29"/>
          <w:spacing w:val="-11"/>
          <w:sz w:val="20"/>
        </w:rPr>
        <w:t> </w:t>
      </w:r>
      <w:r>
        <w:rPr>
          <w:color w:val="2B2A29"/>
          <w:sz w:val="20"/>
        </w:rPr>
        <w:t>siguientes:</w:t>
      </w:r>
    </w:p>
    <w:p>
      <w:pPr>
        <w:spacing w:before="0"/>
        <w:ind w:left="2057" w:right="0" w:firstLine="0"/>
        <w:jc w:val="left"/>
        <w:rPr>
          <w:sz w:val="20"/>
        </w:rPr>
      </w:pPr>
      <w:r>
        <w:rPr>
          <w:color w:val="2B2A29"/>
          <w:sz w:val="20"/>
        </w:rPr>
        <w:t>Jefe de equipo de supervisión de montaje de sistemas de automatización industrial.</w:t>
      </w:r>
    </w:p>
    <w:p>
      <w:pPr>
        <w:spacing w:before="1"/>
        <w:ind w:left="2057" w:right="17" w:firstLine="0"/>
        <w:jc w:val="left"/>
        <w:rPr>
          <w:sz w:val="20"/>
        </w:rPr>
      </w:pPr>
      <w:r>
        <w:rPr>
          <w:color w:val="2B2A29"/>
          <w:sz w:val="20"/>
        </w:rPr>
        <w:t>Jefe de equipo de supervisión de mantenimiento de sistemas de automatización industrial. Verificador de aparatos, cuadros y equipos eléctricos.</w:t>
      </w:r>
    </w:p>
    <w:p>
      <w:pPr>
        <w:spacing w:before="0"/>
        <w:ind w:left="2057" w:right="0" w:firstLine="0"/>
        <w:jc w:val="left"/>
        <w:rPr>
          <w:sz w:val="20"/>
        </w:rPr>
      </w:pPr>
      <w:r>
        <w:rPr>
          <w:color w:val="2B2A29"/>
          <w:sz w:val="20"/>
        </w:rPr>
        <w:t>Jefe de equipo en taller electromecánico.</w:t>
      </w:r>
    </w:p>
    <w:p>
      <w:pPr>
        <w:spacing w:before="1"/>
        <w:ind w:left="2057" w:right="506" w:firstLine="0"/>
        <w:jc w:val="left"/>
        <w:rPr>
          <w:sz w:val="20"/>
        </w:rPr>
      </w:pPr>
      <w:r>
        <w:rPr>
          <w:color w:val="2B2A29"/>
          <w:sz w:val="20"/>
        </w:rPr>
        <w:t>Técnico en organización de mantenimiento de sistemas de automatización industrial. Técnico de puesta en marcha de sistemas de automatización industrial.</w:t>
      </w:r>
    </w:p>
    <w:p>
      <w:pPr>
        <w:spacing w:before="1"/>
        <w:ind w:left="2057" w:right="0" w:firstLine="0"/>
        <w:jc w:val="left"/>
        <w:rPr>
          <w:sz w:val="20"/>
        </w:rPr>
      </w:pPr>
      <w:r>
        <w:rPr>
          <w:color w:val="2B2A29"/>
          <w:sz w:val="20"/>
        </w:rPr>
        <w:t>Proyectista de sistemas de control de sistemas de automatización industrial.</w:t>
      </w:r>
    </w:p>
    <w:p>
      <w:pPr>
        <w:spacing w:before="0"/>
        <w:ind w:left="2057" w:right="0" w:firstLine="0"/>
        <w:jc w:val="left"/>
        <w:rPr>
          <w:sz w:val="20"/>
        </w:rPr>
      </w:pPr>
      <w:r>
        <w:rPr>
          <w:color w:val="2B2A29"/>
          <w:sz w:val="20"/>
        </w:rPr>
        <w:t>Proyectista de sistemas de medida y regulación de sistemas de automatización industrial. Proyectista de redes de comunicación de sistemas de automatización industrial.</w:t>
      </w:r>
    </w:p>
    <w:p>
      <w:pPr>
        <w:spacing w:before="1"/>
        <w:ind w:left="2057" w:right="3497" w:firstLine="0"/>
        <w:jc w:val="left"/>
        <w:rPr>
          <w:sz w:val="20"/>
        </w:rPr>
      </w:pPr>
      <w:r>
        <w:rPr>
          <w:color w:val="2B2A29"/>
          <w:sz w:val="20"/>
        </w:rPr>
        <w:t>Programador-controlador de robots industriales. Técnico en diseño de sistemas de control eléctrico.</w:t>
      </w:r>
    </w:p>
    <w:p>
      <w:pPr>
        <w:spacing w:before="1"/>
        <w:ind w:left="2057" w:right="0" w:firstLine="0"/>
        <w:jc w:val="left"/>
        <w:rPr>
          <w:sz w:val="20"/>
        </w:rPr>
      </w:pPr>
      <w:r>
        <w:rPr>
          <w:color w:val="2B2A29"/>
          <w:sz w:val="20"/>
        </w:rPr>
        <w:t>Diseñador de circuitos y sistemas integrados en automatización industrial.</w:t>
      </w:r>
    </w:p>
    <w:p>
      <w:pPr>
        <w:spacing w:after="0"/>
        <w:jc w:val="left"/>
        <w:rPr>
          <w:sz w:val="20"/>
        </w:rPr>
        <w:sectPr>
          <w:pgSz w:w="11910" w:h="16840"/>
          <w:pgMar w:header="785" w:footer="701" w:top="1360" w:bottom="900" w:left="1060" w:right="740"/>
        </w:sectPr>
      </w:pPr>
    </w:p>
    <w:p>
      <w:pPr>
        <w:spacing w:before="92"/>
        <w:ind w:left="2058" w:right="0" w:firstLine="0"/>
        <w:jc w:val="left"/>
        <w:rPr>
          <w:i/>
          <w:sz w:val="20"/>
        </w:rPr>
      </w:pPr>
      <w:r>
        <w:rPr/>
        <w:pict>
          <v:group style="position:absolute;margin-left:42.52pt;margin-top:69.819016pt;width:85.05pt;height:713.8pt;mso-position-horizontal-relative:page;mso-position-vertical-relative:page;z-index:-109096"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1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Artículo 8. </w:t>
      </w:r>
      <w:r>
        <w:rPr>
          <w:i/>
          <w:color w:val="2B2A29"/>
          <w:sz w:val="20"/>
        </w:rPr>
        <w:t>Prospectiva del título en el sector o sectores.</w:t>
      </w:r>
    </w:p>
    <w:p>
      <w:pPr>
        <w:pStyle w:val="Heading1"/>
        <w:spacing w:before="0"/>
        <w:ind w:left="1774" w:firstLine="283"/>
        <w:jc w:val="left"/>
      </w:pPr>
      <w:r>
        <w:rPr>
          <w:color w:val="2B2A29"/>
        </w:rPr>
        <w:t>La Administración educativa aragonesa ha tenido en cuenta, al desarrollar este currículo, las siguientes consideraciones:</w:t>
      </w:r>
    </w:p>
    <w:p>
      <w:pPr>
        <w:pStyle w:val="ListParagraph"/>
        <w:numPr>
          <w:ilvl w:val="0"/>
          <w:numId w:val="5"/>
        </w:numPr>
        <w:tabs>
          <w:tab w:pos="2312" w:val="left" w:leader="none"/>
        </w:tabs>
        <w:spacing w:line="240" w:lineRule="auto" w:before="1" w:after="0"/>
        <w:ind w:left="2341" w:right="108" w:hanging="283"/>
        <w:jc w:val="both"/>
        <w:rPr>
          <w:sz w:val="20"/>
        </w:rPr>
      </w:pPr>
      <w:r>
        <w:rPr>
          <w:color w:val="2B2A29"/>
          <w:sz w:val="20"/>
        </w:rPr>
        <w:t>En un mercado cada vez más globalizado, se prevé que las funciones de este perfil requieran</w:t>
      </w:r>
      <w:r>
        <w:rPr>
          <w:color w:val="2B2A29"/>
          <w:spacing w:val="-7"/>
          <w:sz w:val="20"/>
        </w:rPr>
        <w:t> </w:t>
      </w:r>
      <w:r>
        <w:rPr>
          <w:color w:val="2B2A29"/>
          <w:sz w:val="20"/>
        </w:rPr>
        <w:t>un</w:t>
      </w:r>
      <w:r>
        <w:rPr>
          <w:color w:val="2B2A29"/>
          <w:spacing w:val="-6"/>
          <w:sz w:val="20"/>
        </w:rPr>
        <w:t> </w:t>
      </w:r>
      <w:r>
        <w:rPr>
          <w:color w:val="2B2A29"/>
          <w:sz w:val="20"/>
        </w:rPr>
        <w:t>mayor</w:t>
      </w:r>
      <w:r>
        <w:rPr>
          <w:color w:val="2B2A29"/>
          <w:spacing w:val="-6"/>
          <w:sz w:val="20"/>
        </w:rPr>
        <w:t> </w:t>
      </w:r>
      <w:r>
        <w:rPr>
          <w:color w:val="2B2A29"/>
          <w:sz w:val="20"/>
        </w:rPr>
        <w:t>dominio</w:t>
      </w:r>
      <w:r>
        <w:rPr>
          <w:color w:val="2B2A29"/>
          <w:spacing w:val="-7"/>
          <w:sz w:val="20"/>
        </w:rPr>
        <w:t> </w:t>
      </w:r>
      <w:r>
        <w:rPr>
          <w:color w:val="2B2A29"/>
          <w:sz w:val="20"/>
        </w:rPr>
        <w:t>de</w:t>
      </w:r>
      <w:r>
        <w:rPr>
          <w:color w:val="2B2A29"/>
          <w:spacing w:val="-6"/>
          <w:sz w:val="20"/>
        </w:rPr>
        <w:t> </w:t>
      </w:r>
      <w:r>
        <w:rPr>
          <w:color w:val="2B2A29"/>
          <w:sz w:val="20"/>
        </w:rPr>
        <w:t>los</w:t>
      </w:r>
      <w:r>
        <w:rPr>
          <w:color w:val="2B2A29"/>
          <w:spacing w:val="-6"/>
          <w:sz w:val="20"/>
        </w:rPr>
        <w:t> </w:t>
      </w:r>
      <w:r>
        <w:rPr>
          <w:color w:val="2B2A29"/>
          <w:sz w:val="20"/>
        </w:rPr>
        <w:t>recursos</w:t>
      </w:r>
      <w:r>
        <w:rPr>
          <w:color w:val="2B2A29"/>
          <w:spacing w:val="-7"/>
          <w:sz w:val="20"/>
        </w:rPr>
        <w:t> </w:t>
      </w:r>
      <w:r>
        <w:rPr>
          <w:color w:val="2B2A29"/>
          <w:sz w:val="20"/>
        </w:rPr>
        <w:t>informáticos,</w:t>
      </w:r>
      <w:r>
        <w:rPr>
          <w:color w:val="2B2A29"/>
          <w:spacing w:val="-6"/>
          <w:sz w:val="20"/>
        </w:rPr>
        <w:t> </w:t>
      </w:r>
      <w:r>
        <w:rPr>
          <w:color w:val="2B2A29"/>
          <w:sz w:val="20"/>
        </w:rPr>
        <w:t>con</w:t>
      </w:r>
      <w:r>
        <w:rPr>
          <w:color w:val="2B2A29"/>
          <w:spacing w:val="-6"/>
          <w:sz w:val="20"/>
        </w:rPr>
        <w:t> </w:t>
      </w:r>
      <w:r>
        <w:rPr>
          <w:color w:val="2B2A29"/>
          <w:sz w:val="20"/>
        </w:rPr>
        <w:t>la</w:t>
      </w:r>
      <w:r>
        <w:rPr>
          <w:color w:val="2B2A29"/>
          <w:spacing w:val="-7"/>
          <w:sz w:val="20"/>
        </w:rPr>
        <w:t> </w:t>
      </w:r>
      <w:r>
        <w:rPr>
          <w:color w:val="2B2A29"/>
          <w:sz w:val="20"/>
        </w:rPr>
        <w:t>finalidad</w:t>
      </w:r>
      <w:r>
        <w:rPr>
          <w:color w:val="2B2A29"/>
          <w:spacing w:val="-6"/>
          <w:sz w:val="20"/>
        </w:rPr>
        <w:t> </w:t>
      </w:r>
      <w:r>
        <w:rPr>
          <w:color w:val="2B2A29"/>
          <w:sz w:val="20"/>
        </w:rPr>
        <w:t>de</w:t>
      </w:r>
      <w:r>
        <w:rPr>
          <w:color w:val="2B2A29"/>
          <w:spacing w:val="-6"/>
          <w:sz w:val="20"/>
        </w:rPr>
        <w:t> </w:t>
      </w:r>
      <w:r>
        <w:rPr>
          <w:color w:val="2B2A29"/>
          <w:sz w:val="20"/>
        </w:rPr>
        <w:t>localizar</w:t>
      </w:r>
      <w:r>
        <w:rPr>
          <w:color w:val="2B2A29"/>
          <w:spacing w:val="-7"/>
          <w:sz w:val="20"/>
        </w:rPr>
        <w:t> </w:t>
      </w:r>
      <w:r>
        <w:rPr>
          <w:color w:val="2B2A29"/>
          <w:sz w:val="20"/>
        </w:rPr>
        <w:t>y manejar</w:t>
      </w:r>
      <w:r>
        <w:rPr>
          <w:color w:val="2B2A29"/>
          <w:spacing w:val="-4"/>
          <w:sz w:val="20"/>
        </w:rPr>
        <w:t> </w:t>
      </w:r>
      <w:r>
        <w:rPr>
          <w:color w:val="2B2A29"/>
          <w:sz w:val="20"/>
        </w:rPr>
        <w:t>la</w:t>
      </w:r>
      <w:r>
        <w:rPr>
          <w:color w:val="2B2A29"/>
          <w:spacing w:val="-3"/>
          <w:sz w:val="20"/>
        </w:rPr>
        <w:t> </w:t>
      </w:r>
      <w:r>
        <w:rPr>
          <w:color w:val="2B2A29"/>
          <w:sz w:val="20"/>
        </w:rPr>
        <w:t>información,</w:t>
      </w:r>
      <w:r>
        <w:rPr>
          <w:color w:val="2B2A29"/>
          <w:spacing w:val="-3"/>
          <w:sz w:val="20"/>
        </w:rPr>
        <w:t> </w:t>
      </w:r>
      <w:r>
        <w:rPr>
          <w:color w:val="2B2A29"/>
          <w:sz w:val="20"/>
        </w:rPr>
        <w:t>cuyo</w:t>
      </w:r>
      <w:r>
        <w:rPr>
          <w:color w:val="2B2A29"/>
          <w:spacing w:val="-3"/>
          <w:sz w:val="20"/>
        </w:rPr>
        <w:t> </w:t>
      </w:r>
      <w:r>
        <w:rPr>
          <w:color w:val="2B2A29"/>
          <w:sz w:val="20"/>
        </w:rPr>
        <w:t>soporte</w:t>
      </w:r>
      <w:r>
        <w:rPr>
          <w:color w:val="2B2A29"/>
          <w:spacing w:val="-3"/>
          <w:sz w:val="20"/>
        </w:rPr>
        <w:t> </w:t>
      </w:r>
      <w:r>
        <w:rPr>
          <w:color w:val="2B2A29"/>
          <w:sz w:val="20"/>
        </w:rPr>
        <w:t>será</w:t>
      </w:r>
      <w:r>
        <w:rPr>
          <w:color w:val="2B2A29"/>
          <w:spacing w:val="-3"/>
          <w:sz w:val="20"/>
        </w:rPr>
        <w:t> </w:t>
      </w:r>
      <w:r>
        <w:rPr>
          <w:color w:val="2B2A29"/>
          <w:sz w:val="20"/>
        </w:rPr>
        <w:t>en</w:t>
      </w:r>
      <w:r>
        <w:rPr>
          <w:color w:val="2B2A29"/>
          <w:spacing w:val="-3"/>
          <w:sz w:val="20"/>
        </w:rPr>
        <w:t> </w:t>
      </w:r>
      <w:r>
        <w:rPr>
          <w:color w:val="2B2A29"/>
          <w:sz w:val="20"/>
        </w:rPr>
        <w:t>formato</w:t>
      </w:r>
      <w:r>
        <w:rPr>
          <w:color w:val="2B2A29"/>
          <w:spacing w:val="-3"/>
          <w:sz w:val="20"/>
        </w:rPr>
        <w:t> </w:t>
      </w:r>
      <w:r>
        <w:rPr>
          <w:color w:val="2B2A29"/>
          <w:sz w:val="20"/>
        </w:rPr>
        <w:t>digital,</w:t>
      </w:r>
      <w:r>
        <w:rPr>
          <w:color w:val="2B2A29"/>
          <w:spacing w:val="-3"/>
          <w:sz w:val="20"/>
        </w:rPr>
        <w:t> </w:t>
      </w:r>
      <w:r>
        <w:rPr>
          <w:color w:val="2B2A29"/>
          <w:sz w:val="20"/>
        </w:rPr>
        <w:t>así</w:t>
      </w:r>
      <w:r>
        <w:rPr>
          <w:color w:val="2B2A29"/>
          <w:spacing w:val="-4"/>
          <w:sz w:val="20"/>
        </w:rPr>
        <w:t> </w:t>
      </w:r>
      <w:r>
        <w:rPr>
          <w:color w:val="2B2A29"/>
          <w:sz w:val="20"/>
        </w:rPr>
        <w:t>como</w:t>
      </w:r>
      <w:r>
        <w:rPr>
          <w:color w:val="2B2A29"/>
          <w:spacing w:val="-3"/>
          <w:sz w:val="20"/>
        </w:rPr>
        <w:t> </w:t>
      </w:r>
      <w:r>
        <w:rPr>
          <w:color w:val="2B2A29"/>
          <w:sz w:val="20"/>
        </w:rPr>
        <w:t>una</w:t>
      </w:r>
      <w:r>
        <w:rPr>
          <w:color w:val="2B2A29"/>
          <w:spacing w:val="-3"/>
          <w:sz w:val="20"/>
        </w:rPr>
        <w:t> </w:t>
      </w:r>
      <w:r>
        <w:rPr>
          <w:color w:val="2B2A29"/>
          <w:sz w:val="20"/>
        </w:rPr>
        <w:t>mayor</w:t>
      </w:r>
      <w:r>
        <w:rPr>
          <w:color w:val="2B2A29"/>
          <w:spacing w:val="-3"/>
          <w:sz w:val="20"/>
        </w:rPr>
        <w:t> </w:t>
      </w:r>
      <w:r>
        <w:rPr>
          <w:color w:val="2B2A29"/>
          <w:sz w:val="20"/>
        </w:rPr>
        <w:t>utili- zación de los programas de cálculo y diseño de última</w:t>
      </w:r>
      <w:r>
        <w:rPr>
          <w:color w:val="2B2A29"/>
          <w:spacing w:val="-15"/>
          <w:sz w:val="20"/>
        </w:rPr>
        <w:t> </w:t>
      </w:r>
      <w:r>
        <w:rPr>
          <w:color w:val="2B2A29"/>
          <w:sz w:val="20"/>
        </w:rPr>
        <w:t>generación.</w:t>
      </w:r>
    </w:p>
    <w:p>
      <w:pPr>
        <w:pStyle w:val="ListParagraph"/>
        <w:numPr>
          <w:ilvl w:val="0"/>
          <w:numId w:val="5"/>
        </w:numPr>
        <w:tabs>
          <w:tab w:pos="2290" w:val="left" w:leader="none"/>
        </w:tabs>
        <w:spacing w:line="240" w:lineRule="auto" w:before="2" w:after="0"/>
        <w:ind w:left="2341" w:right="108" w:hanging="283"/>
        <w:jc w:val="both"/>
        <w:rPr>
          <w:sz w:val="20"/>
        </w:rPr>
      </w:pPr>
      <w:r>
        <w:rPr>
          <w:color w:val="2B2A29"/>
          <w:sz w:val="20"/>
        </w:rPr>
        <w:t>La</w:t>
      </w:r>
      <w:r>
        <w:rPr>
          <w:color w:val="2B2A29"/>
          <w:spacing w:val="-5"/>
          <w:sz w:val="20"/>
        </w:rPr>
        <w:t> </w:t>
      </w:r>
      <w:r>
        <w:rPr>
          <w:color w:val="2B2A29"/>
          <w:sz w:val="20"/>
        </w:rPr>
        <w:t>flexibilidad</w:t>
      </w:r>
      <w:r>
        <w:rPr>
          <w:color w:val="2B2A29"/>
          <w:spacing w:val="-4"/>
          <w:sz w:val="20"/>
        </w:rPr>
        <w:t> </w:t>
      </w:r>
      <w:r>
        <w:rPr>
          <w:color w:val="2B2A29"/>
          <w:sz w:val="20"/>
        </w:rPr>
        <w:t>para</w:t>
      </w:r>
      <w:r>
        <w:rPr>
          <w:color w:val="2B2A29"/>
          <w:spacing w:val="-3"/>
          <w:sz w:val="20"/>
        </w:rPr>
        <w:t> </w:t>
      </w:r>
      <w:r>
        <w:rPr>
          <w:color w:val="2B2A29"/>
          <w:sz w:val="20"/>
        </w:rPr>
        <w:t>adaptarse</w:t>
      </w:r>
      <w:r>
        <w:rPr>
          <w:color w:val="2B2A29"/>
          <w:spacing w:val="-4"/>
          <w:sz w:val="20"/>
        </w:rPr>
        <w:t> </w:t>
      </w:r>
      <w:r>
        <w:rPr>
          <w:color w:val="2B2A29"/>
          <w:sz w:val="20"/>
        </w:rPr>
        <w:t>a</w:t>
      </w:r>
      <w:r>
        <w:rPr>
          <w:color w:val="2B2A29"/>
          <w:spacing w:val="-5"/>
          <w:sz w:val="20"/>
        </w:rPr>
        <w:t> </w:t>
      </w:r>
      <w:r>
        <w:rPr>
          <w:color w:val="2B2A29"/>
          <w:sz w:val="20"/>
        </w:rPr>
        <w:t>las</w:t>
      </w:r>
      <w:r>
        <w:rPr>
          <w:color w:val="2B2A29"/>
          <w:spacing w:val="-4"/>
          <w:sz w:val="20"/>
        </w:rPr>
        <w:t> </w:t>
      </w:r>
      <w:r>
        <w:rPr>
          <w:color w:val="2B2A29"/>
          <w:sz w:val="20"/>
        </w:rPr>
        <w:t>cambiantes</w:t>
      </w:r>
      <w:r>
        <w:rPr>
          <w:color w:val="2B2A29"/>
          <w:spacing w:val="-4"/>
          <w:sz w:val="20"/>
        </w:rPr>
        <w:t> </w:t>
      </w:r>
      <w:r>
        <w:rPr>
          <w:color w:val="2B2A29"/>
          <w:sz w:val="20"/>
        </w:rPr>
        <w:t>condiciones</w:t>
      </w:r>
      <w:r>
        <w:rPr>
          <w:color w:val="2B2A29"/>
          <w:spacing w:val="-4"/>
          <w:sz w:val="20"/>
        </w:rPr>
        <w:t> </w:t>
      </w:r>
      <w:r>
        <w:rPr>
          <w:color w:val="2B2A29"/>
          <w:sz w:val="20"/>
        </w:rPr>
        <w:t>del</w:t>
      </w:r>
      <w:r>
        <w:rPr>
          <w:color w:val="2B2A29"/>
          <w:spacing w:val="-3"/>
          <w:sz w:val="20"/>
        </w:rPr>
        <w:t> </w:t>
      </w:r>
      <w:r>
        <w:rPr>
          <w:color w:val="2B2A29"/>
          <w:sz w:val="20"/>
        </w:rPr>
        <w:t>mercado</w:t>
      </w:r>
      <w:r>
        <w:rPr>
          <w:color w:val="2B2A29"/>
          <w:spacing w:val="-4"/>
          <w:sz w:val="20"/>
        </w:rPr>
        <w:t> </w:t>
      </w:r>
      <w:r>
        <w:rPr>
          <w:color w:val="2B2A29"/>
          <w:sz w:val="20"/>
        </w:rPr>
        <w:t>marcarán</w:t>
      </w:r>
      <w:r>
        <w:rPr>
          <w:color w:val="2B2A29"/>
          <w:spacing w:val="-4"/>
          <w:sz w:val="20"/>
        </w:rPr>
        <w:t> </w:t>
      </w:r>
      <w:r>
        <w:rPr>
          <w:color w:val="2B2A29"/>
          <w:sz w:val="20"/>
        </w:rPr>
        <w:t>una tendencia</w:t>
      </w:r>
      <w:r>
        <w:rPr>
          <w:color w:val="2B2A29"/>
          <w:spacing w:val="-10"/>
          <w:sz w:val="20"/>
        </w:rPr>
        <w:t> </w:t>
      </w:r>
      <w:r>
        <w:rPr>
          <w:color w:val="2B2A29"/>
          <w:sz w:val="20"/>
        </w:rPr>
        <w:t>hacia</w:t>
      </w:r>
      <w:r>
        <w:rPr>
          <w:color w:val="2B2A29"/>
          <w:spacing w:val="-9"/>
          <w:sz w:val="20"/>
        </w:rPr>
        <w:t> </w:t>
      </w:r>
      <w:r>
        <w:rPr>
          <w:color w:val="2B2A29"/>
          <w:sz w:val="20"/>
        </w:rPr>
        <w:t>la</w:t>
      </w:r>
      <w:r>
        <w:rPr>
          <w:color w:val="2B2A29"/>
          <w:spacing w:val="-9"/>
          <w:sz w:val="20"/>
        </w:rPr>
        <w:t> </w:t>
      </w:r>
      <w:r>
        <w:rPr>
          <w:color w:val="2B2A29"/>
          <w:sz w:val="20"/>
        </w:rPr>
        <w:t>polivalencia</w:t>
      </w:r>
      <w:r>
        <w:rPr>
          <w:color w:val="2B2A29"/>
          <w:spacing w:val="-9"/>
          <w:sz w:val="20"/>
        </w:rPr>
        <w:t> </w:t>
      </w:r>
      <w:r>
        <w:rPr>
          <w:color w:val="2B2A29"/>
          <w:sz w:val="20"/>
        </w:rPr>
        <w:t>del</w:t>
      </w:r>
      <w:r>
        <w:rPr>
          <w:color w:val="2B2A29"/>
          <w:spacing w:val="-9"/>
          <w:sz w:val="20"/>
        </w:rPr>
        <w:t> </w:t>
      </w:r>
      <w:r>
        <w:rPr>
          <w:color w:val="2B2A29"/>
          <w:sz w:val="20"/>
        </w:rPr>
        <w:t>perfil,</w:t>
      </w:r>
      <w:r>
        <w:rPr>
          <w:color w:val="2B2A29"/>
          <w:spacing w:val="-9"/>
          <w:sz w:val="20"/>
        </w:rPr>
        <w:t> </w:t>
      </w:r>
      <w:r>
        <w:rPr>
          <w:color w:val="2B2A29"/>
          <w:sz w:val="20"/>
        </w:rPr>
        <w:t>exigiendo</w:t>
      </w:r>
      <w:r>
        <w:rPr>
          <w:color w:val="2B2A29"/>
          <w:spacing w:val="-9"/>
          <w:sz w:val="20"/>
        </w:rPr>
        <w:t> </w:t>
      </w:r>
      <w:r>
        <w:rPr>
          <w:color w:val="2B2A29"/>
          <w:sz w:val="20"/>
        </w:rPr>
        <w:t>desde</w:t>
      </w:r>
      <w:r>
        <w:rPr>
          <w:color w:val="2B2A29"/>
          <w:spacing w:val="-9"/>
          <w:sz w:val="20"/>
        </w:rPr>
        <w:t> </w:t>
      </w:r>
      <w:r>
        <w:rPr>
          <w:color w:val="2B2A29"/>
          <w:sz w:val="20"/>
        </w:rPr>
        <w:t>una</w:t>
      </w:r>
      <w:r>
        <w:rPr>
          <w:color w:val="2B2A29"/>
          <w:spacing w:val="-9"/>
          <w:sz w:val="20"/>
        </w:rPr>
        <w:t> </w:t>
      </w:r>
      <w:r>
        <w:rPr>
          <w:color w:val="2B2A29"/>
          <w:sz w:val="20"/>
        </w:rPr>
        <w:t>gran</w:t>
      </w:r>
      <w:r>
        <w:rPr>
          <w:color w:val="2B2A29"/>
          <w:spacing w:val="-10"/>
          <w:sz w:val="20"/>
        </w:rPr>
        <w:t> </w:t>
      </w:r>
      <w:r>
        <w:rPr>
          <w:color w:val="2B2A29"/>
          <w:sz w:val="20"/>
        </w:rPr>
        <w:t>capacidad</w:t>
      </w:r>
      <w:r>
        <w:rPr>
          <w:color w:val="2B2A29"/>
          <w:spacing w:val="-9"/>
          <w:sz w:val="20"/>
        </w:rPr>
        <w:t> </w:t>
      </w:r>
      <w:r>
        <w:rPr>
          <w:color w:val="2B2A29"/>
          <w:sz w:val="20"/>
        </w:rPr>
        <w:t>analítica y de resolución junto a su cliente o prescriptor, a un conocimiento de las tecnologías propias de su perfil (control secuencial, regulación de procesos continuos, redes de comunicación y programación, etc.), así como de tecnologías adyacentes (sistemas neumáticos, hidráulicos, accionamientos, mecanismos de transmisión, robótica, mani- puladores, etc.), necesarias para el buen desempeño de su</w:t>
      </w:r>
      <w:r>
        <w:rPr>
          <w:color w:val="2B2A29"/>
          <w:spacing w:val="-18"/>
          <w:sz w:val="20"/>
        </w:rPr>
        <w:t> </w:t>
      </w:r>
      <w:r>
        <w:rPr>
          <w:color w:val="2B2A29"/>
          <w:sz w:val="20"/>
        </w:rPr>
        <w:t>función.</w:t>
      </w:r>
    </w:p>
    <w:p>
      <w:pPr>
        <w:pStyle w:val="ListParagraph"/>
        <w:numPr>
          <w:ilvl w:val="0"/>
          <w:numId w:val="5"/>
        </w:numPr>
        <w:tabs>
          <w:tab w:pos="2278" w:val="left" w:leader="none"/>
        </w:tabs>
        <w:spacing w:line="240" w:lineRule="auto" w:before="3" w:after="0"/>
        <w:ind w:left="2341" w:right="109" w:hanging="283"/>
        <w:jc w:val="both"/>
        <w:rPr>
          <w:sz w:val="20"/>
        </w:rPr>
      </w:pPr>
      <w:r>
        <w:rPr>
          <w:color w:val="2B2A29"/>
          <w:sz w:val="20"/>
        </w:rPr>
        <w:t>La</w:t>
      </w:r>
      <w:r>
        <w:rPr>
          <w:color w:val="2B2A29"/>
          <w:spacing w:val="-8"/>
          <w:sz w:val="20"/>
        </w:rPr>
        <w:t> </w:t>
      </w:r>
      <w:r>
        <w:rPr>
          <w:color w:val="2B2A29"/>
          <w:sz w:val="20"/>
        </w:rPr>
        <w:t>mayor</w:t>
      </w:r>
      <w:r>
        <w:rPr>
          <w:color w:val="2B2A29"/>
          <w:spacing w:val="-6"/>
          <w:sz w:val="20"/>
        </w:rPr>
        <w:t> </w:t>
      </w:r>
      <w:r>
        <w:rPr>
          <w:color w:val="2B2A29"/>
          <w:sz w:val="20"/>
        </w:rPr>
        <w:t>competitividad</w:t>
      </w:r>
      <w:r>
        <w:rPr>
          <w:color w:val="2B2A29"/>
          <w:spacing w:val="-6"/>
          <w:sz w:val="20"/>
        </w:rPr>
        <w:t> </w:t>
      </w:r>
      <w:r>
        <w:rPr>
          <w:color w:val="2B2A29"/>
          <w:sz w:val="20"/>
        </w:rPr>
        <w:t>y</w:t>
      </w:r>
      <w:r>
        <w:rPr>
          <w:color w:val="2B2A29"/>
          <w:spacing w:val="-8"/>
          <w:sz w:val="20"/>
        </w:rPr>
        <w:t> </w:t>
      </w:r>
      <w:r>
        <w:rPr>
          <w:color w:val="2B2A29"/>
          <w:sz w:val="20"/>
        </w:rPr>
        <w:t>productividad</w:t>
      </w:r>
      <w:r>
        <w:rPr>
          <w:color w:val="2B2A29"/>
          <w:spacing w:val="-6"/>
          <w:sz w:val="20"/>
        </w:rPr>
        <w:t> </w:t>
      </w:r>
      <w:r>
        <w:rPr>
          <w:color w:val="2B2A29"/>
          <w:sz w:val="20"/>
        </w:rPr>
        <w:t>tenderá</w:t>
      </w:r>
      <w:r>
        <w:rPr>
          <w:color w:val="2B2A29"/>
          <w:spacing w:val="-6"/>
          <w:sz w:val="20"/>
        </w:rPr>
        <w:t> </w:t>
      </w:r>
      <w:r>
        <w:rPr>
          <w:color w:val="2B2A29"/>
          <w:sz w:val="20"/>
        </w:rPr>
        <w:t>a</w:t>
      </w:r>
      <w:r>
        <w:rPr>
          <w:color w:val="2B2A29"/>
          <w:spacing w:val="-8"/>
          <w:sz w:val="20"/>
        </w:rPr>
        <w:t> </w:t>
      </w:r>
      <w:r>
        <w:rPr>
          <w:color w:val="2B2A29"/>
          <w:sz w:val="20"/>
        </w:rPr>
        <w:t>incrementar</w:t>
      </w:r>
      <w:r>
        <w:rPr>
          <w:color w:val="2B2A29"/>
          <w:spacing w:val="-7"/>
          <w:sz w:val="20"/>
        </w:rPr>
        <w:t> </w:t>
      </w:r>
      <w:r>
        <w:rPr>
          <w:color w:val="2B2A29"/>
          <w:sz w:val="20"/>
        </w:rPr>
        <w:t>las</w:t>
      </w:r>
      <w:r>
        <w:rPr>
          <w:color w:val="2B2A29"/>
          <w:spacing w:val="-7"/>
          <w:sz w:val="20"/>
        </w:rPr>
        <w:t> </w:t>
      </w:r>
      <w:r>
        <w:rPr>
          <w:color w:val="2B2A29"/>
          <w:sz w:val="20"/>
        </w:rPr>
        <w:t>funciones</w:t>
      </w:r>
      <w:r>
        <w:rPr>
          <w:color w:val="2B2A29"/>
          <w:spacing w:val="-7"/>
          <w:sz w:val="20"/>
        </w:rPr>
        <w:t> </w:t>
      </w:r>
      <w:r>
        <w:rPr>
          <w:color w:val="2B2A29"/>
          <w:sz w:val="20"/>
        </w:rPr>
        <w:t>logísticas, tanto</w:t>
      </w:r>
      <w:r>
        <w:rPr>
          <w:color w:val="2B2A29"/>
          <w:spacing w:val="-5"/>
          <w:sz w:val="20"/>
        </w:rPr>
        <w:t> </w:t>
      </w:r>
      <w:r>
        <w:rPr>
          <w:color w:val="2B2A29"/>
          <w:sz w:val="20"/>
        </w:rPr>
        <w:t>en</w:t>
      </w:r>
      <w:r>
        <w:rPr>
          <w:color w:val="2B2A29"/>
          <w:spacing w:val="-5"/>
          <w:sz w:val="20"/>
        </w:rPr>
        <w:t> </w:t>
      </w:r>
      <w:r>
        <w:rPr>
          <w:color w:val="2B2A29"/>
          <w:sz w:val="20"/>
        </w:rPr>
        <w:t>la</w:t>
      </w:r>
      <w:r>
        <w:rPr>
          <w:color w:val="2B2A29"/>
          <w:spacing w:val="-5"/>
          <w:sz w:val="20"/>
        </w:rPr>
        <w:t> </w:t>
      </w:r>
      <w:r>
        <w:rPr>
          <w:color w:val="2B2A29"/>
          <w:sz w:val="20"/>
        </w:rPr>
        <w:t>gestión</w:t>
      </w:r>
      <w:r>
        <w:rPr>
          <w:color w:val="2B2A29"/>
          <w:spacing w:val="-4"/>
          <w:sz w:val="20"/>
        </w:rPr>
        <w:t> </w:t>
      </w:r>
      <w:r>
        <w:rPr>
          <w:color w:val="2B2A29"/>
          <w:sz w:val="20"/>
        </w:rPr>
        <w:t>de</w:t>
      </w:r>
      <w:r>
        <w:rPr>
          <w:color w:val="2B2A29"/>
          <w:spacing w:val="-5"/>
          <w:sz w:val="20"/>
        </w:rPr>
        <w:t> </w:t>
      </w:r>
      <w:r>
        <w:rPr>
          <w:color w:val="2B2A29"/>
          <w:sz w:val="20"/>
        </w:rPr>
        <w:t>recursos</w:t>
      </w:r>
      <w:r>
        <w:rPr>
          <w:color w:val="2B2A29"/>
          <w:spacing w:val="-5"/>
          <w:sz w:val="20"/>
        </w:rPr>
        <w:t> </w:t>
      </w:r>
      <w:r>
        <w:rPr>
          <w:color w:val="2B2A29"/>
          <w:sz w:val="20"/>
        </w:rPr>
        <w:t>humanos</w:t>
      </w:r>
      <w:r>
        <w:rPr>
          <w:color w:val="2B2A29"/>
          <w:spacing w:val="-5"/>
          <w:sz w:val="20"/>
        </w:rPr>
        <w:t> </w:t>
      </w:r>
      <w:r>
        <w:rPr>
          <w:color w:val="2B2A29"/>
          <w:sz w:val="20"/>
        </w:rPr>
        <w:t>como</w:t>
      </w:r>
      <w:r>
        <w:rPr>
          <w:color w:val="2B2A29"/>
          <w:spacing w:val="-4"/>
          <w:sz w:val="20"/>
        </w:rPr>
        <w:t> </w:t>
      </w:r>
      <w:r>
        <w:rPr>
          <w:color w:val="2B2A29"/>
          <w:sz w:val="20"/>
        </w:rPr>
        <w:t>materiales</w:t>
      </w:r>
      <w:r>
        <w:rPr>
          <w:color w:val="2B2A29"/>
          <w:spacing w:val="-5"/>
          <w:sz w:val="20"/>
        </w:rPr>
        <w:t> </w:t>
      </w:r>
      <w:r>
        <w:rPr>
          <w:color w:val="2B2A29"/>
          <w:sz w:val="20"/>
        </w:rPr>
        <w:t>y</w:t>
      </w:r>
      <w:r>
        <w:rPr>
          <w:color w:val="2B2A29"/>
          <w:spacing w:val="-5"/>
          <w:sz w:val="20"/>
        </w:rPr>
        <w:t> </w:t>
      </w:r>
      <w:r>
        <w:rPr>
          <w:color w:val="2B2A29"/>
          <w:sz w:val="20"/>
        </w:rPr>
        <w:t>de</w:t>
      </w:r>
      <w:r>
        <w:rPr>
          <w:color w:val="2B2A29"/>
          <w:spacing w:val="-4"/>
          <w:sz w:val="20"/>
        </w:rPr>
        <w:t> </w:t>
      </w:r>
      <w:r>
        <w:rPr>
          <w:color w:val="2B2A29"/>
          <w:sz w:val="20"/>
        </w:rPr>
        <w:t>proveedores,</w:t>
      </w:r>
      <w:r>
        <w:rPr>
          <w:color w:val="2B2A29"/>
          <w:spacing w:val="-5"/>
          <w:sz w:val="20"/>
        </w:rPr>
        <w:t> </w:t>
      </w:r>
      <w:r>
        <w:rPr>
          <w:color w:val="2B2A29"/>
          <w:sz w:val="20"/>
        </w:rPr>
        <w:t>debiendo cumplir con las exigencias de plazos y costes, y corrigiendo y ajustando sus posibles desviaciones.</w:t>
      </w:r>
    </w:p>
    <w:p>
      <w:pPr>
        <w:pStyle w:val="ListParagraph"/>
        <w:numPr>
          <w:ilvl w:val="0"/>
          <w:numId w:val="5"/>
        </w:numPr>
        <w:tabs>
          <w:tab w:pos="2303" w:val="left" w:leader="none"/>
        </w:tabs>
        <w:spacing w:line="240" w:lineRule="auto" w:before="2" w:after="0"/>
        <w:ind w:left="2341" w:right="109" w:hanging="283"/>
        <w:jc w:val="both"/>
        <w:rPr>
          <w:sz w:val="20"/>
        </w:rPr>
      </w:pPr>
      <w:r>
        <w:rPr>
          <w:color w:val="2B2A29"/>
          <w:sz w:val="20"/>
        </w:rPr>
        <w:t>La gestión centralizada de las empresas exigirá que estos técnicos tengan una visión general</w:t>
      </w:r>
      <w:r>
        <w:rPr>
          <w:color w:val="2B2A29"/>
          <w:spacing w:val="-7"/>
          <w:sz w:val="20"/>
        </w:rPr>
        <w:t> </w:t>
      </w:r>
      <w:r>
        <w:rPr>
          <w:color w:val="2B2A29"/>
          <w:sz w:val="20"/>
        </w:rPr>
        <w:t>del</w:t>
      </w:r>
      <w:r>
        <w:rPr>
          <w:color w:val="2B2A29"/>
          <w:spacing w:val="-6"/>
          <w:sz w:val="20"/>
        </w:rPr>
        <w:t> </w:t>
      </w:r>
      <w:r>
        <w:rPr>
          <w:color w:val="2B2A29"/>
          <w:sz w:val="20"/>
        </w:rPr>
        <w:t>proceso,</w:t>
      </w:r>
      <w:r>
        <w:rPr>
          <w:color w:val="2B2A29"/>
          <w:spacing w:val="-7"/>
          <w:sz w:val="20"/>
        </w:rPr>
        <w:t> </w:t>
      </w:r>
      <w:r>
        <w:rPr>
          <w:color w:val="2B2A29"/>
          <w:sz w:val="20"/>
        </w:rPr>
        <w:t>por</w:t>
      </w:r>
      <w:r>
        <w:rPr>
          <w:color w:val="2B2A29"/>
          <w:spacing w:val="-6"/>
          <w:sz w:val="20"/>
        </w:rPr>
        <w:t> </w:t>
      </w:r>
      <w:r>
        <w:rPr>
          <w:color w:val="2B2A29"/>
          <w:sz w:val="20"/>
        </w:rPr>
        <w:t>lo</w:t>
      </w:r>
      <w:r>
        <w:rPr>
          <w:color w:val="2B2A29"/>
          <w:spacing w:val="-6"/>
          <w:sz w:val="20"/>
        </w:rPr>
        <w:t> </w:t>
      </w:r>
      <w:r>
        <w:rPr>
          <w:color w:val="2B2A29"/>
          <w:sz w:val="20"/>
        </w:rPr>
        <w:t>que</w:t>
      </w:r>
      <w:r>
        <w:rPr>
          <w:color w:val="2B2A29"/>
          <w:spacing w:val="-7"/>
          <w:sz w:val="20"/>
        </w:rPr>
        <w:t> </w:t>
      </w:r>
      <w:r>
        <w:rPr>
          <w:color w:val="2B2A29"/>
          <w:sz w:val="20"/>
        </w:rPr>
        <w:t>se</w:t>
      </w:r>
      <w:r>
        <w:rPr>
          <w:color w:val="2B2A29"/>
          <w:spacing w:val="-6"/>
          <w:sz w:val="20"/>
        </w:rPr>
        <w:t> </w:t>
      </w:r>
      <w:r>
        <w:rPr>
          <w:color w:val="2B2A29"/>
          <w:sz w:val="20"/>
        </w:rPr>
        <w:t>requerirán</w:t>
      </w:r>
      <w:r>
        <w:rPr>
          <w:color w:val="2B2A29"/>
          <w:spacing w:val="-6"/>
          <w:sz w:val="20"/>
        </w:rPr>
        <w:t> </w:t>
      </w:r>
      <w:r>
        <w:rPr>
          <w:color w:val="2B2A29"/>
          <w:sz w:val="20"/>
        </w:rPr>
        <w:t>conocimientos</w:t>
      </w:r>
      <w:r>
        <w:rPr>
          <w:color w:val="2B2A29"/>
          <w:spacing w:val="-6"/>
          <w:sz w:val="20"/>
        </w:rPr>
        <w:t> </w:t>
      </w:r>
      <w:r>
        <w:rPr>
          <w:color w:val="2B2A29"/>
          <w:sz w:val="20"/>
        </w:rPr>
        <w:t>de</w:t>
      </w:r>
      <w:r>
        <w:rPr>
          <w:color w:val="2B2A29"/>
          <w:spacing w:val="-7"/>
          <w:sz w:val="20"/>
        </w:rPr>
        <w:t> </w:t>
      </w:r>
      <w:r>
        <w:rPr>
          <w:color w:val="2B2A29"/>
          <w:sz w:val="20"/>
        </w:rPr>
        <w:t>programas</w:t>
      </w:r>
      <w:r>
        <w:rPr>
          <w:color w:val="2B2A29"/>
          <w:spacing w:val="-6"/>
          <w:sz w:val="20"/>
        </w:rPr>
        <w:t> </w:t>
      </w:r>
      <w:r>
        <w:rPr>
          <w:color w:val="2B2A29"/>
          <w:sz w:val="20"/>
        </w:rPr>
        <w:t>de</w:t>
      </w:r>
      <w:r>
        <w:rPr>
          <w:color w:val="2B2A29"/>
          <w:spacing w:val="-7"/>
          <w:sz w:val="20"/>
        </w:rPr>
        <w:t> </w:t>
      </w:r>
      <w:r>
        <w:rPr>
          <w:color w:val="2B2A29"/>
          <w:sz w:val="20"/>
        </w:rPr>
        <w:t>control</w:t>
      </w:r>
      <w:r>
        <w:rPr>
          <w:color w:val="2B2A29"/>
          <w:spacing w:val="-6"/>
          <w:sz w:val="20"/>
        </w:rPr>
        <w:t> </w:t>
      </w:r>
      <w:r>
        <w:rPr>
          <w:color w:val="2B2A29"/>
          <w:sz w:val="20"/>
        </w:rPr>
        <w:t>y gestión de la producción (MES, </w:t>
      </w:r>
      <w:r>
        <w:rPr>
          <w:color w:val="2B2A29"/>
          <w:spacing w:val="-7"/>
          <w:sz w:val="20"/>
        </w:rPr>
        <w:t>ERP,</w:t>
      </w:r>
      <w:r>
        <w:rPr>
          <w:color w:val="2B2A29"/>
          <w:spacing w:val="-6"/>
          <w:sz w:val="20"/>
        </w:rPr>
        <w:t> </w:t>
      </w:r>
      <w:r>
        <w:rPr>
          <w:color w:val="2B2A29"/>
          <w:sz w:val="20"/>
        </w:rPr>
        <w:t>etc.).</w:t>
      </w:r>
    </w:p>
    <w:p>
      <w:pPr>
        <w:pStyle w:val="ListParagraph"/>
        <w:numPr>
          <w:ilvl w:val="0"/>
          <w:numId w:val="5"/>
        </w:numPr>
        <w:tabs>
          <w:tab w:pos="2295" w:val="left" w:leader="none"/>
        </w:tabs>
        <w:spacing w:line="240" w:lineRule="auto" w:before="1" w:after="0"/>
        <w:ind w:left="2341" w:right="107" w:hanging="283"/>
        <w:jc w:val="both"/>
        <w:rPr>
          <w:sz w:val="20"/>
        </w:rPr>
      </w:pPr>
      <w:r>
        <w:rPr>
          <w:color w:val="2B2A29"/>
          <w:sz w:val="20"/>
        </w:rPr>
        <w:t>A nivel organizativo, con el fin de mejorar las relaciones interdepartamentales, se de- berán</w:t>
      </w:r>
      <w:r>
        <w:rPr>
          <w:color w:val="2B2A29"/>
          <w:spacing w:val="-4"/>
          <w:sz w:val="20"/>
        </w:rPr>
        <w:t> </w:t>
      </w:r>
      <w:r>
        <w:rPr>
          <w:color w:val="2B2A29"/>
          <w:sz w:val="20"/>
        </w:rPr>
        <w:t>adquirir</w:t>
      </w:r>
      <w:r>
        <w:rPr>
          <w:color w:val="2B2A29"/>
          <w:spacing w:val="-4"/>
          <w:sz w:val="20"/>
        </w:rPr>
        <w:t> </w:t>
      </w:r>
      <w:r>
        <w:rPr>
          <w:color w:val="2B2A29"/>
          <w:sz w:val="20"/>
        </w:rPr>
        <w:t>competencias</w:t>
      </w:r>
      <w:r>
        <w:rPr>
          <w:color w:val="2B2A29"/>
          <w:spacing w:val="-4"/>
          <w:sz w:val="20"/>
        </w:rPr>
        <w:t> </w:t>
      </w:r>
      <w:r>
        <w:rPr>
          <w:color w:val="2B2A29"/>
          <w:sz w:val="20"/>
        </w:rPr>
        <w:t>de</w:t>
      </w:r>
      <w:r>
        <w:rPr>
          <w:color w:val="2B2A29"/>
          <w:spacing w:val="-3"/>
          <w:sz w:val="20"/>
        </w:rPr>
        <w:t> </w:t>
      </w:r>
      <w:r>
        <w:rPr>
          <w:color w:val="2B2A29"/>
          <w:sz w:val="20"/>
        </w:rPr>
        <w:t>carácter</w:t>
      </w:r>
      <w:r>
        <w:rPr>
          <w:color w:val="2B2A29"/>
          <w:spacing w:val="-4"/>
          <w:sz w:val="20"/>
        </w:rPr>
        <w:t> </w:t>
      </w:r>
      <w:r>
        <w:rPr>
          <w:color w:val="2B2A29"/>
          <w:sz w:val="20"/>
        </w:rPr>
        <w:t>transversal,</w:t>
      </w:r>
      <w:r>
        <w:rPr>
          <w:color w:val="2B2A29"/>
          <w:spacing w:val="-4"/>
          <w:sz w:val="20"/>
        </w:rPr>
        <w:t> </w:t>
      </w:r>
      <w:r>
        <w:rPr>
          <w:color w:val="2B2A29"/>
          <w:sz w:val="20"/>
        </w:rPr>
        <w:t>como</w:t>
      </w:r>
      <w:r>
        <w:rPr>
          <w:color w:val="2B2A29"/>
          <w:spacing w:val="-4"/>
          <w:sz w:val="20"/>
        </w:rPr>
        <w:t> </w:t>
      </w:r>
      <w:r>
        <w:rPr>
          <w:color w:val="2B2A29"/>
          <w:sz w:val="20"/>
        </w:rPr>
        <w:t>son</w:t>
      </w:r>
      <w:r>
        <w:rPr>
          <w:color w:val="2B2A29"/>
          <w:spacing w:val="-3"/>
          <w:sz w:val="20"/>
        </w:rPr>
        <w:t> </w:t>
      </w:r>
      <w:r>
        <w:rPr>
          <w:color w:val="2B2A29"/>
          <w:sz w:val="20"/>
        </w:rPr>
        <w:t>el</w:t>
      </w:r>
      <w:r>
        <w:rPr>
          <w:color w:val="2B2A29"/>
          <w:spacing w:val="-4"/>
          <w:sz w:val="20"/>
        </w:rPr>
        <w:t> </w:t>
      </w:r>
      <w:r>
        <w:rPr>
          <w:color w:val="2B2A29"/>
          <w:sz w:val="20"/>
        </w:rPr>
        <w:t>trabajo</w:t>
      </w:r>
      <w:r>
        <w:rPr>
          <w:color w:val="2B2A29"/>
          <w:spacing w:val="-4"/>
          <w:sz w:val="20"/>
        </w:rPr>
        <w:t> </w:t>
      </w:r>
      <w:r>
        <w:rPr>
          <w:color w:val="2B2A29"/>
          <w:sz w:val="20"/>
        </w:rPr>
        <w:t>en</w:t>
      </w:r>
      <w:r>
        <w:rPr>
          <w:color w:val="2B2A29"/>
          <w:spacing w:val="-4"/>
          <w:sz w:val="20"/>
        </w:rPr>
        <w:t> </w:t>
      </w:r>
      <w:r>
        <w:rPr>
          <w:color w:val="2B2A29"/>
          <w:sz w:val="20"/>
        </w:rPr>
        <w:t>equipo,</w:t>
      </w:r>
      <w:r>
        <w:rPr>
          <w:color w:val="2B2A29"/>
          <w:spacing w:val="-3"/>
          <w:sz w:val="20"/>
        </w:rPr>
        <w:t> </w:t>
      </w:r>
      <w:r>
        <w:rPr>
          <w:color w:val="2B2A29"/>
          <w:sz w:val="20"/>
        </w:rPr>
        <w:t>la capacidad de liderazgo, el conocimiento de las tecnología de la información y comuni- cación, visión global, planificación y organización,</w:t>
      </w:r>
      <w:r>
        <w:rPr>
          <w:color w:val="2B2A29"/>
          <w:spacing w:val="-7"/>
          <w:sz w:val="20"/>
        </w:rPr>
        <w:t> </w:t>
      </w:r>
      <w:r>
        <w:rPr>
          <w:color w:val="2B2A29"/>
          <w:sz w:val="20"/>
        </w:rPr>
        <w:t>etc.</w:t>
      </w:r>
    </w:p>
    <w:p>
      <w:pPr>
        <w:pStyle w:val="ListParagraph"/>
        <w:numPr>
          <w:ilvl w:val="0"/>
          <w:numId w:val="5"/>
        </w:numPr>
        <w:tabs>
          <w:tab w:pos="2247" w:val="left" w:leader="none"/>
        </w:tabs>
        <w:spacing w:line="240" w:lineRule="auto" w:before="1" w:after="0"/>
        <w:ind w:left="2341" w:right="108" w:hanging="283"/>
        <w:jc w:val="both"/>
        <w:rPr>
          <w:sz w:val="20"/>
        </w:rPr>
      </w:pPr>
      <w:r>
        <w:rPr>
          <w:color w:val="2B2A29"/>
          <w:sz w:val="20"/>
        </w:rPr>
        <w:t>Las tendencias marcarán un mayor respeto al medio ambiente, por lo que tomará una mayor</w:t>
      </w:r>
      <w:r>
        <w:rPr>
          <w:color w:val="2B2A29"/>
          <w:spacing w:val="-4"/>
          <w:sz w:val="20"/>
        </w:rPr>
        <w:t> </w:t>
      </w:r>
      <w:r>
        <w:rPr>
          <w:color w:val="2B2A29"/>
          <w:sz w:val="20"/>
        </w:rPr>
        <w:t>relevancia</w:t>
      </w:r>
      <w:r>
        <w:rPr>
          <w:color w:val="2B2A29"/>
          <w:spacing w:val="-4"/>
          <w:sz w:val="20"/>
        </w:rPr>
        <w:t> </w:t>
      </w:r>
      <w:r>
        <w:rPr>
          <w:color w:val="2B2A29"/>
          <w:sz w:val="20"/>
        </w:rPr>
        <w:t>la</w:t>
      </w:r>
      <w:r>
        <w:rPr>
          <w:color w:val="2B2A29"/>
          <w:spacing w:val="-4"/>
          <w:sz w:val="20"/>
        </w:rPr>
        <w:t> </w:t>
      </w:r>
      <w:r>
        <w:rPr>
          <w:color w:val="2B2A29"/>
          <w:sz w:val="20"/>
        </w:rPr>
        <w:t>aplicación</w:t>
      </w:r>
      <w:r>
        <w:rPr>
          <w:color w:val="2B2A29"/>
          <w:spacing w:val="-4"/>
          <w:sz w:val="20"/>
        </w:rPr>
        <w:t> </w:t>
      </w:r>
      <w:r>
        <w:rPr>
          <w:color w:val="2B2A29"/>
          <w:sz w:val="20"/>
        </w:rPr>
        <w:t>de</w:t>
      </w:r>
      <w:r>
        <w:rPr>
          <w:color w:val="2B2A29"/>
          <w:spacing w:val="-4"/>
          <w:sz w:val="20"/>
        </w:rPr>
        <w:t> </w:t>
      </w:r>
      <w:r>
        <w:rPr>
          <w:color w:val="2B2A29"/>
          <w:sz w:val="20"/>
        </w:rPr>
        <w:t>futuras</w:t>
      </w:r>
      <w:r>
        <w:rPr>
          <w:color w:val="2B2A29"/>
          <w:spacing w:val="-4"/>
          <w:sz w:val="20"/>
        </w:rPr>
        <w:t> </w:t>
      </w:r>
      <w:r>
        <w:rPr>
          <w:color w:val="2B2A29"/>
          <w:sz w:val="20"/>
        </w:rPr>
        <w:t>normativas</w:t>
      </w:r>
      <w:r>
        <w:rPr>
          <w:color w:val="2B2A29"/>
          <w:spacing w:val="-4"/>
          <w:sz w:val="20"/>
        </w:rPr>
        <w:t> </w:t>
      </w:r>
      <w:r>
        <w:rPr>
          <w:color w:val="2B2A29"/>
          <w:sz w:val="20"/>
        </w:rPr>
        <w:t>en</w:t>
      </w:r>
      <w:r>
        <w:rPr>
          <w:color w:val="2B2A29"/>
          <w:spacing w:val="-4"/>
          <w:sz w:val="20"/>
        </w:rPr>
        <w:t> </w:t>
      </w:r>
      <w:r>
        <w:rPr>
          <w:color w:val="2B2A29"/>
          <w:sz w:val="20"/>
        </w:rPr>
        <w:t>este</w:t>
      </w:r>
      <w:r>
        <w:rPr>
          <w:color w:val="2B2A29"/>
          <w:spacing w:val="-4"/>
          <w:sz w:val="20"/>
        </w:rPr>
        <w:t> </w:t>
      </w:r>
      <w:r>
        <w:rPr>
          <w:color w:val="2B2A29"/>
          <w:sz w:val="20"/>
        </w:rPr>
        <w:t>aspecto</w:t>
      </w:r>
      <w:r>
        <w:rPr>
          <w:color w:val="2B2A29"/>
          <w:spacing w:val="-4"/>
          <w:sz w:val="20"/>
        </w:rPr>
        <w:t> </w:t>
      </w:r>
      <w:r>
        <w:rPr>
          <w:color w:val="2B2A29"/>
          <w:sz w:val="20"/>
        </w:rPr>
        <w:t>y</w:t>
      </w:r>
      <w:r>
        <w:rPr>
          <w:color w:val="2B2A29"/>
          <w:spacing w:val="-4"/>
          <w:sz w:val="20"/>
        </w:rPr>
        <w:t> </w:t>
      </w:r>
      <w:r>
        <w:rPr>
          <w:color w:val="2B2A29"/>
          <w:sz w:val="20"/>
        </w:rPr>
        <w:t>en</w:t>
      </w:r>
      <w:r>
        <w:rPr>
          <w:color w:val="2B2A29"/>
          <w:spacing w:val="-4"/>
          <w:sz w:val="20"/>
        </w:rPr>
        <w:t> </w:t>
      </w:r>
      <w:r>
        <w:rPr>
          <w:color w:val="2B2A29"/>
          <w:sz w:val="20"/>
        </w:rPr>
        <w:t>la</w:t>
      </w:r>
      <w:r>
        <w:rPr>
          <w:color w:val="2B2A29"/>
          <w:spacing w:val="-4"/>
          <w:sz w:val="20"/>
        </w:rPr>
        <w:t> </w:t>
      </w:r>
      <w:r>
        <w:rPr>
          <w:color w:val="2B2A29"/>
          <w:sz w:val="20"/>
        </w:rPr>
        <w:t>eficiencia energética. La fiabilidad y la seguridad deberán hacer que la aplicación de normas de calidad y de prevención de riesgos sea una</w:t>
      </w:r>
      <w:r>
        <w:rPr>
          <w:color w:val="2B2A29"/>
          <w:spacing w:val="-6"/>
          <w:sz w:val="20"/>
        </w:rPr>
        <w:t> </w:t>
      </w:r>
      <w:r>
        <w:rPr>
          <w:color w:val="2B2A29"/>
          <w:sz w:val="20"/>
        </w:rPr>
        <w:t>constante.</w:t>
      </w:r>
    </w:p>
    <w:p>
      <w:pPr>
        <w:pStyle w:val="ListParagraph"/>
        <w:numPr>
          <w:ilvl w:val="0"/>
          <w:numId w:val="5"/>
        </w:numPr>
        <w:tabs>
          <w:tab w:pos="2306" w:val="left" w:leader="none"/>
        </w:tabs>
        <w:spacing w:line="240" w:lineRule="auto" w:before="2" w:after="0"/>
        <w:ind w:left="2341" w:right="108" w:hanging="283"/>
        <w:jc w:val="both"/>
        <w:rPr>
          <w:sz w:val="20"/>
        </w:rPr>
      </w:pPr>
      <w:r>
        <w:rPr>
          <w:color w:val="2B2A29"/>
          <w:sz w:val="20"/>
        </w:rPr>
        <w:t>Las economías tecnológicamente avanzadas se caracterizan por la implantación pro- gresiva de la robótica, tanto en las empresas productoras como en los servicios, y ello conlleva que se transformen o remodelen puestos de</w:t>
      </w:r>
      <w:r>
        <w:rPr>
          <w:color w:val="2B2A29"/>
          <w:spacing w:val="-6"/>
          <w:sz w:val="20"/>
        </w:rPr>
        <w:t> </w:t>
      </w:r>
      <w:r>
        <w:rPr>
          <w:color w:val="2B2A29"/>
          <w:sz w:val="20"/>
        </w:rPr>
        <w:t>trabajo.</w:t>
      </w:r>
    </w:p>
    <w:p>
      <w:pPr>
        <w:pStyle w:val="ListParagraph"/>
        <w:numPr>
          <w:ilvl w:val="0"/>
          <w:numId w:val="5"/>
        </w:numPr>
        <w:tabs>
          <w:tab w:pos="2296" w:val="left" w:leader="none"/>
        </w:tabs>
        <w:spacing w:line="240" w:lineRule="auto" w:before="1" w:after="0"/>
        <w:ind w:left="2341" w:right="108" w:hanging="283"/>
        <w:jc w:val="both"/>
        <w:rPr>
          <w:sz w:val="20"/>
        </w:rPr>
      </w:pPr>
      <w:r>
        <w:rPr>
          <w:color w:val="2B2A29"/>
          <w:sz w:val="20"/>
        </w:rPr>
        <w:t>La desaparición de puestos de trabajo, que pasan a ser desempeñados por robots, va unida a las transformaciones en la organización de las empresas y a una modificación de</w:t>
      </w:r>
      <w:r>
        <w:rPr>
          <w:color w:val="2B2A29"/>
          <w:spacing w:val="-9"/>
          <w:sz w:val="20"/>
        </w:rPr>
        <w:t> </w:t>
      </w:r>
      <w:r>
        <w:rPr>
          <w:color w:val="2B2A29"/>
          <w:sz w:val="20"/>
        </w:rPr>
        <w:t>los</w:t>
      </w:r>
      <w:r>
        <w:rPr>
          <w:color w:val="2B2A29"/>
          <w:spacing w:val="-9"/>
          <w:sz w:val="20"/>
        </w:rPr>
        <w:t> </w:t>
      </w:r>
      <w:r>
        <w:rPr>
          <w:color w:val="2B2A29"/>
          <w:sz w:val="20"/>
        </w:rPr>
        <w:t>lugares</w:t>
      </w:r>
      <w:r>
        <w:rPr>
          <w:color w:val="2B2A29"/>
          <w:spacing w:val="-9"/>
          <w:sz w:val="20"/>
        </w:rPr>
        <w:t> </w:t>
      </w:r>
      <w:r>
        <w:rPr>
          <w:color w:val="2B2A29"/>
          <w:sz w:val="20"/>
        </w:rPr>
        <w:t>de</w:t>
      </w:r>
      <w:r>
        <w:rPr>
          <w:color w:val="2B2A29"/>
          <w:spacing w:val="-9"/>
          <w:sz w:val="20"/>
        </w:rPr>
        <w:t> </w:t>
      </w:r>
      <w:r>
        <w:rPr>
          <w:color w:val="2B2A29"/>
          <w:sz w:val="20"/>
        </w:rPr>
        <w:t>trabajo,</w:t>
      </w:r>
      <w:r>
        <w:rPr>
          <w:color w:val="2B2A29"/>
          <w:spacing w:val="-7"/>
          <w:sz w:val="20"/>
        </w:rPr>
        <w:t> </w:t>
      </w:r>
      <w:r>
        <w:rPr>
          <w:color w:val="2B2A29"/>
          <w:sz w:val="20"/>
        </w:rPr>
        <w:t>en</w:t>
      </w:r>
      <w:r>
        <w:rPr>
          <w:color w:val="2B2A29"/>
          <w:spacing w:val="-9"/>
          <w:sz w:val="20"/>
        </w:rPr>
        <w:t> </w:t>
      </w:r>
      <w:r>
        <w:rPr>
          <w:color w:val="2B2A29"/>
          <w:sz w:val="20"/>
        </w:rPr>
        <w:t>función</w:t>
      </w:r>
      <w:r>
        <w:rPr>
          <w:color w:val="2B2A29"/>
          <w:spacing w:val="-8"/>
          <w:sz w:val="20"/>
        </w:rPr>
        <w:t> </w:t>
      </w:r>
      <w:r>
        <w:rPr>
          <w:color w:val="2B2A29"/>
          <w:sz w:val="20"/>
        </w:rPr>
        <w:t>de</w:t>
      </w:r>
      <w:r>
        <w:rPr>
          <w:color w:val="2B2A29"/>
          <w:spacing w:val="-9"/>
          <w:sz w:val="20"/>
        </w:rPr>
        <w:t> </w:t>
      </w:r>
      <w:r>
        <w:rPr>
          <w:color w:val="2B2A29"/>
          <w:sz w:val="20"/>
        </w:rPr>
        <w:t>la</w:t>
      </w:r>
      <w:r>
        <w:rPr>
          <w:color w:val="2B2A29"/>
          <w:spacing w:val="-8"/>
          <w:sz w:val="20"/>
        </w:rPr>
        <w:t> </w:t>
      </w:r>
      <w:r>
        <w:rPr>
          <w:color w:val="2B2A29"/>
          <w:sz w:val="20"/>
        </w:rPr>
        <w:t>presencia</w:t>
      </w:r>
      <w:r>
        <w:rPr>
          <w:color w:val="2B2A29"/>
          <w:spacing w:val="-8"/>
          <w:sz w:val="20"/>
        </w:rPr>
        <w:t> </w:t>
      </w:r>
      <w:r>
        <w:rPr>
          <w:color w:val="2B2A29"/>
          <w:sz w:val="20"/>
        </w:rPr>
        <w:t>de</w:t>
      </w:r>
      <w:r>
        <w:rPr>
          <w:color w:val="2B2A29"/>
          <w:spacing w:val="-9"/>
          <w:sz w:val="20"/>
        </w:rPr>
        <w:t> </w:t>
      </w:r>
      <w:r>
        <w:rPr>
          <w:color w:val="2B2A29"/>
          <w:sz w:val="20"/>
        </w:rPr>
        <w:t>dichos</w:t>
      </w:r>
      <w:r>
        <w:rPr>
          <w:color w:val="2B2A29"/>
          <w:spacing w:val="-8"/>
          <w:sz w:val="20"/>
        </w:rPr>
        <w:t> </w:t>
      </w:r>
      <w:r>
        <w:rPr>
          <w:color w:val="2B2A29"/>
          <w:sz w:val="20"/>
        </w:rPr>
        <w:t>robots</w:t>
      </w:r>
      <w:r>
        <w:rPr>
          <w:color w:val="2B2A29"/>
          <w:spacing w:val="-7"/>
          <w:sz w:val="20"/>
        </w:rPr>
        <w:t> </w:t>
      </w:r>
      <w:r>
        <w:rPr>
          <w:color w:val="2B2A29"/>
          <w:sz w:val="20"/>
        </w:rPr>
        <w:t>y</w:t>
      </w:r>
      <w:r>
        <w:rPr>
          <w:color w:val="2B2A29"/>
          <w:spacing w:val="-8"/>
          <w:sz w:val="20"/>
        </w:rPr>
        <w:t> </w:t>
      </w:r>
      <w:r>
        <w:rPr>
          <w:color w:val="2B2A29"/>
          <w:sz w:val="20"/>
        </w:rPr>
        <w:t>de</w:t>
      </w:r>
      <w:r>
        <w:rPr>
          <w:color w:val="2B2A29"/>
          <w:spacing w:val="-9"/>
          <w:sz w:val="20"/>
        </w:rPr>
        <w:t> </w:t>
      </w:r>
      <w:r>
        <w:rPr>
          <w:color w:val="2B2A29"/>
          <w:sz w:val="20"/>
        </w:rPr>
        <w:t>los</w:t>
      </w:r>
      <w:r>
        <w:rPr>
          <w:color w:val="2B2A29"/>
          <w:spacing w:val="-9"/>
          <w:sz w:val="20"/>
        </w:rPr>
        <w:t> </w:t>
      </w:r>
      <w:r>
        <w:rPr>
          <w:color w:val="2B2A29"/>
          <w:sz w:val="20"/>
        </w:rPr>
        <w:t>sistemas automáticos de trabajo. El crecimiento del mercado de robots se caracteriza por el de- sarrollo e implantación de robots industriales y de servicios cada vez más</w:t>
      </w:r>
      <w:r>
        <w:rPr>
          <w:color w:val="2B2A29"/>
          <w:spacing w:val="-36"/>
          <w:sz w:val="20"/>
        </w:rPr>
        <w:t> </w:t>
      </w:r>
      <w:r>
        <w:rPr>
          <w:color w:val="2B2A29"/>
          <w:sz w:val="20"/>
        </w:rPr>
        <w:t>autónomos.</w:t>
      </w:r>
    </w:p>
    <w:p>
      <w:pPr>
        <w:pStyle w:val="ListParagraph"/>
        <w:numPr>
          <w:ilvl w:val="0"/>
          <w:numId w:val="5"/>
        </w:numPr>
        <w:tabs>
          <w:tab w:pos="2215" w:val="left" w:leader="none"/>
        </w:tabs>
        <w:spacing w:line="240" w:lineRule="auto" w:before="2" w:after="0"/>
        <w:ind w:left="2341" w:right="109" w:hanging="283"/>
        <w:jc w:val="both"/>
        <w:rPr>
          <w:sz w:val="20"/>
        </w:rPr>
      </w:pPr>
      <w:r>
        <w:rPr>
          <w:color w:val="2B2A29"/>
          <w:sz w:val="20"/>
        </w:rPr>
        <w:t>El</w:t>
      </w:r>
      <w:r>
        <w:rPr>
          <w:color w:val="2B2A29"/>
          <w:spacing w:val="-13"/>
          <w:sz w:val="20"/>
        </w:rPr>
        <w:t> </w:t>
      </w:r>
      <w:r>
        <w:rPr>
          <w:color w:val="2B2A29"/>
          <w:sz w:val="20"/>
        </w:rPr>
        <w:t>control</w:t>
      </w:r>
      <w:r>
        <w:rPr>
          <w:color w:val="2B2A29"/>
          <w:spacing w:val="-13"/>
          <w:sz w:val="20"/>
        </w:rPr>
        <w:t> </w:t>
      </w:r>
      <w:r>
        <w:rPr>
          <w:color w:val="2B2A29"/>
          <w:sz w:val="20"/>
        </w:rPr>
        <w:t>o</w:t>
      </w:r>
      <w:r>
        <w:rPr>
          <w:color w:val="2B2A29"/>
          <w:spacing w:val="-13"/>
          <w:sz w:val="20"/>
        </w:rPr>
        <w:t> </w:t>
      </w:r>
      <w:r>
        <w:rPr>
          <w:color w:val="2B2A29"/>
          <w:sz w:val="20"/>
        </w:rPr>
        <w:t>la</w:t>
      </w:r>
      <w:r>
        <w:rPr>
          <w:color w:val="2B2A29"/>
          <w:spacing w:val="-13"/>
          <w:sz w:val="20"/>
        </w:rPr>
        <w:t> </w:t>
      </w:r>
      <w:r>
        <w:rPr>
          <w:color w:val="2B2A29"/>
          <w:sz w:val="20"/>
        </w:rPr>
        <w:t>supervisión</w:t>
      </w:r>
      <w:r>
        <w:rPr>
          <w:color w:val="2B2A29"/>
          <w:spacing w:val="-13"/>
          <w:sz w:val="20"/>
        </w:rPr>
        <w:t> </w:t>
      </w:r>
      <w:r>
        <w:rPr>
          <w:color w:val="2B2A29"/>
          <w:sz w:val="20"/>
        </w:rPr>
        <w:t>remota</w:t>
      </w:r>
      <w:r>
        <w:rPr>
          <w:color w:val="2B2A29"/>
          <w:spacing w:val="-12"/>
          <w:sz w:val="20"/>
        </w:rPr>
        <w:t> </w:t>
      </w:r>
      <w:r>
        <w:rPr>
          <w:color w:val="2B2A29"/>
          <w:sz w:val="20"/>
        </w:rPr>
        <w:t>de</w:t>
      </w:r>
      <w:r>
        <w:rPr>
          <w:color w:val="2B2A29"/>
          <w:spacing w:val="-13"/>
          <w:sz w:val="20"/>
        </w:rPr>
        <w:t> </w:t>
      </w:r>
      <w:r>
        <w:rPr>
          <w:color w:val="2B2A29"/>
          <w:sz w:val="20"/>
        </w:rPr>
        <w:t>los</w:t>
      </w:r>
      <w:r>
        <w:rPr>
          <w:color w:val="2B2A29"/>
          <w:spacing w:val="-13"/>
          <w:sz w:val="20"/>
        </w:rPr>
        <w:t> </w:t>
      </w:r>
      <w:r>
        <w:rPr>
          <w:color w:val="2B2A29"/>
          <w:sz w:val="20"/>
        </w:rPr>
        <w:t>procesos</w:t>
      </w:r>
      <w:r>
        <w:rPr>
          <w:color w:val="2B2A29"/>
          <w:spacing w:val="-13"/>
          <w:sz w:val="20"/>
        </w:rPr>
        <w:t> </w:t>
      </w:r>
      <w:r>
        <w:rPr>
          <w:color w:val="2B2A29"/>
          <w:sz w:val="20"/>
        </w:rPr>
        <w:t>de</w:t>
      </w:r>
      <w:r>
        <w:rPr>
          <w:color w:val="2B2A29"/>
          <w:spacing w:val="-13"/>
          <w:sz w:val="20"/>
        </w:rPr>
        <w:t> </w:t>
      </w:r>
      <w:r>
        <w:rPr>
          <w:color w:val="2B2A29"/>
          <w:sz w:val="20"/>
        </w:rPr>
        <w:t>fabricación</w:t>
      </w:r>
      <w:r>
        <w:rPr>
          <w:color w:val="2B2A29"/>
          <w:spacing w:val="-12"/>
          <w:sz w:val="20"/>
        </w:rPr>
        <w:t> </w:t>
      </w:r>
      <w:r>
        <w:rPr>
          <w:color w:val="2B2A29"/>
          <w:sz w:val="20"/>
        </w:rPr>
        <w:t>así</w:t>
      </w:r>
      <w:r>
        <w:rPr>
          <w:color w:val="2B2A29"/>
          <w:spacing w:val="-13"/>
          <w:sz w:val="20"/>
        </w:rPr>
        <w:t> </w:t>
      </w:r>
      <w:r>
        <w:rPr>
          <w:color w:val="2B2A29"/>
          <w:sz w:val="20"/>
        </w:rPr>
        <w:t>como</w:t>
      </w:r>
      <w:r>
        <w:rPr>
          <w:color w:val="2B2A29"/>
          <w:spacing w:val="-13"/>
          <w:sz w:val="20"/>
        </w:rPr>
        <w:t> </w:t>
      </w:r>
      <w:r>
        <w:rPr>
          <w:color w:val="2B2A29"/>
          <w:sz w:val="20"/>
        </w:rPr>
        <w:t>de</w:t>
      </w:r>
      <w:r>
        <w:rPr>
          <w:color w:val="2B2A29"/>
          <w:spacing w:val="-13"/>
          <w:sz w:val="20"/>
        </w:rPr>
        <w:t> </w:t>
      </w:r>
      <w:r>
        <w:rPr>
          <w:color w:val="2B2A29"/>
          <w:sz w:val="20"/>
        </w:rPr>
        <w:t>distribución y</w:t>
      </w:r>
      <w:r>
        <w:rPr>
          <w:color w:val="2B2A29"/>
          <w:spacing w:val="-12"/>
          <w:sz w:val="20"/>
        </w:rPr>
        <w:t> </w:t>
      </w:r>
      <w:r>
        <w:rPr>
          <w:color w:val="2B2A29"/>
          <w:sz w:val="20"/>
        </w:rPr>
        <w:t>almacenamiento</w:t>
      </w:r>
      <w:r>
        <w:rPr>
          <w:color w:val="2B2A29"/>
          <w:spacing w:val="-11"/>
          <w:sz w:val="20"/>
        </w:rPr>
        <w:t> </w:t>
      </w:r>
      <w:r>
        <w:rPr>
          <w:color w:val="2B2A29"/>
          <w:sz w:val="20"/>
        </w:rPr>
        <w:t>necesita</w:t>
      </w:r>
      <w:r>
        <w:rPr>
          <w:color w:val="2B2A29"/>
          <w:spacing w:val="-11"/>
          <w:sz w:val="20"/>
        </w:rPr>
        <w:t> </w:t>
      </w:r>
      <w:r>
        <w:rPr>
          <w:color w:val="2B2A29"/>
          <w:sz w:val="20"/>
        </w:rPr>
        <w:t>de</w:t>
      </w:r>
      <w:r>
        <w:rPr>
          <w:color w:val="2B2A29"/>
          <w:spacing w:val="-12"/>
          <w:sz w:val="20"/>
        </w:rPr>
        <w:t> </w:t>
      </w:r>
      <w:r>
        <w:rPr>
          <w:color w:val="2B2A29"/>
          <w:sz w:val="20"/>
        </w:rPr>
        <w:t>dispositivos</w:t>
      </w:r>
      <w:r>
        <w:rPr>
          <w:color w:val="2B2A29"/>
          <w:spacing w:val="-11"/>
          <w:sz w:val="20"/>
        </w:rPr>
        <w:t> </w:t>
      </w:r>
      <w:r>
        <w:rPr>
          <w:color w:val="2B2A29"/>
          <w:sz w:val="20"/>
        </w:rPr>
        <w:t>cada</w:t>
      </w:r>
      <w:r>
        <w:rPr>
          <w:color w:val="2B2A29"/>
          <w:spacing w:val="-11"/>
          <w:sz w:val="20"/>
        </w:rPr>
        <w:t> </w:t>
      </w:r>
      <w:r>
        <w:rPr>
          <w:color w:val="2B2A29"/>
          <w:sz w:val="20"/>
        </w:rPr>
        <w:t>vez</w:t>
      </w:r>
      <w:r>
        <w:rPr>
          <w:color w:val="2B2A29"/>
          <w:spacing w:val="-11"/>
          <w:sz w:val="20"/>
        </w:rPr>
        <w:t> </w:t>
      </w:r>
      <w:r>
        <w:rPr>
          <w:color w:val="2B2A29"/>
          <w:sz w:val="20"/>
        </w:rPr>
        <w:t>más</w:t>
      </w:r>
      <w:r>
        <w:rPr>
          <w:color w:val="2B2A29"/>
          <w:spacing w:val="-11"/>
          <w:sz w:val="20"/>
        </w:rPr>
        <w:t> </w:t>
      </w:r>
      <w:r>
        <w:rPr>
          <w:color w:val="2B2A29"/>
          <w:sz w:val="20"/>
        </w:rPr>
        <w:t>inteligentes.</w:t>
      </w:r>
      <w:r>
        <w:rPr>
          <w:color w:val="2B2A29"/>
          <w:spacing w:val="-12"/>
          <w:sz w:val="20"/>
        </w:rPr>
        <w:t> </w:t>
      </w:r>
      <w:r>
        <w:rPr>
          <w:color w:val="2B2A29"/>
          <w:sz w:val="20"/>
        </w:rPr>
        <w:t>Dichos</w:t>
      </w:r>
      <w:r>
        <w:rPr>
          <w:color w:val="2B2A29"/>
          <w:spacing w:val="-11"/>
          <w:sz w:val="20"/>
        </w:rPr>
        <w:t> </w:t>
      </w:r>
      <w:r>
        <w:rPr>
          <w:color w:val="2B2A29"/>
          <w:sz w:val="20"/>
        </w:rPr>
        <w:t>sistemas de comunicación en entornos industriales están sometidos a condicionantes que in- fluyen enormemente en su diseño y los diferencian de los sistemas</w:t>
      </w:r>
      <w:r>
        <w:rPr>
          <w:color w:val="2B2A29"/>
          <w:spacing w:val="-26"/>
          <w:sz w:val="20"/>
        </w:rPr>
        <w:t> </w:t>
      </w:r>
      <w:r>
        <w:rPr>
          <w:color w:val="2B2A29"/>
          <w:sz w:val="20"/>
        </w:rPr>
        <w:t>ofimáticos.</w:t>
      </w:r>
    </w:p>
    <w:p>
      <w:pPr>
        <w:pStyle w:val="BodyText"/>
        <w:spacing w:before="2"/>
        <w:rPr>
          <w:sz w:val="20"/>
        </w:rPr>
      </w:pPr>
    </w:p>
    <w:p>
      <w:pPr>
        <w:spacing w:before="0"/>
        <w:ind w:left="2132" w:right="469" w:firstLine="0"/>
        <w:jc w:val="center"/>
        <w:rPr>
          <w:sz w:val="20"/>
        </w:rPr>
      </w:pPr>
      <w:r>
        <w:rPr>
          <w:color w:val="2B2A29"/>
          <w:sz w:val="20"/>
        </w:rPr>
        <w:t>CAPÍTULO III</w:t>
      </w:r>
    </w:p>
    <w:p>
      <w:pPr>
        <w:spacing w:before="1"/>
        <w:ind w:left="2133" w:right="469" w:firstLine="0"/>
        <w:jc w:val="center"/>
        <w:rPr>
          <w:sz w:val="20"/>
        </w:rPr>
      </w:pPr>
      <w:r>
        <w:rPr>
          <w:color w:val="2B2A29"/>
          <w:sz w:val="20"/>
        </w:rPr>
        <w:t>Enseñanzas del ciclo formativo</w:t>
      </w:r>
    </w:p>
    <w:p>
      <w:pPr>
        <w:pStyle w:val="BodyText"/>
        <w:rPr>
          <w:sz w:val="20"/>
        </w:rPr>
      </w:pPr>
    </w:p>
    <w:p>
      <w:pPr>
        <w:spacing w:before="0"/>
        <w:ind w:left="2057" w:right="0" w:firstLine="0"/>
        <w:jc w:val="left"/>
        <w:rPr>
          <w:i/>
          <w:sz w:val="20"/>
        </w:rPr>
      </w:pPr>
      <w:r>
        <w:rPr>
          <w:color w:val="2B2A29"/>
          <w:sz w:val="20"/>
        </w:rPr>
        <w:t>Artículo 9. </w:t>
      </w:r>
      <w:r>
        <w:rPr>
          <w:i/>
          <w:color w:val="2B2A29"/>
          <w:sz w:val="20"/>
        </w:rPr>
        <w:t>Objetivos generales.</w:t>
      </w:r>
    </w:p>
    <w:p>
      <w:pPr>
        <w:pStyle w:val="Heading1"/>
        <w:ind w:left="2057"/>
        <w:jc w:val="left"/>
      </w:pPr>
      <w:r>
        <w:rPr>
          <w:color w:val="2B2A29"/>
        </w:rPr>
        <w:t>Los objetivos generales de este ciclo formativo son los siguientes:</w:t>
      </w:r>
    </w:p>
    <w:p>
      <w:pPr>
        <w:pStyle w:val="ListParagraph"/>
        <w:numPr>
          <w:ilvl w:val="0"/>
          <w:numId w:val="6"/>
        </w:numPr>
        <w:tabs>
          <w:tab w:pos="2296" w:val="left" w:leader="none"/>
        </w:tabs>
        <w:spacing w:line="240" w:lineRule="auto" w:before="0" w:after="0"/>
        <w:ind w:left="2341" w:right="108" w:hanging="284"/>
        <w:jc w:val="both"/>
        <w:rPr>
          <w:sz w:val="20"/>
        </w:rPr>
      </w:pPr>
      <w:r>
        <w:rPr>
          <w:color w:val="2B2A29"/>
          <w:sz w:val="20"/>
        </w:rPr>
        <w:t>Interpretar la documentación técnica, analizando las características de diferentes tipos de proyectos para precisar los datos necesarios para su</w:t>
      </w:r>
      <w:r>
        <w:rPr>
          <w:color w:val="2B2A29"/>
          <w:spacing w:val="-19"/>
          <w:sz w:val="20"/>
        </w:rPr>
        <w:t> </w:t>
      </w:r>
      <w:r>
        <w:rPr>
          <w:color w:val="2B2A29"/>
          <w:sz w:val="20"/>
        </w:rPr>
        <w:t>desarrollo.</w:t>
      </w:r>
    </w:p>
    <w:p>
      <w:pPr>
        <w:pStyle w:val="ListParagraph"/>
        <w:numPr>
          <w:ilvl w:val="0"/>
          <w:numId w:val="6"/>
        </w:numPr>
        <w:tabs>
          <w:tab w:pos="2298" w:val="left" w:leader="none"/>
        </w:tabs>
        <w:spacing w:line="240" w:lineRule="auto" w:before="1" w:after="0"/>
        <w:ind w:left="2341" w:right="108" w:hanging="284"/>
        <w:jc w:val="both"/>
        <w:rPr>
          <w:sz w:val="20"/>
        </w:rPr>
      </w:pPr>
      <w:r>
        <w:rPr>
          <w:color w:val="2B2A29"/>
          <w:sz w:val="20"/>
        </w:rPr>
        <w:t>Identificar las características de los sistemas automáticos de regulación y control, par- tiendo</w:t>
      </w:r>
      <w:r>
        <w:rPr>
          <w:color w:val="2B2A29"/>
          <w:spacing w:val="-7"/>
          <w:sz w:val="20"/>
        </w:rPr>
        <w:t> </w:t>
      </w:r>
      <w:r>
        <w:rPr>
          <w:color w:val="2B2A29"/>
          <w:sz w:val="20"/>
        </w:rPr>
        <w:t>de</w:t>
      </w:r>
      <w:r>
        <w:rPr>
          <w:color w:val="2B2A29"/>
          <w:spacing w:val="-7"/>
          <w:sz w:val="20"/>
        </w:rPr>
        <w:t> </w:t>
      </w:r>
      <w:r>
        <w:rPr>
          <w:color w:val="2B2A29"/>
          <w:sz w:val="20"/>
        </w:rPr>
        <w:t>las</w:t>
      </w:r>
      <w:r>
        <w:rPr>
          <w:color w:val="2B2A29"/>
          <w:spacing w:val="-7"/>
          <w:sz w:val="20"/>
        </w:rPr>
        <w:t> </w:t>
      </w:r>
      <w:r>
        <w:rPr>
          <w:color w:val="2B2A29"/>
          <w:sz w:val="20"/>
        </w:rPr>
        <w:t>especificaciones</w:t>
      </w:r>
      <w:r>
        <w:rPr>
          <w:color w:val="2B2A29"/>
          <w:spacing w:val="-6"/>
          <w:sz w:val="20"/>
        </w:rPr>
        <w:t> </w:t>
      </w:r>
      <w:r>
        <w:rPr>
          <w:color w:val="2B2A29"/>
          <w:sz w:val="20"/>
        </w:rPr>
        <w:t>y</w:t>
      </w:r>
      <w:r>
        <w:rPr>
          <w:color w:val="2B2A29"/>
          <w:spacing w:val="-7"/>
          <w:sz w:val="20"/>
        </w:rPr>
        <w:t> </w:t>
      </w:r>
      <w:r>
        <w:rPr>
          <w:color w:val="2B2A29"/>
          <w:sz w:val="20"/>
        </w:rPr>
        <w:t>prescripciones</w:t>
      </w:r>
      <w:r>
        <w:rPr>
          <w:color w:val="2B2A29"/>
          <w:spacing w:val="-7"/>
          <w:sz w:val="20"/>
        </w:rPr>
        <w:t> </w:t>
      </w:r>
      <w:r>
        <w:rPr>
          <w:color w:val="2B2A29"/>
          <w:sz w:val="20"/>
        </w:rPr>
        <w:t>legales,</w:t>
      </w:r>
      <w:r>
        <w:rPr>
          <w:color w:val="2B2A29"/>
          <w:spacing w:val="-7"/>
          <w:sz w:val="20"/>
        </w:rPr>
        <w:t> </w:t>
      </w:r>
      <w:r>
        <w:rPr>
          <w:color w:val="2B2A29"/>
          <w:sz w:val="20"/>
        </w:rPr>
        <w:t>para</w:t>
      </w:r>
      <w:r>
        <w:rPr>
          <w:color w:val="2B2A29"/>
          <w:spacing w:val="-6"/>
          <w:sz w:val="20"/>
        </w:rPr>
        <w:t> </w:t>
      </w:r>
      <w:r>
        <w:rPr>
          <w:color w:val="2B2A29"/>
          <w:sz w:val="20"/>
        </w:rPr>
        <w:t>configurar</w:t>
      </w:r>
      <w:r>
        <w:rPr>
          <w:color w:val="2B2A29"/>
          <w:spacing w:val="-7"/>
          <w:sz w:val="20"/>
        </w:rPr>
        <w:t> </w:t>
      </w:r>
      <w:r>
        <w:rPr>
          <w:color w:val="2B2A29"/>
          <w:sz w:val="20"/>
        </w:rPr>
        <w:t>instalaciones</w:t>
      </w:r>
      <w:r>
        <w:rPr>
          <w:color w:val="2B2A29"/>
          <w:spacing w:val="-7"/>
          <w:sz w:val="20"/>
        </w:rPr>
        <w:t> </w:t>
      </w:r>
      <w:r>
        <w:rPr>
          <w:color w:val="2B2A29"/>
          <w:sz w:val="20"/>
        </w:rPr>
        <w:t>y sistemas</w:t>
      </w:r>
      <w:r>
        <w:rPr>
          <w:color w:val="2B2A29"/>
          <w:spacing w:val="-1"/>
          <w:sz w:val="20"/>
        </w:rPr>
        <w:t> </w:t>
      </w:r>
      <w:r>
        <w:rPr>
          <w:color w:val="2B2A29"/>
          <w:sz w:val="20"/>
        </w:rPr>
        <w:t>automáticos.</w:t>
      </w:r>
    </w:p>
    <w:p>
      <w:pPr>
        <w:pStyle w:val="ListParagraph"/>
        <w:numPr>
          <w:ilvl w:val="0"/>
          <w:numId w:val="6"/>
        </w:numPr>
        <w:tabs>
          <w:tab w:pos="2292" w:val="left" w:leader="none"/>
        </w:tabs>
        <w:spacing w:line="240" w:lineRule="auto" w:before="1" w:after="0"/>
        <w:ind w:left="2341" w:right="108" w:hanging="284"/>
        <w:jc w:val="both"/>
        <w:rPr>
          <w:sz w:val="20"/>
        </w:rPr>
      </w:pPr>
      <w:r>
        <w:rPr>
          <w:color w:val="2B2A29"/>
          <w:sz w:val="20"/>
        </w:rPr>
        <w:t>Determinar elementos de sistemas automáticos, partiendo de los cálculos y utilizando información técnica comercial para seleccionar los más adecuados, según las especi- ficaciones y prescripciones</w:t>
      </w:r>
      <w:r>
        <w:rPr>
          <w:color w:val="2B2A29"/>
          <w:spacing w:val="-2"/>
          <w:sz w:val="20"/>
        </w:rPr>
        <w:t> </w:t>
      </w:r>
      <w:r>
        <w:rPr>
          <w:color w:val="2B2A29"/>
          <w:sz w:val="20"/>
        </w:rPr>
        <w:t>reglamentarias.</w:t>
      </w:r>
    </w:p>
    <w:p>
      <w:pPr>
        <w:pStyle w:val="ListParagraph"/>
        <w:numPr>
          <w:ilvl w:val="0"/>
          <w:numId w:val="6"/>
        </w:numPr>
        <w:tabs>
          <w:tab w:pos="2310" w:val="left" w:leader="none"/>
        </w:tabs>
        <w:spacing w:line="240" w:lineRule="auto" w:before="2" w:after="0"/>
        <w:ind w:left="2341" w:right="111" w:hanging="284"/>
        <w:jc w:val="both"/>
        <w:rPr>
          <w:sz w:val="20"/>
        </w:rPr>
      </w:pPr>
      <w:r>
        <w:rPr>
          <w:color w:val="2B2A29"/>
          <w:sz w:val="20"/>
        </w:rPr>
        <w:t>Aplicar lenguajes de programación normalizados, utilizando programas informáticos, para elaborar los programas de</w:t>
      </w:r>
      <w:r>
        <w:rPr>
          <w:color w:val="2B2A29"/>
          <w:spacing w:val="-7"/>
          <w:sz w:val="20"/>
        </w:rPr>
        <w:t> </w:t>
      </w:r>
      <w:r>
        <w:rPr>
          <w:color w:val="2B2A29"/>
          <w:sz w:val="20"/>
        </w:rPr>
        <w:t>control.</w:t>
      </w:r>
    </w:p>
    <w:p>
      <w:pPr>
        <w:pStyle w:val="ListParagraph"/>
        <w:numPr>
          <w:ilvl w:val="0"/>
          <w:numId w:val="6"/>
        </w:numPr>
        <w:tabs>
          <w:tab w:pos="2307" w:val="left" w:leader="none"/>
        </w:tabs>
        <w:spacing w:line="240" w:lineRule="auto" w:before="0" w:after="0"/>
        <w:ind w:left="2341" w:right="110" w:hanging="284"/>
        <w:jc w:val="both"/>
        <w:rPr>
          <w:sz w:val="20"/>
        </w:rPr>
      </w:pPr>
      <w:r>
        <w:rPr>
          <w:color w:val="2B2A29"/>
          <w:sz w:val="20"/>
        </w:rPr>
        <w:t>Desarrollar programas de gestión y control de redes de comunicación, utilizando len- guajes de programación normalizados, para configurar los</w:t>
      </w:r>
      <w:r>
        <w:rPr>
          <w:color w:val="2B2A29"/>
          <w:spacing w:val="-14"/>
          <w:sz w:val="20"/>
        </w:rPr>
        <w:t> </w:t>
      </w:r>
      <w:r>
        <w:rPr>
          <w:color w:val="2B2A29"/>
          <w:sz w:val="20"/>
        </w:rPr>
        <w:t>equipos.</w:t>
      </w:r>
    </w:p>
    <w:p>
      <w:pPr>
        <w:pStyle w:val="ListParagraph"/>
        <w:numPr>
          <w:ilvl w:val="0"/>
          <w:numId w:val="6"/>
        </w:numPr>
        <w:tabs>
          <w:tab w:pos="2236" w:val="left" w:leader="none"/>
        </w:tabs>
        <w:spacing w:line="240" w:lineRule="auto" w:before="1" w:after="0"/>
        <w:ind w:left="2341" w:right="108" w:hanging="284"/>
        <w:jc w:val="both"/>
        <w:rPr>
          <w:sz w:val="20"/>
        </w:rPr>
      </w:pPr>
      <w:r>
        <w:rPr>
          <w:color w:val="2B2A29"/>
          <w:sz w:val="20"/>
        </w:rPr>
        <w:t>Aplicar simbología normalizada y técnicas de trazado, utilizando herramientas gráficas de diseño asistido por ordenador, para elaborar planos y esquemas de instalaciones y sistemas</w:t>
      </w:r>
      <w:r>
        <w:rPr>
          <w:color w:val="2B2A29"/>
          <w:spacing w:val="-1"/>
          <w:sz w:val="20"/>
        </w:rPr>
        <w:t> </w:t>
      </w:r>
      <w:r>
        <w:rPr>
          <w:color w:val="2B2A29"/>
          <w:sz w:val="20"/>
        </w:rPr>
        <w:t>automáticos.</w:t>
      </w:r>
    </w:p>
    <w:p>
      <w:pPr>
        <w:spacing w:after="0" w:line="240" w:lineRule="auto"/>
        <w:jc w:val="both"/>
        <w:rPr>
          <w:sz w:val="20"/>
        </w:rPr>
        <w:sectPr>
          <w:pgSz w:w="11910" w:h="16840"/>
          <w:pgMar w:header="785" w:footer="701" w:top="1360" w:bottom="900" w:left="1060" w:right="740"/>
        </w:sectPr>
      </w:pPr>
    </w:p>
    <w:p>
      <w:pPr>
        <w:pStyle w:val="ListParagraph"/>
        <w:numPr>
          <w:ilvl w:val="0"/>
          <w:numId w:val="6"/>
        </w:numPr>
        <w:tabs>
          <w:tab w:pos="2297" w:val="left" w:leader="none"/>
        </w:tabs>
        <w:spacing w:line="240" w:lineRule="auto" w:before="92" w:after="0"/>
        <w:ind w:left="2341" w:right="107" w:hanging="283"/>
        <w:jc w:val="both"/>
        <w:rPr>
          <w:sz w:val="20"/>
        </w:rPr>
      </w:pPr>
      <w:r>
        <w:rPr/>
        <w:pict>
          <v:group style="position:absolute;margin-left:42.52pt;margin-top:69.819016pt;width:85.05pt;height:713.8pt;mso-position-horizontal-relative:page;mso-position-vertical-relative:page;z-index:1216"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2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pacing w:val="-3"/>
          <w:sz w:val="20"/>
        </w:rPr>
        <w:t>Valorar </w:t>
      </w:r>
      <w:r>
        <w:rPr>
          <w:color w:val="2B2A29"/>
          <w:sz w:val="20"/>
        </w:rPr>
        <w:t>los costes de los dispositivos y materiales que forman una instalación automá- tica, utilizando información técnica comercial y tarifas de fabricantes, para elaborar el presupuesto.</w:t>
      </w:r>
    </w:p>
    <w:p>
      <w:pPr>
        <w:pStyle w:val="ListParagraph"/>
        <w:numPr>
          <w:ilvl w:val="0"/>
          <w:numId w:val="6"/>
        </w:numPr>
        <w:tabs>
          <w:tab w:pos="2296" w:val="left" w:leader="none"/>
        </w:tabs>
        <w:spacing w:line="240" w:lineRule="auto" w:before="1" w:after="0"/>
        <w:ind w:left="2341" w:right="108" w:hanging="283"/>
        <w:jc w:val="both"/>
        <w:rPr>
          <w:sz w:val="20"/>
        </w:rPr>
      </w:pPr>
      <w:r>
        <w:rPr>
          <w:color w:val="2B2A29"/>
          <w:sz w:val="20"/>
        </w:rPr>
        <w:t>Elaborar hojas de ruta, utilizando herramientas ofimáticas y específicas de los disposi- tivos del sistema automático, para definir el protocolo de montaje, las pruebas y las pautas para la puesta en</w:t>
      </w:r>
      <w:r>
        <w:rPr>
          <w:color w:val="2B2A29"/>
          <w:spacing w:val="-6"/>
          <w:sz w:val="20"/>
        </w:rPr>
        <w:t> </w:t>
      </w:r>
      <w:r>
        <w:rPr>
          <w:color w:val="2B2A29"/>
          <w:sz w:val="20"/>
        </w:rPr>
        <w:t>marcha.</w:t>
      </w:r>
    </w:p>
    <w:p>
      <w:pPr>
        <w:pStyle w:val="ListParagraph"/>
        <w:numPr>
          <w:ilvl w:val="0"/>
          <w:numId w:val="6"/>
        </w:numPr>
        <w:tabs>
          <w:tab w:pos="2252" w:val="left" w:leader="none"/>
        </w:tabs>
        <w:spacing w:line="240" w:lineRule="auto" w:before="1" w:after="0"/>
        <w:ind w:left="2341" w:right="112" w:hanging="283"/>
        <w:jc w:val="both"/>
        <w:rPr>
          <w:sz w:val="20"/>
        </w:rPr>
      </w:pPr>
      <w:r>
        <w:rPr>
          <w:color w:val="2B2A29"/>
          <w:sz w:val="20"/>
        </w:rPr>
        <w:t>Definir la logística, utilizando herramientas informáticas de gestión de almacén, para gestionar el suministro y almacenamiento de materiales y</w:t>
      </w:r>
      <w:r>
        <w:rPr>
          <w:color w:val="2B2A29"/>
          <w:spacing w:val="-10"/>
          <w:sz w:val="20"/>
        </w:rPr>
        <w:t> </w:t>
      </w:r>
      <w:r>
        <w:rPr>
          <w:color w:val="2B2A29"/>
          <w:sz w:val="20"/>
        </w:rPr>
        <w:t>equipos.</w:t>
      </w:r>
    </w:p>
    <w:p>
      <w:pPr>
        <w:pStyle w:val="ListParagraph"/>
        <w:numPr>
          <w:ilvl w:val="0"/>
          <w:numId w:val="6"/>
        </w:numPr>
        <w:tabs>
          <w:tab w:pos="2254" w:val="left" w:leader="none"/>
        </w:tabs>
        <w:spacing w:line="240" w:lineRule="auto" w:before="1" w:after="0"/>
        <w:ind w:left="2341" w:right="108" w:hanging="283"/>
        <w:jc w:val="both"/>
        <w:rPr>
          <w:sz w:val="20"/>
        </w:rPr>
      </w:pPr>
      <w:r>
        <w:rPr>
          <w:color w:val="2B2A29"/>
          <w:sz w:val="20"/>
        </w:rPr>
        <w:t>Identificar los recursos humanos y materiales, teniendo en cuenta la documentación técnica, para replantear la</w:t>
      </w:r>
      <w:r>
        <w:rPr>
          <w:color w:val="2B2A29"/>
          <w:spacing w:val="-3"/>
          <w:sz w:val="20"/>
        </w:rPr>
        <w:t> </w:t>
      </w:r>
      <w:r>
        <w:rPr>
          <w:color w:val="2B2A29"/>
          <w:sz w:val="20"/>
        </w:rPr>
        <w:t>instalación.</w:t>
      </w:r>
    </w:p>
    <w:p>
      <w:pPr>
        <w:pStyle w:val="ListParagraph"/>
        <w:numPr>
          <w:ilvl w:val="0"/>
          <w:numId w:val="6"/>
        </w:numPr>
        <w:tabs>
          <w:tab w:pos="2291" w:val="left" w:leader="none"/>
        </w:tabs>
        <w:spacing w:line="240" w:lineRule="auto" w:before="1" w:after="0"/>
        <w:ind w:left="2341" w:right="110" w:hanging="283"/>
        <w:jc w:val="both"/>
        <w:rPr>
          <w:sz w:val="20"/>
        </w:rPr>
      </w:pPr>
      <w:r>
        <w:rPr>
          <w:color w:val="2B2A29"/>
          <w:sz w:val="20"/>
        </w:rPr>
        <w:t>Resolver problemas potenciales en el montaje, utilizando criterios económicos, de se- guridad y de funcionalidad, para replantear la</w:t>
      </w:r>
      <w:r>
        <w:rPr>
          <w:color w:val="2B2A29"/>
          <w:spacing w:val="-7"/>
          <w:sz w:val="20"/>
        </w:rPr>
        <w:t> </w:t>
      </w:r>
      <w:r>
        <w:rPr>
          <w:color w:val="2B2A29"/>
          <w:sz w:val="20"/>
        </w:rPr>
        <w:t>instalación.</w:t>
      </w:r>
    </w:p>
    <w:p>
      <w:pPr>
        <w:pStyle w:val="ListParagraph"/>
        <w:numPr>
          <w:ilvl w:val="0"/>
          <w:numId w:val="6"/>
        </w:numPr>
        <w:tabs>
          <w:tab w:pos="2226" w:val="left" w:leader="none"/>
        </w:tabs>
        <w:spacing w:line="240" w:lineRule="auto" w:before="1" w:after="0"/>
        <w:ind w:left="2341" w:right="110" w:hanging="283"/>
        <w:jc w:val="both"/>
        <w:rPr>
          <w:sz w:val="20"/>
        </w:rPr>
      </w:pPr>
      <w:r>
        <w:rPr>
          <w:color w:val="2B2A29"/>
          <w:sz w:val="20"/>
        </w:rPr>
        <w:t>Ejecutar el montaje de instalaciones automáticas de control e infraestructuras de comu- nicación,</w:t>
      </w:r>
      <w:r>
        <w:rPr>
          <w:color w:val="2B2A29"/>
          <w:spacing w:val="-21"/>
          <w:sz w:val="20"/>
        </w:rPr>
        <w:t> </w:t>
      </w:r>
      <w:r>
        <w:rPr>
          <w:color w:val="2B2A29"/>
          <w:sz w:val="20"/>
        </w:rPr>
        <w:t>identificando</w:t>
      </w:r>
      <w:r>
        <w:rPr>
          <w:color w:val="2B2A29"/>
          <w:spacing w:val="-20"/>
          <w:sz w:val="20"/>
        </w:rPr>
        <w:t> </w:t>
      </w:r>
      <w:r>
        <w:rPr>
          <w:color w:val="2B2A29"/>
          <w:sz w:val="20"/>
        </w:rPr>
        <w:t>parámetros,</w:t>
      </w:r>
      <w:r>
        <w:rPr>
          <w:color w:val="2B2A29"/>
          <w:spacing w:val="-20"/>
          <w:sz w:val="20"/>
        </w:rPr>
        <w:t> </w:t>
      </w:r>
      <w:r>
        <w:rPr>
          <w:color w:val="2B2A29"/>
          <w:sz w:val="20"/>
        </w:rPr>
        <w:t>aplicando</w:t>
      </w:r>
      <w:r>
        <w:rPr>
          <w:color w:val="2B2A29"/>
          <w:spacing w:val="-21"/>
          <w:sz w:val="20"/>
        </w:rPr>
        <w:t> </w:t>
      </w:r>
      <w:r>
        <w:rPr>
          <w:color w:val="2B2A29"/>
          <w:sz w:val="20"/>
        </w:rPr>
        <w:t>técnicas</w:t>
      </w:r>
      <w:r>
        <w:rPr>
          <w:color w:val="2B2A29"/>
          <w:spacing w:val="-20"/>
          <w:sz w:val="20"/>
        </w:rPr>
        <w:t> </w:t>
      </w:r>
      <w:r>
        <w:rPr>
          <w:color w:val="2B2A29"/>
          <w:sz w:val="20"/>
        </w:rPr>
        <w:t>de</w:t>
      </w:r>
      <w:r>
        <w:rPr>
          <w:color w:val="2B2A29"/>
          <w:spacing w:val="-20"/>
          <w:sz w:val="20"/>
        </w:rPr>
        <w:t> </w:t>
      </w:r>
      <w:r>
        <w:rPr>
          <w:color w:val="2B2A29"/>
          <w:sz w:val="20"/>
        </w:rPr>
        <w:t>montaje,</w:t>
      </w:r>
      <w:r>
        <w:rPr>
          <w:color w:val="2B2A29"/>
          <w:spacing w:val="-21"/>
          <w:sz w:val="20"/>
        </w:rPr>
        <w:t> </w:t>
      </w:r>
      <w:r>
        <w:rPr>
          <w:color w:val="2B2A29"/>
          <w:sz w:val="20"/>
        </w:rPr>
        <w:t>interpretando</w:t>
      </w:r>
      <w:r>
        <w:rPr>
          <w:color w:val="2B2A29"/>
          <w:spacing w:val="-20"/>
          <w:sz w:val="20"/>
        </w:rPr>
        <w:t> </w:t>
      </w:r>
      <w:r>
        <w:rPr>
          <w:color w:val="2B2A29"/>
          <w:sz w:val="20"/>
        </w:rPr>
        <w:t>planos y</w:t>
      </w:r>
      <w:r>
        <w:rPr>
          <w:color w:val="2B2A29"/>
          <w:spacing w:val="-14"/>
          <w:sz w:val="20"/>
        </w:rPr>
        <w:t> </w:t>
      </w:r>
      <w:r>
        <w:rPr>
          <w:color w:val="2B2A29"/>
          <w:sz w:val="20"/>
        </w:rPr>
        <w:t>esquemas,</w:t>
      </w:r>
      <w:r>
        <w:rPr>
          <w:color w:val="2B2A29"/>
          <w:spacing w:val="-14"/>
          <w:sz w:val="20"/>
        </w:rPr>
        <w:t> </w:t>
      </w:r>
      <w:r>
        <w:rPr>
          <w:color w:val="2B2A29"/>
          <w:sz w:val="20"/>
        </w:rPr>
        <w:t>y</w:t>
      </w:r>
      <w:r>
        <w:rPr>
          <w:color w:val="2B2A29"/>
          <w:spacing w:val="-13"/>
          <w:sz w:val="20"/>
        </w:rPr>
        <w:t> </w:t>
      </w:r>
      <w:r>
        <w:rPr>
          <w:color w:val="2B2A29"/>
          <w:sz w:val="20"/>
        </w:rPr>
        <w:t>realizando</w:t>
      </w:r>
      <w:r>
        <w:rPr>
          <w:color w:val="2B2A29"/>
          <w:spacing w:val="-14"/>
          <w:sz w:val="20"/>
        </w:rPr>
        <w:t> </w:t>
      </w:r>
      <w:r>
        <w:rPr>
          <w:color w:val="2B2A29"/>
          <w:sz w:val="20"/>
        </w:rPr>
        <w:t>las</w:t>
      </w:r>
      <w:r>
        <w:rPr>
          <w:color w:val="2B2A29"/>
          <w:spacing w:val="-14"/>
          <w:sz w:val="20"/>
        </w:rPr>
        <w:t> </w:t>
      </w:r>
      <w:r>
        <w:rPr>
          <w:color w:val="2B2A29"/>
          <w:sz w:val="20"/>
        </w:rPr>
        <w:t>pruebas</w:t>
      </w:r>
      <w:r>
        <w:rPr>
          <w:color w:val="2B2A29"/>
          <w:spacing w:val="-13"/>
          <w:sz w:val="20"/>
        </w:rPr>
        <w:t> </w:t>
      </w:r>
      <w:r>
        <w:rPr>
          <w:color w:val="2B2A29"/>
          <w:sz w:val="20"/>
        </w:rPr>
        <w:t>necesarias,</w:t>
      </w:r>
      <w:r>
        <w:rPr>
          <w:color w:val="2B2A29"/>
          <w:spacing w:val="-14"/>
          <w:sz w:val="20"/>
        </w:rPr>
        <w:t> </w:t>
      </w:r>
      <w:r>
        <w:rPr>
          <w:color w:val="2B2A29"/>
          <w:sz w:val="20"/>
        </w:rPr>
        <w:t>para</w:t>
      </w:r>
      <w:r>
        <w:rPr>
          <w:color w:val="2B2A29"/>
          <w:spacing w:val="-13"/>
          <w:sz w:val="20"/>
        </w:rPr>
        <w:t> </w:t>
      </w:r>
      <w:r>
        <w:rPr>
          <w:color w:val="2B2A29"/>
          <w:sz w:val="20"/>
        </w:rPr>
        <w:t>supervisar</w:t>
      </w:r>
      <w:r>
        <w:rPr>
          <w:color w:val="2B2A29"/>
          <w:spacing w:val="-14"/>
          <w:sz w:val="20"/>
        </w:rPr>
        <w:t> </w:t>
      </w:r>
      <w:r>
        <w:rPr>
          <w:color w:val="2B2A29"/>
          <w:sz w:val="20"/>
        </w:rPr>
        <w:t>equipos</w:t>
      </w:r>
      <w:r>
        <w:rPr>
          <w:color w:val="2B2A29"/>
          <w:spacing w:val="-14"/>
          <w:sz w:val="20"/>
        </w:rPr>
        <w:t> </w:t>
      </w:r>
      <w:r>
        <w:rPr>
          <w:color w:val="2B2A29"/>
          <w:sz w:val="20"/>
        </w:rPr>
        <w:t>y</w:t>
      </w:r>
      <w:r>
        <w:rPr>
          <w:color w:val="2B2A29"/>
          <w:spacing w:val="-13"/>
          <w:sz w:val="20"/>
        </w:rPr>
        <w:t> </w:t>
      </w:r>
      <w:r>
        <w:rPr>
          <w:color w:val="2B2A29"/>
          <w:sz w:val="20"/>
        </w:rPr>
        <w:t>elementos asociados.</w:t>
      </w:r>
    </w:p>
    <w:p>
      <w:pPr>
        <w:pStyle w:val="ListParagraph"/>
        <w:numPr>
          <w:ilvl w:val="0"/>
          <w:numId w:val="6"/>
        </w:numPr>
        <w:tabs>
          <w:tab w:pos="2351" w:val="left" w:leader="none"/>
        </w:tabs>
        <w:spacing w:line="240" w:lineRule="auto" w:before="2" w:after="0"/>
        <w:ind w:left="2341" w:right="111" w:hanging="283"/>
        <w:jc w:val="both"/>
        <w:rPr>
          <w:sz w:val="20"/>
        </w:rPr>
      </w:pPr>
      <w:r>
        <w:rPr>
          <w:color w:val="2B2A29"/>
          <w:sz w:val="20"/>
        </w:rPr>
        <w:t>Diagnosticar averías y disfunciones, utilizando herramientas de diagnóstico y compro- bación adecuadas, para supervisar y/o mantener instalaciones y equipos</w:t>
      </w:r>
      <w:r>
        <w:rPr>
          <w:color w:val="2B2A29"/>
          <w:spacing w:val="-36"/>
          <w:sz w:val="20"/>
        </w:rPr>
        <w:t> </w:t>
      </w:r>
      <w:r>
        <w:rPr>
          <w:color w:val="2B2A29"/>
          <w:sz w:val="20"/>
        </w:rPr>
        <w:t>asociados.</w:t>
      </w:r>
    </w:p>
    <w:p>
      <w:pPr>
        <w:pStyle w:val="ListParagraph"/>
        <w:numPr>
          <w:ilvl w:val="0"/>
          <w:numId w:val="6"/>
        </w:numPr>
        <w:tabs>
          <w:tab w:pos="2290" w:val="left" w:leader="none"/>
        </w:tabs>
        <w:spacing w:line="240" w:lineRule="auto" w:before="1" w:after="0"/>
        <w:ind w:left="2341" w:right="109" w:hanging="283"/>
        <w:jc w:val="both"/>
        <w:rPr>
          <w:sz w:val="20"/>
        </w:rPr>
      </w:pPr>
      <w:r>
        <w:rPr>
          <w:color w:val="2B2A29"/>
          <w:sz w:val="20"/>
        </w:rPr>
        <w:t>Aplicar técnicas de mantenimiento en instalaciones y sistemas automáticos, utilizando instrumentos y herramientas apropiadas, para supervisar y/o mantener instalaciones y equipos</w:t>
      </w:r>
      <w:r>
        <w:rPr>
          <w:color w:val="2B2A29"/>
          <w:spacing w:val="-2"/>
          <w:sz w:val="20"/>
        </w:rPr>
        <w:t> </w:t>
      </w:r>
      <w:r>
        <w:rPr>
          <w:color w:val="2B2A29"/>
          <w:sz w:val="20"/>
        </w:rPr>
        <w:t>asociados.</w:t>
      </w:r>
    </w:p>
    <w:p>
      <w:pPr>
        <w:spacing w:before="1"/>
        <w:ind w:left="2341" w:right="108" w:hanging="284"/>
        <w:jc w:val="both"/>
        <w:rPr>
          <w:sz w:val="20"/>
        </w:rPr>
      </w:pPr>
      <w:r>
        <w:rPr>
          <w:color w:val="2B2A29"/>
          <w:sz w:val="20"/>
        </w:rPr>
        <w:t>ñ) Ejecutar las operaciones de puesta en marcha, respetando las condiciones de funcio- namiento establecidas, para supervisar y realizar la puesta en servicio de sistemas de automatización industrial.</w:t>
      </w:r>
    </w:p>
    <w:p>
      <w:pPr>
        <w:pStyle w:val="ListParagraph"/>
        <w:numPr>
          <w:ilvl w:val="0"/>
          <w:numId w:val="6"/>
        </w:numPr>
        <w:tabs>
          <w:tab w:pos="2300" w:val="left" w:leader="none"/>
        </w:tabs>
        <w:spacing w:line="240" w:lineRule="auto" w:before="1" w:after="0"/>
        <w:ind w:left="2341" w:right="108" w:hanging="283"/>
        <w:jc w:val="both"/>
        <w:rPr>
          <w:sz w:val="20"/>
        </w:rPr>
      </w:pPr>
      <w:r>
        <w:rPr>
          <w:color w:val="2B2A29"/>
          <w:sz w:val="20"/>
        </w:rPr>
        <w:t>Comprobar el funcionamiento de los programas de control, utilizando dispositivos pro- gramables industriales, para verificar el cumplimiento de las condiciones funcionales establecidas.</w:t>
      </w:r>
    </w:p>
    <w:p>
      <w:pPr>
        <w:pStyle w:val="ListParagraph"/>
        <w:numPr>
          <w:ilvl w:val="0"/>
          <w:numId w:val="6"/>
        </w:numPr>
        <w:tabs>
          <w:tab w:pos="2291" w:val="left" w:leader="none"/>
        </w:tabs>
        <w:spacing w:line="240" w:lineRule="auto" w:before="1" w:after="0"/>
        <w:ind w:left="2341" w:right="110" w:hanging="283"/>
        <w:jc w:val="both"/>
        <w:rPr>
          <w:sz w:val="20"/>
        </w:rPr>
      </w:pPr>
      <w:r>
        <w:rPr>
          <w:color w:val="2B2A29"/>
          <w:sz w:val="20"/>
        </w:rPr>
        <w:t>Desarrollar</w:t>
      </w:r>
      <w:r>
        <w:rPr>
          <w:color w:val="2B2A29"/>
          <w:spacing w:val="-8"/>
          <w:sz w:val="20"/>
        </w:rPr>
        <w:t> </w:t>
      </w:r>
      <w:r>
        <w:rPr>
          <w:color w:val="2B2A29"/>
          <w:sz w:val="20"/>
        </w:rPr>
        <w:t>manuales</w:t>
      </w:r>
      <w:r>
        <w:rPr>
          <w:color w:val="2B2A29"/>
          <w:spacing w:val="-7"/>
          <w:sz w:val="20"/>
        </w:rPr>
        <w:t> </w:t>
      </w:r>
      <w:r>
        <w:rPr>
          <w:color w:val="2B2A29"/>
          <w:sz w:val="20"/>
        </w:rPr>
        <w:t>de</w:t>
      </w:r>
      <w:r>
        <w:rPr>
          <w:color w:val="2B2A29"/>
          <w:spacing w:val="-7"/>
          <w:sz w:val="20"/>
        </w:rPr>
        <w:t> </w:t>
      </w:r>
      <w:r>
        <w:rPr>
          <w:color w:val="2B2A29"/>
          <w:sz w:val="20"/>
        </w:rPr>
        <w:t>información</w:t>
      </w:r>
      <w:r>
        <w:rPr>
          <w:color w:val="2B2A29"/>
          <w:spacing w:val="-8"/>
          <w:sz w:val="20"/>
        </w:rPr>
        <w:t> </w:t>
      </w:r>
      <w:r>
        <w:rPr>
          <w:color w:val="2B2A29"/>
          <w:sz w:val="20"/>
        </w:rPr>
        <w:t>para</w:t>
      </w:r>
      <w:r>
        <w:rPr>
          <w:color w:val="2B2A29"/>
          <w:spacing w:val="-7"/>
          <w:sz w:val="20"/>
        </w:rPr>
        <w:t> </w:t>
      </w:r>
      <w:r>
        <w:rPr>
          <w:color w:val="2B2A29"/>
          <w:sz w:val="20"/>
        </w:rPr>
        <w:t>los</w:t>
      </w:r>
      <w:r>
        <w:rPr>
          <w:color w:val="2B2A29"/>
          <w:spacing w:val="-8"/>
          <w:sz w:val="20"/>
        </w:rPr>
        <w:t> </w:t>
      </w:r>
      <w:r>
        <w:rPr>
          <w:color w:val="2B2A29"/>
          <w:sz w:val="20"/>
        </w:rPr>
        <w:t>destinatarios,</w:t>
      </w:r>
      <w:r>
        <w:rPr>
          <w:color w:val="2B2A29"/>
          <w:spacing w:val="-7"/>
          <w:sz w:val="20"/>
        </w:rPr>
        <w:t> </w:t>
      </w:r>
      <w:r>
        <w:rPr>
          <w:color w:val="2B2A29"/>
          <w:sz w:val="20"/>
        </w:rPr>
        <w:t>utilizando</w:t>
      </w:r>
      <w:r>
        <w:rPr>
          <w:color w:val="2B2A29"/>
          <w:spacing w:val="-8"/>
          <w:sz w:val="20"/>
        </w:rPr>
        <w:t> </w:t>
      </w:r>
      <w:r>
        <w:rPr>
          <w:color w:val="2B2A29"/>
          <w:sz w:val="20"/>
        </w:rPr>
        <w:t>las</w:t>
      </w:r>
      <w:r>
        <w:rPr>
          <w:color w:val="2B2A29"/>
          <w:spacing w:val="-7"/>
          <w:sz w:val="20"/>
        </w:rPr>
        <w:t> </w:t>
      </w:r>
      <w:r>
        <w:rPr>
          <w:color w:val="2B2A29"/>
          <w:sz w:val="20"/>
        </w:rPr>
        <w:t>herramientas ofimáticas y de diseño asistido por ordenador para elaborar la documentación técnica y</w:t>
      </w:r>
      <w:r>
        <w:rPr>
          <w:color w:val="2B2A29"/>
          <w:spacing w:val="-1"/>
          <w:sz w:val="20"/>
        </w:rPr>
        <w:t> </w:t>
      </w:r>
      <w:r>
        <w:rPr>
          <w:color w:val="2B2A29"/>
          <w:sz w:val="20"/>
        </w:rPr>
        <w:t>administrativa.</w:t>
      </w:r>
    </w:p>
    <w:p>
      <w:pPr>
        <w:pStyle w:val="ListParagraph"/>
        <w:numPr>
          <w:ilvl w:val="0"/>
          <w:numId w:val="6"/>
        </w:numPr>
        <w:tabs>
          <w:tab w:pos="2281" w:val="left" w:leader="none"/>
        </w:tabs>
        <w:spacing w:line="240" w:lineRule="auto" w:before="2" w:after="0"/>
        <w:ind w:left="2341" w:right="108" w:hanging="283"/>
        <w:jc w:val="both"/>
        <w:rPr>
          <w:sz w:val="20"/>
        </w:rPr>
      </w:pPr>
      <w:r>
        <w:rPr>
          <w:color w:val="2B2A29"/>
          <w:sz w:val="20"/>
        </w:rPr>
        <w:t>Analizar y utilizar los recursos y oportunidades de aprendizaje relacionados con la evo- lución científica, tecnológica y organizativa del sector y las tecnologías de la informa- ción</w:t>
      </w:r>
      <w:r>
        <w:rPr>
          <w:color w:val="2B2A29"/>
          <w:spacing w:val="-15"/>
          <w:sz w:val="20"/>
        </w:rPr>
        <w:t> </w:t>
      </w:r>
      <w:r>
        <w:rPr>
          <w:color w:val="2B2A29"/>
          <w:sz w:val="20"/>
        </w:rPr>
        <w:t>y</w:t>
      </w:r>
      <w:r>
        <w:rPr>
          <w:color w:val="2B2A29"/>
          <w:spacing w:val="-15"/>
          <w:sz w:val="20"/>
        </w:rPr>
        <w:t> </w:t>
      </w:r>
      <w:r>
        <w:rPr>
          <w:color w:val="2B2A29"/>
          <w:sz w:val="20"/>
        </w:rPr>
        <w:t>la</w:t>
      </w:r>
      <w:r>
        <w:rPr>
          <w:color w:val="2B2A29"/>
          <w:spacing w:val="-15"/>
          <w:sz w:val="20"/>
        </w:rPr>
        <w:t> </w:t>
      </w:r>
      <w:r>
        <w:rPr>
          <w:color w:val="2B2A29"/>
          <w:sz w:val="20"/>
        </w:rPr>
        <w:t>comunicación,</w:t>
      </w:r>
      <w:r>
        <w:rPr>
          <w:color w:val="2B2A29"/>
          <w:spacing w:val="-14"/>
          <w:sz w:val="20"/>
        </w:rPr>
        <w:t> </w:t>
      </w:r>
      <w:r>
        <w:rPr>
          <w:color w:val="2B2A29"/>
          <w:sz w:val="20"/>
        </w:rPr>
        <w:t>para</w:t>
      </w:r>
      <w:r>
        <w:rPr>
          <w:color w:val="2B2A29"/>
          <w:spacing w:val="-15"/>
          <w:sz w:val="20"/>
        </w:rPr>
        <w:t> </w:t>
      </w:r>
      <w:r>
        <w:rPr>
          <w:color w:val="2B2A29"/>
          <w:sz w:val="20"/>
        </w:rPr>
        <w:t>mantener</w:t>
      </w:r>
      <w:r>
        <w:rPr>
          <w:color w:val="2B2A29"/>
          <w:spacing w:val="-15"/>
          <w:sz w:val="20"/>
        </w:rPr>
        <w:t> </w:t>
      </w:r>
      <w:r>
        <w:rPr>
          <w:color w:val="2B2A29"/>
          <w:sz w:val="20"/>
        </w:rPr>
        <w:t>el</w:t>
      </w:r>
      <w:r>
        <w:rPr>
          <w:color w:val="2B2A29"/>
          <w:spacing w:val="-15"/>
          <w:sz w:val="20"/>
        </w:rPr>
        <w:t> </w:t>
      </w:r>
      <w:r>
        <w:rPr>
          <w:color w:val="2B2A29"/>
          <w:sz w:val="20"/>
        </w:rPr>
        <w:t>espíritu</w:t>
      </w:r>
      <w:r>
        <w:rPr>
          <w:color w:val="2B2A29"/>
          <w:spacing w:val="-15"/>
          <w:sz w:val="20"/>
        </w:rPr>
        <w:t> </w:t>
      </w:r>
      <w:r>
        <w:rPr>
          <w:color w:val="2B2A29"/>
          <w:sz w:val="20"/>
        </w:rPr>
        <w:t>de</w:t>
      </w:r>
      <w:r>
        <w:rPr>
          <w:color w:val="2B2A29"/>
          <w:spacing w:val="-14"/>
          <w:sz w:val="20"/>
        </w:rPr>
        <w:t> </w:t>
      </w:r>
      <w:r>
        <w:rPr>
          <w:color w:val="2B2A29"/>
          <w:sz w:val="20"/>
        </w:rPr>
        <w:t>actualización</w:t>
      </w:r>
      <w:r>
        <w:rPr>
          <w:color w:val="2B2A29"/>
          <w:spacing w:val="-15"/>
          <w:sz w:val="20"/>
        </w:rPr>
        <w:t> </w:t>
      </w:r>
      <w:r>
        <w:rPr>
          <w:color w:val="2B2A29"/>
          <w:sz w:val="20"/>
        </w:rPr>
        <w:t>y</w:t>
      </w:r>
      <w:r>
        <w:rPr>
          <w:color w:val="2B2A29"/>
          <w:spacing w:val="-15"/>
          <w:sz w:val="20"/>
        </w:rPr>
        <w:t> </w:t>
      </w:r>
      <w:r>
        <w:rPr>
          <w:color w:val="2B2A29"/>
          <w:sz w:val="20"/>
        </w:rPr>
        <w:t>adaptarse</w:t>
      </w:r>
      <w:r>
        <w:rPr>
          <w:color w:val="2B2A29"/>
          <w:spacing w:val="-15"/>
          <w:sz w:val="20"/>
        </w:rPr>
        <w:t> </w:t>
      </w:r>
      <w:r>
        <w:rPr>
          <w:color w:val="2B2A29"/>
          <w:sz w:val="20"/>
        </w:rPr>
        <w:t>a</w:t>
      </w:r>
      <w:r>
        <w:rPr>
          <w:color w:val="2B2A29"/>
          <w:spacing w:val="-14"/>
          <w:sz w:val="20"/>
        </w:rPr>
        <w:t> </w:t>
      </w:r>
      <w:r>
        <w:rPr>
          <w:color w:val="2B2A29"/>
          <w:sz w:val="20"/>
        </w:rPr>
        <w:t>nuevas situaciones laborales y</w:t>
      </w:r>
      <w:r>
        <w:rPr>
          <w:color w:val="2B2A29"/>
          <w:spacing w:val="-2"/>
          <w:sz w:val="20"/>
        </w:rPr>
        <w:t> </w:t>
      </w:r>
      <w:r>
        <w:rPr>
          <w:color w:val="2B2A29"/>
          <w:sz w:val="20"/>
        </w:rPr>
        <w:t>personales.</w:t>
      </w:r>
    </w:p>
    <w:p>
      <w:pPr>
        <w:pStyle w:val="ListParagraph"/>
        <w:numPr>
          <w:ilvl w:val="0"/>
          <w:numId w:val="6"/>
        </w:numPr>
        <w:tabs>
          <w:tab w:pos="2255" w:val="left" w:leader="none"/>
        </w:tabs>
        <w:spacing w:line="240" w:lineRule="auto" w:before="1" w:after="0"/>
        <w:ind w:left="2341" w:right="110" w:hanging="283"/>
        <w:jc w:val="both"/>
        <w:rPr>
          <w:sz w:val="20"/>
        </w:rPr>
      </w:pPr>
      <w:r>
        <w:rPr>
          <w:color w:val="2B2A29"/>
          <w:sz w:val="20"/>
        </w:rPr>
        <w:t>Desarrollar la creatividad y el espíritu de innovación para responder a los retos que se presentan en los procesos y en la organización de trabajo y de la vida</w:t>
      </w:r>
      <w:r>
        <w:rPr>
          <w:color w:val="2B2A29"/>
          <w:spacing w:val="-34"/>
          <w:sz w:val="20"/>
        </w:rPr>
        <w:t> </w:t>
      </w:r>
      <w:r>
        <w:rPr>
          <w:color w:val="2B2A29"/>
          <w:sz w:val="20"/>
        </w:rPr>
        <w:t>personal.</w:t>
      </w:r>
    </w:p>
    <w:p>
      <w:pPr>
        <w:pStyle w:val="ListParagraph"/>
        <w:numPr>
          <w:ilvl w:val="0"/>
          <w:numId w:val="6"/>
        </w:numPr>
        <w:tabs>
          <w:tab w:pos="2301" w:val="left" w:leader="none"/>
        </w:tabs>
        <w:spacing w:line="240" w:lineRule="auto" w:before="1" w:after="0"/>
        <w:ind w:left="2341" w:right="108" w:hanging="283"/>
        <w:jc w:val="both"/>
        <w:rPr>
          <w:sz w:val="20"/>
        </w:rPr>
      </w:pPr>
      <w:r>
        <w:rPr>
          <w:color w:val="2B2A29"/>
          <w:spacing w:val="-6"/>
          <w:sz w:val="20"/>
        </w:rPr>
        <w:t>Tomar </w:t>
      </w:r>
      <w:r>
        <w:rPr>
          <w:color w:val="2B2A29"/>
          <w:sz w:val="20"/>
        </w:rPr>
        <w:t>decisiones de forma fundamentada, analizando las variables implicadas, inte- grando</w:t>
      </w:r>
      <w:r>
        <w:rPr>
          <w:color w:val="2B2A29"/>
          <w:spacing w:val="-11"/>
          <w:sz w:val="20"/>
        </w:rPr>
        <w:t> </w:t>
      </w:r>
      <w:r>
        <w:rPr>
          <w:color w:val="2B2A29"/>
          <w:sz w:val="20"/>
        </w:rPr>
        <w:t>saberes</w:t>
      </w:r>
      <w:r>
        <w:rPr>
          <w:color w:val="2B2A29"/>
          <w:spacing w:val="-10"/>
          <w:sz w:val="20"/>
        </w:rPr>
        <w:t> </w:t>
      </w:r>
      <w:r>
        <w:rPr>
          <w:color w:val="2B2A29"/>
          <w:sz w:val="20"/>
        </w:rPr>
        <w:t>de</w:t>
      </w:r>
      <w:r>
        <w:rPr>
          <w:color w:val="2B2A29"/>
          <w:spacing w:val="-11"/>
          <w:sz w:val="20"/>
        </w:rPr>
        <w:t> </w:t>
      </w:r>
      <w:r>
        <w:rPr>
          <w:color w:val="2B2A29"/>
          <w:sz w:val="20"/>
        </w:rPr>
        <w:t>distinto</w:t>
      </w:r>
      <w:r>
        <w:rPr>
          <w:color w:val="2B2A29"/>
          <w:spacing w:val="-10"/>
          <w:sz w:val="20"/>
        </w:rPr>
        <w:t> </w:t>
      </w:r>
      <w:r>
        <w:rPr>
          <w:color w:val="2B2A29"/>
          <w:sz w:val="20"/>
        </w:rPr>
        <w:t>ámbito</w:t>
      </w:r>
      <w:r>
        <w:rPr>
          <w:color w:val="2B2A29"/>
          <w:spacing w:val="-10"/>
          <w:sz w:val="20"/>
        </w:rPr>
        <w:t> </w:t>
      </w:r>
      <w:r>
        <w:rPr>
          <w:color w:val="2B2A29"/>
          <w:sz w:val="20"/>
        </w:rPr>
        <w:t>y</w:t>
      </w:r>
      <w:r>
        <w:rPr>
          <w:color w:val="2B2A29"/>
          <w:spacing w:val="-11"/>
          <w:sz w:val="20"/>
        </w:rPr>
        <w:t> </w:t>
      </w:r>
      <w:r>
        <w:rPr>
          <w:color w:val="2B2A29"/>
          <w:sz w:val="20"/>
        </w:rPr>
        <w:t>aceptando</w:t>
      </w:r>
      <w:r>
        <w:rPr>
          <w:color w:val="2B2A29"/>
          <w:spacing w:val="-10"/>
          <w:sz w:val="20"/>
        </w:rPr>
        <w:t> </w:t>
      </w:r>
      <w:r>
        <w:rPr>
          <w:color w:val="2B2A29"/>
          <w:sz w:val="20"/>
        </w:rPr>
        <w:t>los</w:t>
      </w:r>
      <w:r>
        <w:rPr>
          <w:color w:val="2B2A29"/>
          <w:spacing w:val="-10"/>
          <w:sz w:val="20"/>
        </w:rPr>
        <w:t> </w:t>
      </w:r>
      <w:r>
        <w:rPr>
          <w:color w:val="2B2A29"/>
          <w:sz w:val="20"/>
        </w:rPr>
        <w:t>riesgos</w:t>
      </w:r>
      <w:r>
        <w:rPr>
          <w:color w:val="2B2A29"/>
          <w:spacing w:val="-11"/>
          <w:sz w:val="20"/>
        </w:rPr>
        <w:t> </w:t>
      </w:r>
      <w:r>
        <w:rPr>
          <w:color w:val="2B2A29"/>
          <w:sz w:val="20"/>
        </w:rPr>
        <w:t>y</w:t>
      </w:r>
      <w:r>
        <w:rPr>
          <w:color w:val="2B2A29"/>
          <w:spacing w:val="-10"/>
          <w:sz w:val="20"/>
        </w:rPr>
        <w:t> </w:t>
      </w:r>
      <w:r>
        <w:rPr>
          <w:color w:val="2B2A29"/>
          <w:sz w:val="20"/>
        </w:rPr>
        <w:t>la</w:t>
      </w:r>
      <w:r>
        <w:rPr>
          <w:color w:val="2B2A29"/>
          <w:spacing w:val="-10"/>
          <w:sz w:val="20"/>
        </w:rPr>
        <w:t> </w:t>
      </w:r>
      <w:r>
        <w:rPr>
          <w:color w:val="2B2A29"/>
          <w:sz w:val="20"/>
        </w:rPr>
        <w:t>posibilidad</w:t>
      </w:r>
      <w:r>
        <w:rPr>
          <w:color w:val="2B2A29"/>
          <w:spacing w:val="-11"/>
          <w:sz w:val="20"/>
        </w:rPr>
        <w:t> </w:t>
      </w:r>
      <w:r>
        <w:rPr>
          <w:color w:val="2B2A29"/>
          <w:sz w:val="20"/>
        </w:rPr>
        <w:t>de</w:t>
      </w:r>
      <w:r>
        <w:rPr>
          <w:color w:val="2B2A29"/>
          <w:spacing w:val="-10"/>
          <w:sz w:val="20"/>
        </w:rPr>
        <w:t> </w:t>
      </w:r>
      <w:r>
        <w:rPr>
          <w:color w:val="2B2A29"/>
          <w:sz w:val="20"/>
        </w:rPr>
        <w:t>equivoca- ción en las mismas, para afrontar y resolver distintas situaciones, problemas o contin- gencias.</w:t>
      </w:r>
    </w:p>
    <w:p>
      <w:pPr>
        <w:pStyle w:val="ListParagraph"/>
        <w:numPr>
          <w:ilvl w:val="0"/>
          <w:numId w:val="6"/>
        </w:numPr>
        <w:tabs>
          <w:tab w:pos="2276" w:val="left" w:leader="none"/>
        </w:tabs>
        <w:spacing w:line="240" w:lineRule="auto" w:before="2" w:after="0"/>
        <w:ind w:left="2341" w:right="107" w:hanging="283"/>
        <w:jc w:val="both"/>
        <w:rPr>
          <w:sz w:val="20"/>
        </w:rPr>
      </w:pPr>
      <w:r>
        <w:rPr>
          <w:color w:val="2B2A29"/>
          <w:sz w:val="20"/>
        </w:rPr>
        <w:t>Desarrollar técnicas de liderazgo, motivación, supervisión y comunicación en con- textos de trabajo en grupo, para facilitar la organización y coordinación de equipos de trabajo.</w:t>
      </w:r>
    </w:p>
    <w:p>
      <w:pPr>
        <w:pStyle w:val="ListParagraph"/>
        <w:numPr>
          <w:ilvl w:val="0"/>
          <w:numId w:val="6"/>
        </w:numPr>
        <w:tabs>
          <w:tab w:pos="2293" w:val="left" w:leader="none"/>
        </w:tabs>
        <w:spacing w:line="240" w:lineRule="auto" w:before="1" w:after="0"/>
        <w:ind w:left="2341" w:right="108" w:hanging="283"/>
        <w:jc w:val="both"/>
        <w:rPr>
          <w:sz w:val="20"/>
        </w:rPr>
      </w:pPr>
      <w:r>
        <w:rPr>
          <w:color w:val="2B2A29"/>
          <w:sz w:val="20"/>
        </w:rPr>
        <w:t>Aplicar estrategias y técnicas de comunicación, adaptándose a los contenidos que se van</w:t>
      </w:r>
      <w:r>
        <w:rPr>
          <w:color w:val="2B2A29"/>
          <w:spacing w:val="-7"/>
          <w:sz w:val="20"/>
        </w:rPr>
        <w:t> </w:t>
      </w:r>
      <w:r>
        <w:rPr>
          <w:color w:val="2B2A29"/>
          <w:sz w:val="20"/>
        </w:rPr>
        <w:t>a</w:t>
      </w:r>
      <w:r>
        <w:rPr>
          <w:color w:val="2B2A29"/>
          <w:spacing w:val="-7"/>
          <w:sz w:val="20"/>
        </w:rPr>
        <w:t> </w:t>
      </w:r>
      <w:r>
        <w:rPr>
          <w:color w:val="2B2A29"/>
          <w:sz w:val="20"/>
        </w:rPr>
        <w:t>transmitir,</w:t>
      </w:r>
      <w:r>
        <w:rPr>
          <w:color w:val="2B2A29"/>
          <w:spacing w:val="-7"/>
          <w:sz w:val="20"/>
        </w:rPr>
        <w:t> </w:t>
      </w:r>
      <w:r>
        <w:rPr>
          <w:color w:val="2B2A29"/>
          <w:sz w:val="20"/>
        </w:rPr>
        <w:t>a</w:t>
      </w:r>
      <w:r>
        <w:rPr>
          <w:color w:val="2B2A29"/>
          <w:spacing w:val="-7"/>
          <w:sz w:val="20"/>
        </w:rPr>
        <w:t> </w:t>
      </w:r>
      <w:r>
        <w:rPr>
          <w:color w:val="2B2A29"/>
          <w:sz w:val="20"/>
        </w:rPr>
        <w:t>la</w:t>
      </w:r>
      <w:r>
        <w:rPr>
          <w:color w:val="2B2A29"/>
          <w:spacing w:val="-7"/>
          <w:sz w:val="20"/>
        </w:rPr>
        <w:t> </w:t>
      </w:r>
      <w:r>
        <w:rPr>
          <w:color w:val="2B2A29"/>
          <w:sz w:val="20"/>
        </w:rPr>
        <w:t>finalidad</w:t>
      </w:r>
      <w:r>
        <w:rPr>
          <w:color w:val="2B2A29"/>
          <w:spacing w:val="-7"/>
          <w:sz w:val="20"/>
        </w:rPr>
        <w:t> </w:t>
      </w:r>
      <w:r>
        <w:rPr>
          <w:color w:val="2B2A29"/>
          <w:sz w:val="20"/>
        </w:rPr>
        <w:t>y</w:t>
      </w:r>
      <w:r>
        <w:rPr>
          <w:color w:val="2B2A29"/>
          <w:spacing w:val="-7"/>
          <w:sz w:val="20"/>
        </w:rPr>
        <w:t> </w:t>
      </w:r>
      <w:r>
        <w:rPr>
          <w:color w:val="2B2A29"/>
          <w:sz w:val="20"/>
        </w:rPr>
        <w:t>a</w:t>
      </w:r>
      <w:r>
        <w:rPr>
          <w:color w:val="2B2A29"/>
          <w:spacing w:val="-6"/>
          <w:sz w:val="20"/>
        </w:rPr>
        <w:t> </w:t>
      </w:r>
      <w:r>
        <w:rPr>
          <w:color w:val="2B2A29"/>
          <w:sz w:val="20"/>
        </w:rPr>
        <w:t>las</w:t>
      </w:r>
      <w:r>
        <w:rPr>
          <w:color w:val="2B2A29"/>
          <w:spacing w:val="-7"/>
          <w:sz w:val="20"/>
        </w:rPr>
        <w:t> </w:t>
      </w:r>
      <w:r>
        <w:rPr>
          <w:color w:val="2B2A29"/>
          <w:sz w:val="20"/>
        </w:rPr>
        <w:t>características</w:t>
      </w:r>
      <w:r>
        <w:rPr>
          <w:color w:val="2B2A29"/>
          <w:spacing w:val="-7"/>
          <w:sz w:val="20"/>
        </w:rPr>
        <w:t> </w:t>
      </w:r>
      <w:r>
        <w:rPr>
          <w:color w:val="2B2A29"/>
          <w:sz w:val="20"/>
        </w:rPr>
        <w:t>de</w:t>
      </w:r>
      <w:r>
        <w:rPr>
          <w:color w:val="2B2A29"/>
          <w:spacing w:val="-7"/>
          <w:sz w:val="20"/>
        </w:rPr>
        <w:t> </w:t>
      </w:r>
      <w:r>
        <w:rPr>
          <w:color w:val="2B2A29"/>
          <w:sz w:val="20"/>
        </w:rPr>
        <w:t>los</w:t>
      </w:r>
      <w:r>
        <w:rPr>
          <w:color w:val="2B2A29"/>
          <w:spacing w:val="-7"/>
          <w:sz w:val="20"/>
        </w:rPr>
        <w:t> </w:t>
      </w:r>
      <w:r>
        <w:rPr>
          <w:color w:val="2B2A29"/>
          <w:sz w:val="20"/>
        </w:rPr>
        <w:t>receptores,</w:t>
      </w:r>
      <w:r>
        <w:rPr>
          <w:color w:val="2B2A29"/>
          <w:spacing w:val="-7"/>
          <w:sz w:val="20"/>
        </w:rPr>
        <w:t> </w:t>
      </w:r>
      <w:r>
        <w:rPr>
          <w:color w:val="2B2A29"/>
          <w:sz w:val="20"/>
        </w:rPr>
        <w:t>para</w:t>
      </w:r>
      <w:r>
        <w:rPr>
          <w:color w:val="2B2A29"/>
          <w:spacing w:val="-7"/>
          <w:sz w:val="20"/>
        </w:rPr>
        <w:t> </w:t>
      </w:r>
      <w:r>
        <w:rPr>
          <w:color w:val="2B2A29"/>
          <w:sz w:val="20"/>
        </w:rPr>
        <w:t>asegurar</w:t>
      </w:r>
      <w:r>
        <w:rPr>
          <w:color w:val="2B2A29"/>
          <w:spacing w:val="-6"/>
          <w:sz w:val="20"/>
        </w:rPr>
        <w:t> </w:t>
      </w:r>
      <w:r>
        <w:rPr>
          <w:color w:val="2B2A29"/>
          <w:sz w:val="20"/>
        </w:rPr>
        <w:t>la eficacia en los procesos de</w:t>
      </w:r>
      <w:r>
        <w:rPr>
          <w:color w:val="2B2A29"/>
          <w:spacing w:val="-7"/>
          <w:sz w:val="20"/>
        </w:rPr>
        <w:t> </w:t>
      </w:r>
      <w:r>
        <w:rPr>
          <w:color w:val="2B2A29"/>
          <w:sz w:val="20"/>
        </w:rPr>
        <w:t>comunicación.</w:t>
      </w:r>
    </w:p>
    <w:p>
      <w:pPr>
        <w:pStyle w:val="ListParagraph"/>
        <w:numPr>
          <w:ilvl w:val="0"/>
          <w:numId w:val="6"/>
        </w:numPr>
        <w:tabs>
          <w:tab w:pos="2311" w:val="left" w:leader="none"/>
        </w:tabs>
        <w:spacing w:line="240" w:lineRule="auto" w:before="1" w:after="0"/>
        <w:ind w:left="2341" w:right="109" w:hanging="283"/>
        <w:jc w:val="both"/>
        <w:rPr>
          <w:sz w:val="20"/>
        </w:rPr>
      </w:pPr>
      <w:r>
        <w:rPr>
          <w:color w:val="2B2A29"/>
          <w:sz w:val="20"/>
        </w:rPr>
        <w:t>Evaluar situaciones de prevención de riesgos laborales y de protección ambiental, proponiendo y aplicando medidas de prevención personales y colectivas, de acuerdo con la normativa aplicable en los procesos del trabajo, para garantizar entornos se- guros.</w:t>
      </w:r>
    </w:p>
    <w:p>
      <w:pPr>
        <w:pStyle w:val="ListParagraph"/>
        <w:numPr>
          <w:ilvl w:val="0"/>
          <w:numId w:val="6"/>
        </w:numPr>
        <w:tabs>
          <w:tab w:pos="2346" w:val="left" w:leader="none"/>
        </w:tabs>
        <w:spacing w:line="240" w:lineRule="auto" w:before="2" w:after="0"/>
        <w:ind w:left="2341" w:right="111" w:hanging="283"/>
        <w:jc w:val="both"/>
        <w:rPr>
          <w:sz w:val="20"/>
        </w:rPr>
      </w:pPr>
      <w:r>
        <w:rPr>
          <w:color w:val="2B2A29"/>
          <w:sz w:val="20"/>
        </w:rPr>
        <w:t>Identificar y proponer las acciones profesionales necesarias para dar respuesta a la accesibilidad universal y al «diseño para</w:t>
      </w:r>
      <w:r>
        <w:rPr>
          <w:color w:val="2B2A29"/>
          <w:spacing w:val="-8"/>
          <w:sz w:val="20"/>
        </w:rPr>
        <w:t> </w:t>
      </w:r>
      <w:r>
        <w:rPr>
          <w:color w:val="2B2A29"/>
          <w:sz w:val="20"/>
        </w:rPr>
        <w:t>todos».</w:t>
      </w:r>
    </w:p>
    <w:p>
      <w:pPr>
        <w:pStyle w:val="ListParagraph"/>
        <w:numPr>
          <w:ilvl w:val="0"/>
          <w:numId w:val="6"/>
        </w:numPr>
        <w:tabs>
          <w:tab w:pos="2280" w:val="left" w:leader="none"/>
        </w:tabs>
        <w:spacing w:line="240" w:lineRule="auto" w:before="1" w:after="0"/>
        <w:ind w:left="2341" w:right="108" w:hanging="283"/>
        <w:jc w:val="both"/>
        <w:rPr>
          <w:sz w:val="20"/>
        </w:rPr>
      </w:pPr>
      <w:r>
        <w:rPr>
          <w:color w:val="2B2A29"/>
          <w:sz w:val="20"/>
        </w:rPr>
        <w:t>Identificar</w:t>
      </w:r>
      <w:r>
        <w:rPr>
          <w:color w:val="2B2A29"/>
          <w:spacing w:val="-4"/>
          <w:sz w:val="20"/>
        </w:rPr>
        <w:t> </w:t>
      </w:r>
      <w:r>
        <w:rPr>
          <w:color w:val="2B2A29"/>
          <w:sz w:val="20"/>
        </w:rPr>
        <w:t>y</w:t>
      </w:r>
      <w:r>
        <w:rPr>
          <w:color w:val="2B2A29"/>
          <w:spacing w:val="-3"/>
          <w:sz w:val="20"/>
        </w:rPr>
        <w:t> </w:t>
      </w:r>
      <w:r>
        <w:rPr>
          <w:color w:val="2B2A29"/>
          <w:sz w:val="20"/>
        </w:rPr>
        <w:t>aplicar</w:t>
      </w:r>
      <w:r>
        <w:rPr>
          <w:color w:val="2B2A29"/>
          <w:spacing w:val="-3"/>
          <w:sz w:val="20"/>
        </w:rPr>
        <w:t> </w:t>
      </w:r>
      <w:r>
        <w:rPr>
          <w:color w:val="2B2A29"/>
          <w:sz w:val="20"/>
        </w:rPr>
        <w:t>parámetros</w:t>
      </w:r>
      <w:r>
        <w:rPr>
          <w:color w:val="2B2A29"/>
          <w:spacing w:val="-4"/>
          <w:sz w:val="20"/>
        </w:rPr>
        <w:t> </w:t>
      </w:r>
      <w:r>
        <w:rPr>
          <w:color w:val="2B2A29"/>
          <w:sz w:val="20"/>
        </w:rPr>
        <w:t>de</w:t>
      </w:r>
      <w:r>
        <w:rPr>
          <w:color w:val="2B2A29"/>
          <w:spacing w:val="-3"/>
          <w:sz w:val="20"/>
        </w:rPr>
        <w:t> </w:t>
      </w:r>
      <w:r>
        <w:rPr>
          <w:color w:val="2B2A29"/>
          <w:sz w:val="20"/>
        </w:rPr>
        <w:t>calidad</w:t>
      </w:r>
      <w:r>
        <w:rPr>
          <w:color w:val="2B2A29"/>
          <w:spacing w:val="-3"/>
          <w:sz w:val="20"/>
        </w:rPr>
        <w:t> </w:t>
      </w:r>
      <w:r>
        <w:rPr>
          <w:color w:val="2B2A29"/>
          <w:sz w:val="20"/>
        </w:rPr>
        <w:t>en</w:t>
      </w:r>
      <w:r>
        <w:rPr>
          <w:color w:val="2B2A29"/>
          <w:spacing w:val="-4"/>
          <w:sz w:val="20"/>
        </w:rPr>
        <w:t> </w:t>
      </w:r>
      <w:r>
        <w:rPr>
          <w:color w:val="2B2A29"/>
          <w:sz w:val="20"/>
        </w:rPr>
        <w:t>los</w:t>
      </w:r>
      <w:r>
        <w:rPr>
          <w:color w:val="2B2A29"/>
          <w:spacing w:val="-3"/>
          <w:sz w:val="20"/>
        </w:rPr>
        <w:t> </w:t>
      </w:r>
      <w:r>
        <w:rPr>
          <w:color w:val="2B2A29"/>
          <w:sz w:val="20"/>
        </w:rPr>
        <w:t>trabajos</w:t>
      </w:r>
      <w:r>
        <w:rPr>
          <w:color w:val="2B2A29"/>
          <w:spacing w:val="-3"/>
          <w:sz w:val="20"/>
        </w:rPr>
        <w:t> </w:t>
      </w:r>
      <w:r>
        <w:rPr>
          <w:color w:val="2B2A29"/>
          <w:sz w:val="20"/>
        </w:rPr>
        <w:t>y</w:t>
      </w:r>
      <w:r>
        <w:rPr>
          <w:color w:val="2B2A29"/>
          <w:spacing w:val="-4"/>
          <w:sz w:val="20"/>
        </w:rPr>
        <w:t> </w:t>
      </w:r>
      <w:r>
        <w:rPr>
          <w:color w:val="2B2A29"/>
          <w:sz w:val="20"/>
        </w:rPr>
        <w:t>actividades</w:t>
      </w:r>
      <w:r>
        <w:rPr>
          <w:color w:val="2B2A29"/>
          <w:spacing w:val="-3"/>
          <w:sz w:val="20"/>
        </w:rPr>
        <w:t> </w:t>
      </w:r>
      <w:r>
        <w:rPr>
          <w:color w:val="2B2A29"/>
          <w:sz w:val="20"/>
        </w:rPr>
        <w:t>realizados</w:t>
      </w:r>
      <w:r>
        <w:rPr>
          <w:color w:val="2B2A29"/>
          <w:spacing w:val="-3"/>
          <w:sz w:val="20"/>
        </w:rPr>
        <w:t> </w:t>
      </w:r>
      <w:r>
        <w:rPr>
          <w:color w:val="2B2A29"/>
          <w:sz w:val="20"/>
        </w:rPr>
        <w:t>en</w:t>
      </w:r>
      <w:r>
        <w:rPr>
          <w:color w:val="2B2A29"/>
          <w:spacing w:val="-4"/>
          <w:sz w:val="20"/>
        </w:rPr>
        <w:t> </w:t>
      </w:r>
      <w:r>
        <w:rPr>
          <w:color w:val="2B2A29"/>
          <w:sz w:val="20"/>
        </w:rPr>
        <w:t>el proceso de aprendizaje, para valorar la cultura de la evaluación y de la calidad y ser capaces de supervisar y mejorar procedimientos de gestión de</w:t>
      </w:r>
      <w:r>
        <w:rPr>
          <w:color w:val="2B2A29"/>
          <w:spacing w:val="-13"/>
          <w:sz w:val="20"/>
        </w:rPr>
        <w:t> </w:t>
      </w:r>
      <w:r>
        <w:rPr>
          <w:color w:val="2B2A29"/>
          <w:sz w:val="20"/>
        </w:rPr>
        <w:t>calidad.</w:t>
      </w:r>
    </w:p>
    <w:p>
      <w:pPr>
        <w:pStyle w:val="ListParagraph"/>
        <w:numPr>
          <w:ilvl w:val="0"/>
          <w:numId w:val="6"/>
        </w:numPr>
        <w:tabs>
          <w:tab w:pos="2312" w:val="left" w:leader="none"/>
        </w:tabs>
        <w:spacing w:line="240" w:lineRule="auto" w:before="1" w:after="0"/>
        <w:ind w:left="2341" w:right="110" w:hanging="283"/>
        <w:jc w:val="both"/>
        <w:rPr>
          <w:sz w:val="20"/>
        </w:rPr>
      </w:pPr>
      <w:r>
        <w:rPr>
          <w:color w:val="2B2A29"/>
          <w:sz w:val="20"/>
        </w:rPr>
        <w:t>Utilizar procedimientos relacionados con la cultura emprendedora, empresarial y de iniciativa profesional, para realizar la gestión básica de una pequeña empresa o em- prender un</w:t>
      </w:r>
      <w:r>
        <w:rPr>
          <w:color w:val="2B2A29"/>
          <w:spacing w:val="-3"/>
          <w:sz w:val="20"/>
        </w:rPr>
        <w:t> </w:t>
      </w:r>
      <w:r>
        <w:rPr>
          <w:color w:val="2B2A29"/>
          <w:sz w:val="20"/>
        </w:rPr>
        <w:t>trabajo.</w:t>
      </w:r>
    </w:p>
    <w:p>
      <w:pPr>
        <w:pStyle w:val="ListParagraph"/>
        <w:numPr>
          <w:ilvl w:val="0"/>
          <w:numId w:val="6"/>
        </w:numPr>
        <w:tabs>
          <w:tab w:pos="2302" w:val="left" w:leader="none"/>
        </w:tabs>
        <w:spacing w:line="240" w:lineRule="auto" w:before="1" w:after="0"/>
        <w:ind w:left="2341" w:right="109" w:hanging="283"/>
        <w:jc w:val="both"/>
        <w:rPr>
          <w:sz w:val="20"/>
        </w:rPr>
      </w:pPr>
      <w:r>
        <w:rPr>
          <w:color w:val="2B2A29"/>
          <w:sz w:val="20"/>
        </w:rPr>
        <w:t>Reconocer sus derechos y deberes como agente activo en la sociedad, teniendo en cuenta el marco legal que regula las condiciones sociales y laborales, para participar como ciudadano</w:t>
      </w:r>
      <w:r>
        <w:rPr>
          <w:color w:val="2B2A29"/>
          <w:spacing w:val="-1"/>
          <w:sz w:val="20"/>
        </w:rPr>
        <w:t> </w:t>
      </w:r>
      <w:r>
        <w:rPr>
          <w:color w:val="2B2A29"/>
          <w:sz w:val="20"/>
        </w:rPr>
        <w:t>democrático.</w:t>
      </w:r>
    </w:p>
    <w:p>
      <w:pPr>
        <w:spacing w:after="0" w:line="240" w:lineRule="auto"/>
        <w:jc w:val="both"/>
        <w:rPr>
          <w:sz w:val="20"/>
        </w:rPr>
        <w:sectPr>
          <w:pgSz w:w="11910" w:h="16840"/>
          <w:pgMar w:header="785" w:footer="701" w:top="1360" w:bottom="900" w:left="1060" w:right="740"/>
        </w:sectPr>
      </w:pPr>
    </w:p>
    <w:p>
      <w:pPr>
        <w:spacing w:before="92"/>
        <w:ind w:left="2058" w:right="0" w:firstLine="0"/>
        <w:jc w:val="left"/>
        <w:rPr>
          <w:i/>
          <w:sz w:val="20"/>
        </w:rPr>
      </w:pPr>
      <w:r>
        <w:rPr/>
        <w:pict>
          <v:group style="position:absolute;margin-left:42.52pt;margin-top:69.819016pt;width:85.05pt;height:713.8pt;mso-position-horizontal-relative:page;mso-position-vertical-relative:page;z-index:-109000"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2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Artículo 10. </w:t>
      </w:r>
      <w:r>
        <w:rPr>
          <w:i/>
          <w:color w:val="2B2A29"/>
          <w:sz w:val="20"/>
        </w:rPr>
        <w:t>Módulos profesionales.</w:t>
      </w:r>
    </w:p>
    <w:p>
      <w:pPr>
        <w:pStyle w:val="Heading1"/>
        <w:spacing w:before="0"/>
        <w:ind w:left="1774" w:right="108" w:firstLine="283"/>
      </w:pPr>
      <w:r>
        <w:rPr>
          <w:color w:val="2B2A29"/>
        </w:rPr>
        <w:t>Los módulos profesionales y, en su caso, las unidades formativas de menor duración, de este ciclo formativo son los que a continuación se relacionan y quedan desarrollados en el anexo I de la presente orden:</w:t>
      </w:r>
    </w:p>
    <w:p>
      <w:pPr>
        <w:spacing w:before="2"/>
        <w:ind w:left="2058" w:right="3385" w:firstLine="0"/>
        <w:jc w:val="left"/>
        <w:rPr>
          <w:sz w:val="20"/>
        </w:rPr>
      </w:pPr>
      <w:r>
        <w:rPr>
          <w:color w:val="2B2A29"/>
          <w:sz w:val="20"/>
        </w:rPr>
        <w:t>0959. Sistemas eléctricos, neumáticos e hidráulicos. 0960. Sistemas secuenciales programables.</w:t>
      </w:r>
    </w:p>
    <w:p>
      <w:pPr>
        <w:spacing w:before="0"/>
        <w:ind w:left="2058" w:right="4474" w:firstLine="0"/>
        <w:jc w:val="left"/>
        <w:rPr>
          <w:sz w:val="20"/>
        </w:rPr>
      </w:pPr>
      <w:r>
        <w:rPr>
          <w:color w:val="2B2A29"/>
          <w:sz w:val="20"/>
        </w:rPr>
        <w:t>0961. Sistemas de medida y regulación. 0962. Sistemas de potencia.</w:t>
      </w:r>
    </w:p>
    <w:p>
      <w:pPr>
        <w:spacing w:before="1"/>
        <w:ind w:left="2058" w:right="0" w:firstLine="0"/>
        <w:jc w:val="left"/>
        <w:rPr>
          <w:sz w:val="20"/>
        </w:rPr>
      </w:pPr>
      <w:r>
        <w:rPr>
          <w:color w:val="2B2A29"/>
          <w:sz w:val="20"/>
        </w:rPr>
        <w:t>0963. Documentación técnica.</w:t>
      </w:r>
    </w:p>
    <w:p>
      <w:pPr>
        <w:spacing w:before="1"/>
        <w:ind w:left="2058" w:right="0" w:firstLine="0"/>
        <w:jc w:val="left"/>
        <w:rPr>
          <w:sz w:val="20"/>
        </w:rPr>
      </w:pPr>
      <w:r>
        <w:rPr>
          <w:color w:val="2B2A29"/>
          <w:sz w:val="20"/>
        </w:rPr>
        <w:t>0964. Informática industrial.</w:t>
      </w:r>
    </w:p>
    <w:p>
      <w:pPr>
        <w:spacing w:before="0"/>
        <w:ind w:left="2058" w:right="4296" w:firstLine="0"/>
        <w:jc w:val="left"/>
        <w:rPr>
          <w:sz w:val="20"/>
        </w:rPr>
      </w:pPr>
      <w:r>
        <w:rPr>
          <w:color w:val="2B2A29"/>
          <w:sz w:val="20"/>
        </w:rPr>
        <w:t>0965. Sistemas programables avanzados. 0966. Robótica industrial.</w:t>
      </w:r>
    </w:p>
    <w:p>
      <w:pPr>
        <w:spacing w:before="1"/>
        <w:ind w:left="2058" w:right="0" w:firstLine="0"/>
        <w:jc w:val="left"/>
        <w:rPr>
          <w:sz w:val="20"/>
        </w:rPr>
      </w:pPr>
      <w:r>
        <w:rPr>
          <w:color w:val="2B2A29"/>
          <w:sz w:val="20"/>
        </w:rPr>
        <w:t>0967. Comunicaciones industriales.</w:t>
      </w:r>
    </w:p>
    <w:p>
      <w:pPr>
        <w:spacing w:before="0"/>
        <w:ind w:left="2058" w:right="2773" w:firstLine="0"/>
        <w:jc w:val="left"/>
        <w:rPr>
          <w:sz w:val="20"/>
        </w:rPr>
      </w:pPr>
      <w:r>
        <w:rPr>
          <w:color w:val="2B2A29"/>
          <w:sz w:val="20"/>
        </w:rPr>
        <w:t>0968. Integración de sistemas de automatización industrial. 0969. Proyecto de automatización y robótica industrial.</w:t>
      </w:r>
    </w:p>
    <w:p>
      <w:pPr>
        <w:spacing w:before="1"/>
        <w:ind w:left="2058" w:right="4274" w:firstLine="0"/>
        <w:jc w:val="left"/>
        <w:rPr>
          <w:sz w:val="20"/>
        </w:rPr>
      </w:pPr>
      <w:r>
        <w:rPr>
          <w:color w:val="2B2A29"/>
          <w:sz w:val="20"/>
        </w:rPr>
        <w:t>0970. Formación y orientación laboral. 0971. Empresa e iniciativa emprendedora. 0972. Formación en centros de trabajo.</w:t>
      </w:r>
    </w:p>
    <w:p>
      <w:pPr>
        <w:spacing w:before="2"/>
        <w:ind w:left="2058" w:right="5019" w:firstLine="0"/>
        <w:jc w:val="left"/>
        <w:rPr>
          <w:sz w:val="20"/>
        </w:rPr>
      </w:pPr>
      <w:r>
        <w:rPr>
          <w:color w:val="2B2A29"/>
          <w:sz w:val="20"/>
        </w:rPr>
        <w:t>A077: Idioma profesional: ingles1 A078: Idioma profesional: ingles 2</w:t>
      </w:r>
    </w:p>
    <w:p>
      <w:pPr>
        <w:pStyle w:val="BodyText"/>
        <w:rPr>
          <w:sz w:val="20"/>
        </w:rPr>
      </w:pPr>
    </w:p>
    <w:p>
      <w:pPr>
        <w:spacing w:before="1"/>
        <w:ind w:left="2058" w:right="0" w:firstLine="0"/>
        <w:jc w:val="left"/>
        <w:rPr>
          <w:i/>
          <w:sz w:val="20"/>
        </w:rPr>
      </w:pPr>
      <w:r>
        <w:rPr>
          <w:color w:val="2B2A29"/>
          <w:sz w:val="20"/>
        </w:rPr>
        <w:t>Artículo 11. </w:t>
      </w:r>
      <w:r>
        <w:rPr>
          <w:i/>
          <w:color w:val="2B2A29"/>
          <w:sz w:val="20"/>
        </w:rPr>
        <w:t>Espacios formativos y equipamientos mínimos.</w:t>
      </w:r>
    </w:p>
    <w:p>
      <w:pPr>
        <w:pStyle w:val="Heading1"/>
        <w:numPr>
          <w:ilvl w:val="0"/>
          <w:numId w:val="7"/>
        </w:numPr>
        <w:tabs>
          <w:tab w:pos="2285" w:val="left" w:leader="none"/>
        </w:tabs>
        <w:spacing w:line="240" w:lineRule="auto" w:before="0" w:after="0"/>
        <w:ind w:left="1774" w:right="110" w:firstLine="284"/>
        <w:jc w:val="both"/>
      </w:pPr>
      <w:r>
        <w:rPr>
          <w:color w:val="2B2A29"/>
        </w:rPr>
        <w:t>Los espacios formativos necesarios para el desarrollo de las enseñanzas de este ciclo formativo son los establecidos en el anexo II de la presente</w:t>
      </w:r>
      <w:r>
        <w:rPr>
          <w:color w:val="2B2A29"/>
          <w:spacing w:val="-15"/>
        </w:rPr>
        <w:t> </w:t>
      </w:r>
      <w:r>
        <w:rPr>
          <w:color w:val="2B2A29"/>
        </w:rPr>
        <w:t>orden.</w:t>
      </w:r>
    </w:p>
    <w:p>
      <w:pPr>
        <w:pStyle w:val="ListParagraph"/>
        <w:numPr>
          <w:ilvl w:val="0"/>
          <w:numId w:val="7"/>
        </w:numPr>
        <w:tabs>
          <w:tab w:pos="2282" w:val="left" w:leader="none"/>
        </w:tabs>
        <w:spacing w:line="240" w:lineRule="auto" w:before="1" w:after="0"/>
        <w:ind w:left="1774" w:right="109" w:firstLine="284"/>
        <w:jc w:val="both"/>
        <w:rPr>
          <w:sz w:val="20"/>
        </w:rPr>
      </w:pPr>
      <w:r>
        <w:rPr>
          <w:color w:val="2B2A29"/>
          <w:sz w:val="20"/>
        </w:rPr>
        <w:t>Los espacios dispondrán de la superficie necesaria y suficiente para desarrollar las ac- tividades de enseñanza que se deriven de los resultados de aprendizaje de cada uno de los módulos</w:t>
      </w:r>
      <w:r>
        <w:rPr>
          <w:color w:val="2B2A29"/>
          <w:spacing w:val="-6"/>
          <w:sz w:val="20"/>
        </w:rPr>
        <w:t> </w:t>
      </w:r>
      <w:r>
        <w:rPr>
          <w:color w:val="2B2A29"/>
          <w:sz w:val="20"/>
        </w:rPr>
        <w:t>profesionales</w:t>
      </w:r>
      <w:r>
        <w:rPr>
          <w:color w:val="2B2A29"/>
          <w:spacing w:val="-7"/>
          <w:sz w:val="20"/>
        </w:rPr>
        <w:t> </w:t>
      </w:r>
      <w:r>
        <w:rPr>
          <w:color w:val="2B2A29"/>
          <w:sz w:val="20"/>
        </w:rPr>
        <w:t>que</w:t>
      </w:r>
      <w:r>
        <w:rPr>
          <w:color w:val="2B2A29"/>
          <w:spacing w:val="-7"/>
          <w:sz w:val="20"/>
        </w:rPr>
        <w:t> </w:t>
      </w:r>
      <w:r>
        <w:rPr>
          <w:color w:val="2B2A29"/>
          <w:sz w:val="20"/>
        </w:rPr>
        <w:t>se</w:t>
      </w:r>
      <w:r>
        <w:rPr>
          <w:color w:val="2B2A29"/>
          <w:spacing w:val="-7"/>
          <w:sz w:val="20"/>
        </w:rPr>
        <w:t> </w:t>
      </w:r>
      <w:r>
        <w:rPr>
          <w:color w:val="2B2A29"/>
          <w:sz w:val="20"/>
        </w:rPr>
        <w:t>imparten</w:t>
      </w:r>
      <w:r>
        <w:rPr>
          <w:color w:val="2B2A29"/>
          <w:spacing w:val="-7"/>
          <w:sz w:val="20"/>
        </w:rPr>
        <w:t> </w:t>
      </w:r>
      <w:r>
        <w:rPr>
          <w:color w:val="2B2A29"/>
          <w:sz w:val="20"/>
        </w:rPr>
        <w:t>en</w:t>
      </w:r>
      <w:r>
        <w:rPr>
          <w:color w:val="2B2A29"/>
          <w:spacing w:val="-7"/>
          <w:sz w:val="20"/>
        </w:rPr>
        <w:t> </w:t>
      </w:r>
      <w:r>
        <w:rPr>
          <w:color w:val="2B2A29"/>
          <w:sz w:val="20"/>
        </w:rPr>
        <w:t>cada</w:t>
      </w:r>
      <w:r>
        <w:rPr>
          <w:color w:val="2B2A29"/>
          <w:spacing w:val="-6"/>
          <w:sz w:val="20"/>
        </w:rPr>
        <w:t> </w:t>
      </w:r>
      <w:r>
        <w:rPr>
          <w:color w:val="2B2A29"/>
          <w:sz w:val="20"/>
        </w:rPr>
        <w:t>uno</w:t>
      </w:r>
      <w:r>
        <w:rPr>
          <w:color w:val="2B2A29"/>
          <w:spacing w:val="-7"/>
          <w:sz w:val="20"/>
        </w:rPr>
        <w:t> </w:t>
      </w:r>
      <w:r>
        <w:rPr>
          <w:color w:val="2B2A29"/>
          <w:sz w:val="20"/>
        </w:rPr>
        <w:t>de</w:t>
      </w:r>
      <w:r>
        <w:rPr>
          <w:color w:val="2B2A29"/>
          <w:spacing w:val="-7"/>
          <w:sz w:val="20"/>
        </w:rPr>
        <w:t> </w:t>
      </w:r>
      <w:r>
        <w:rPr>
          <w:color w:val="2B2A29"/>
          <w:sz w:val="20"/>
        </w:rPr>
        <w:t>los</w:t>
      </w:r>
      <w:r>
        <w:rPr>
          <w:color w:val="2B2A29"/>
          <w:spacing w:val="-7"/>
          <w:sz w:val="20"/>
        </w:rPr>
        <w:t> </w:t>
      </w:r>
      <w:r>
        <w:rPr>
          <w:color w:val="2B2A29"/>
          <w:sz w:val="20"/>
        </w:rPr>
        <w:t>espacios.</w:t>
      </w:r>
      <w:r>
        <w:rPr>
          <w:color w:val="2B2A29"/>
          <w:spacing w:val="-16"/>
          <w:sz w:val="20"/>
        </w:rPr>
        <w:t> </w:t>
      </w:r>
      <w:r>
        <w:rPr>
          <w:color w:val="2B2A29"/>
          <w:sz w:val="20"/>
        </w:rPr>
        <w:t>Además,</w:t>
      </w:r>
      <w:r>
        <w:rPr>
          <w:color w:val="2B2A29"/>
          <w:spacing w:val="-6"/>
          <w:sz w:val="20"/>
        </w:rPr>
        <w:t> </w:t>
      </w:r>
      <w:r>
        <w:rPr>
          <w:color w:val="2B2A29"/>
          <w:sz w:val="20"/>
        </w:rPr>
        <w:t>deberán</w:t>
      </w:r>
      <w:r>
        <w:rPr>
          <w:color w:val="2B2A29"/>
          <w:spacing w:val="-7"/>
          <w:sz w:val="20"/>
        </w:rPr>
        <w:t> </w:t>
      </w:r>
      <w:r>
        <w:rPr>
          <w:color w:val="2B2A29"/>
          <w:sz w:val="20"/>
        </w:rPr>
        <w:t>cum- plir las siguientes</w:t>
      </w:r>
      <w:r>
        <w:rPr>
          <w:color w:val="2B2A29"/>
          <w:spacing w:val="-3"/>
          <w:sz w:val="20"/>
        </w:rPr>
        <w:t> </w:t>
      </w:r>
      <w:r>
        <w:rPr>
          <w:color w:val="2B2A29"/>
          <w:sz w:val="20"/>
        </w:rPr>
        <w:t>condiciones:</w:t>
      </w:r>
    </w:p>
    <w:p>
      <w:pPr>
        <w:pStyle w:val="ListParagraph"/>
        <w:numPr>
          <w:ilvl w:val="0"/>
          <w:numId w:val="8"/>
        </w:numPr>
        <w:tabs>
          <w:tab w:pos="2289" w:val="left" w:leader="none"/>
        </w:tabs>
        <w:spacing w:line="240" w:lineRule="auto" w:before="2" w:after="0"/>
        <w:ind w:left="2341" w:right="109" w:hanging="283"/>
        <w:jc w:val="both"/>
        <w:rPr>
          <w:sz w:val="20"/>
        </w:rPr>
      </w:pPr>
      <w:r>
        <w:rPr>
          <w:color w:val="2B2A29"/>
          <w:sz w:val="20"/>
        </w:rPr>
        <w:t>La</w:t>
      </w:r>
      <w:r>
        <w:rPr>
          <w:color w:val="2B2A29"/>
          <w:spacing w:val="-6"/>
          <w:sz w:val="20"/>
        </w:rPr>
        <w:t> </w:t>
      </w:r>
      <w:r>
        <w:rPr>
          <w:color w:val="2B2A29"/>
          <w:sz w:val="20"/>
        </w:rPr>
        <w:t>superficie</w:t>
      </w:r>
      <w:r>
        <w:rPr>
          <w:color w:val="2B2A29"/>
          <w:spacing w:val="-6"/>
          <w:sz w:val="20"/>
        </w:rPr>
        <w:t> </w:t>
      </w:r>
      <w:r>
        <w:rPr>
          <w:color w:val="2B2A29"/>
          <w:sz w:val="20"/>
        </w:rPr>
        <w:t>se</w:t>
      </w:r>
      <w:r>
        <w:rPr>
          <w:color w:val="2B2A29"/>
          <w:spacing w:val="-6"/>
          <w:sz w:val="20"/>
        </w:rPr>
        <w:t> </w:t>
      </w:r>
      <w:r>
        <w:rPr>
          <w:color w:val="2B2A29"/>
          <w:sz w:val="20"/>
        </w:rPr>
        <w:t>establecerá</w:t>
      </w:r>
      <w:r>
        <w:rPr>
          <w:color w:val="2B2A29"/>
          <w:spacing w:val="-6"/>
          <w:sz w:val="20"/>
        </w:rPr>
        <w:t> </w:t>
      </w:r>
      <w:r>
        <w:rPr>
          <w:color w:val="2B2A29"/>
          <w:sz w:val="20"/>
        </w:rPr>
        <w:t>en</w:t>
      </w:r>
      <w:r>
        <w:rPr>
          <w:color w:val="2B2A29"/>
          <w:spacing w:val="-6"/>
          <w:sz w:val="20"/>
        </w:rPr>
        <w:t> </w:t>
      </w:r>
      <w:r>
        <w:rPr>
          <w:color w:val="2B2A29"/>
          <w:sz w:val="20"/>
        </w:rPr>
        <w:t>función</w:t>
      </w:r>
      <w:r>
        <w:rPr>
          <w:color w:val="2B2A29"/>
          <w:spacing w:val="-6"/>
          <w:sz w:val="20"/>
        </w:rPr>
        <w:t> </w:t>
      </w:r>
      <w:r>
        <w:rPr>
          <w:color w:val="2B2A29"/>
          <w:sz w:val="20"/>
        </w:rPr>
        <w:t>del</w:t>
      </w:r>
      <w:r>
        <w:rPr>
          <w:color w:val="2B2A29"/>
          <w:spacing w:val="-6"/>
          <w:sz w:val="20"/>
        </w:rPr>
        <w:t> </w:t>
      </w:r>
      <w:r>
        <w:rPr>
          <w:color w:val="2B2A29"/>
          <w:sz w:val="20"/>
        </w:rPr>
        <w:t>número</w:t>
      </w:r>
      <w:r>
        <w:rPr>
          <w:color w:val="2B2A29"/>
          <w:spacing w:val="-6"/>
          <w:sz w:val="20"/>
        </w:rPr>
        <w:t> </w:t>
      </w:r>
      <w:r>
        <w:rPr>
          <w:color w:val="2B2A29"/>
          <w:sz w:val="20"/>
        </w:rPr>
        <w:t>de</w:t>
      </w:r>
      <w:r>
        <w:rPr>
          <w:color w:val="2B2A29"/>
          <w:spacing w:val="-6"/>
          <w:sz w:val="20"/>
        </w:rPr>
        <w:t> </w:t>
      </w:r>
      <w:r>
        <w:rPr>
          <w:color w:val="2B2A29"/>
          <w:sz w:val="20"/>
        </w:rPr>
        <w:t>personas</w:t>
      </w:r>
      <w:r>
        <w:rPr>
          <w:color w:val="2B2A29"/>
          <w:spacing w:val="-6"/>
          <w:sz w:val="20"/>
        </w:rPr>
        <w:t> </w:t>
      </w:r>
      <w:r>
        <w:rPr>
          <w:color w:val="2B2A29"/>
          <w:sz w:val="20"/>
        </w:rPr>
        <w:t>que</w:t>
      </w:r>
      <w:r>
        <w:rPr>
          <w:color w:val="2B2A29"/>
          <w:spacing w:val="-6"/>
          <w:sz w:val="20"/>
        </w:rPr>
        <w:t> </w:t>
      </w:r>
      <w:r>
        <w:rPr>
          <w:color w:val="2B2A29"/>
          <w:sz w:val="20"/>
        </w:rPr>
        <w:t>ocupen</w:t>
      </w:r>
      <w:r>
        <w:rPr>
          <w:color w:val="2B2A29"/>
          <w:spacing w:val="-6"/>
          <w:sz w:val="20"/>
        </w:rPr>
        <w:t> </w:t>
      </w:r>
      <w:r>
        <w:rPr>
          <w:color w:val="2B2A29"/>
          <w:sz w:val="20"/>
        </w:rPr>
        <w:t>el</w:t>
      </w:r>
      <w:r>
        <w:rPr>
          <w:color w:val="2B2A29"/>
          <w:spacing w:val="-6"/>
          <w:sz w:val="20"/>
        </w:rPr>
        <w:t> </w:t>
      </w:r>
      <w:r>
        <w:rPr>
          <w:color w:val="2B2A29"/>
          <w:sz w:val="20"/>
        </w:rPr>
        <w:t>espacio formativo y deberá permitir el desarrollo de las actividades de enseñanza aprendizaje con la ergonomía y la movilidad requeridas dentro del</w:t>
      </w:r>
      <w:r>
        <w:rPr>
          <w:color w:val="2B2A29"/>
          <w:spacing w:val="-9"/>
          <w:sz w:val="20"/>
        </w:rPr>
        <w:t> </w:t>
      </w:r>
      <w:r>
        <w:rPr>
          <w:color w:val="2B2A29"/>
          <w:sz w:val="20"/>
        </w:rPr>
        <w:t>mismo.</w:t>
      </w:r>
    </w:p>
    <w:p>
      <w:pPr>
        <w:pStyle w:val="ListParagraph"/>
        <w:numPr>
          <w:ilvl w:val="0"/>
          <w:numId w:val="8"/>
        </w:numPr>
        <w:tabs>
          <w:tab w:pos="2297" w:val="left" w:leader="none"/>
        </w:tabs>
        <w:spacing w:line="240" w:lineRule="auto" w:before="1" w:after="0"/>
        <w:ind w:left="2341" w:right="110" w:hanging="283"/>
        <w:jc w:val="left"/>
        <w:rPr>
          <w:sz w:val="20"/>
        </w:rPr>
      </w:pPr>
      <w:r>
        <w:rPr>
          <w:color w:val="2B2A29"/>
          <w:sz w:val="20"/>
        </w:rPr>
        <w:t>Deberán cubrir la necesidad espacial de mobiliario, equipamiento e instrumentos auxi- liares de</w:t>
      </w:r>
      <w:r>
        <w:rPr>
          <w:color w:val="2B2A29"/>
          <w:spacing w:val="-3"/>
          <w:sz w:val="20"/>
        </w:rPr>
        <w:t> </w:t>
      </w:r>
      <w:r>
        <w:rPr>
          <w:color w:val="2B2A29"/>
          <w:sz w:val="20"/>
        </w:rPr>
        <w:t>trabajo.</w:t>
      </w:r>
    </w:p>
    <w:p>
      <w:pPr>
        <w:pStyle w:val="ListParagraph"/>
        <w:numPr>
          <w:ilvl w:val="0"/>
          <w:numId w:val="8"/>
        </w:numPr>
        <w:tabs>
          <w:tab w:pos="2300" w:val="left" w:leader="none"/>
        </w:tabs>
        <w:spacing w:line="240" w:lineRule="auto" w:before="1" w:after="0"/>
        <w:ind w:left="2341" w:right="109" w:hanging="283"/>
        <w:jc w:val="left"/>
        <w:rPr>
          <w:sz w:val="20"/>
        </w:rPr>
      </w:pPr>
      <w:r>
        <w:rPr>
          <w:color w:val="2B2A29"/>
          <w:sz w:val="20"/>
        </w:rPr>
        <w:t>Deberán respetar los espacios o superficies de seguridad que exijan las máquinas y equipos en</w:t>
      </w:r>
      <w:r>
        <w:rPr>
          <w:color w:val="2B2A29"/>
          <w:spacing w:val="-3"/>
          <w:sz w:val="20"/>
        </w:rPr>
        <w:t> </w:t>
      </w:r>
      <w:r>
        <w:rPr>
          <w:color w:val="2B2A29"/>
          <w:sz w:val="20"/>
        </w:rPr>
        <w:t>funcionamiento.</w:t>
      </w:r>
    </w:p>
    <w:p>
      <w:pPr>
        <w:pStyle w:val="ListParagraph"/>
        <w:numPr>
          <w:ilvl w:val="0"/>
          <w:numId w:val="8"/>
        </w:numPr>
        <w:tabs>
          <w:tab w:pos="2322" w:val="left" w:leader="none"/>
        </w:tabs>
        <w:spacing w:line="240" w:lineRule="auto" w:before="0" w:after="0"/>
        <w:ind w:left="2341" w:right="111" w:hanging="283"/>
        <w:jc w:val="left"/>
        <w:rPr>
          <w:sz w:val="20"/>
        </w:rPr>
      </w:pPr>
      <w:r>
        <w:rPr>
          <w:color w:val="2B2A29"/>
          <w:sz w:val="20"/>
        </w:rPr>
        <w:t>Respetarán la normativa sobre prevención de riesgos laborales, la normativa sobre seguridad y salud en el puesto de trabajo y cuantas otras normas sean de</w:t>
      </w:r>
      <w:r>
        <w:rPr>
          <w:color w:val="2B2A29"/>
          <w:spacing w:val="-31"/>
          <w:sz w:val="20"/>
        </w:rPr>
        <w:t> </w:t>
      </w:r>
      <w:r>
        <w:rPr>
          <w:color w:val="2B2A29"/>
          <w:sz w:val="20"/>
        </w:rPr>
        <w:t>aplicación.</w:t>
      </w:r>
    </w:p>
    <w:p>
      <w:pPr>
        <w:pStyle w:val="ListParagraph"/>
        <w:numPr>
          <w:ilvl w:val="0"/>
          <w:numId w:val="7"/>
        </w:numPr>
        <w:tabs>
          <w:tab w:pos="2293" w:val="left" w:leader="none"/>
        </w:tabs>
        <w:spacing w:line="240" w:lineRule="auto" w:before="1" w:after="0"/>
        <w:ind w:left="1774" w:right="110" w:firstLine="284"/>
        <w:jc w:val="both"/>
        <w:rPr>
          <w:sz w:val="20"/>
        </w:rPr>
      </w:pPr>
      <w:r>
        <w:rPr>
          <w:color w:val="2B2A29"/>
          <w:sz w:val="20"/>
        </w:rPr>
        <w:t>Los espacios formativos establecidos podrán ser ocupados por diferentes grupos que cursen el mismo u otros ciclos formativos, o etapas</w:t>
      </w:r>
      <w:r>
        <w:rPr>
          <w:color w:val="2B2A29"/>
          <w:spacing w:val="-9"/>
          <w:sz w:val="20"/>
        </w:rPr>
        <w:t> </w:t>
      </w:r>
      <w:r>
        <w:rPr>
          <w:color w:val="2B2A29"/>
          <w:sz w:val="20"/>
        </w:rPr>
        <w:t>educativas.</w:t>
      </w:r>
    </w:p>
    <w:p>
      <w:pPr>
        <w:pStyle w:val="ListParagraph"/>
        <w:numPr>
          <w:ilvl w:val="0"/>
          <w:numId w:val="7"/>
        </w:numPr>
        <w:tabs>
          <w:tab w:pos="2284" w:val="left" w:leader="none"/>
        </w:tabs>
        <w:spacing w:line="240" w:lineRule="auto" w:before="1" w:after="0"/>
        <w:ind w:left="1774" w:right="110" w:firstLine="284"/>
        <w:jc w:val="both"/>
        <w:rPr>
          <w:sz w:val="20"/>
        </w:rPr>
      </w:pPr>
      <w:r>
        <w:rPr>
          <w:color w:val="2B2A29"/>
          <w:sz w:val="20"/>
        </w:rPr>
        <w:t>Los diversos espacios formativos identificados no deben diferenciarse necesariamente mediante cerramientos.</w:t>
      </w:r>
    </w:p>
    <w:p>
      <w:pPr>
        <w:pStyle w:val="ListParagraph"/>
        <w:numPr>
          <w:ilvl w:val="0"/>
          <w:numId w:val="7"/>
        </w:numPr>
        <w:tabs>
          <w:tab w:pos="2291" w:val="left" w:leader="none"/>
        </w:tabs>
        <w:spacing w:line="240" w:lineRule="auto" w:before="1" w:after="0"/>
        <w:ind w:left="1774" w:right="110" w:firstLine="284"/>
        <w:jc w:val="both"/>
        <w:rPr>
          <w:sz w:val="20"/>
        </w:rPr>
      </w:pPr>
      <w:r>
        <w:rPr>
          <w:color w:val="2B2A29"/>
          <w:sz w:val="20"/>
        </w:rPr>
        <w:t>Los equipamientos que se incluyen en cada espacio han de ser los necesarios y sufi- cientes para garantizar al alumnado la adquisición de los resultados de aprendizaje y la ca- lidad de la enseñanza. Además, deberán cumplir las siguientes</w:t>
      </w:r>
      <w:r>
        <w:rPr>
          <w:color w:val="2B2A29"/>
          <w:spacing w:val="-22"/>
          <w:sz w:val="20"/>
        </w:rPr>
        <w:t> </w:t>
      </w:r>
      <w:r>
        <w:rPr>
          <w:color w:val="2B2A29"/>
          <w:sz w:val="20"/>
        </w:rPr>
        <w:t>condiciones:</w:t>
      </w:r>
    </w:p>
    <w:p>
      <w:pPr>
        <w:pStyle w:val="ListParagraph"/>
        <w:numPr>
          <w:ilvl w:val="0"/>
          <w:numId w:val="9"/>
        </w:numPr>
        <w:tabs>
          <w:tab w:pos="2283" w:val="left" w:leader="none"/>
        </w:tabs>
        <w:spacing w:line="240" w:lineRule="auto" w:before="1" w:after="0"/>
        <w:ind w:left="2341" w:right="107" w:hanging="283"/>
        <w:jc w:val="both"/>
        <w:rPr>
          <w:sz w:val="20"/>
        </w:rPr>
      </w:pPr>
      <w:r>
        <w:rPr>
          <w:color w:val="2B2A29"/>
          <w:sz w:val="20"/>
        </w:rPr>
        <w:t>El</w:t>
      </w:r>
      <w:r>
        <w:rPr>
          <w:color w:val="2B2A29"/>
          <w:spacing w:val="-13"/>
          <w:sz w:val="20"/>
        </w:rPr>
        <w:t> </w:t>
      </w:r>
      <w:r>
        <w:rPr>
          <w:color w:val="2B2A29"/>
          <w:sz w:val="20"/>
        </w:rPr>
        <w:t>equipamiento</w:t>
      </w:r>
      <w:r>
        <w:rPr>
          <w:color w:val="2B2A29"/>
          <w:spacing w:val="-13"/>
          <w:sz w:val="20"/>
        </w:rPr>
        <w:t> </w:t>
      </w:r>
      <w:r>
        <w:rPr>
          <w:color w:val="2B2A29"/>
          <w:sz w:val="20"/>
        </w:rPr>
        <w:t>(equipos,</w:t>
      </w:r>
      <w:r>
        <w:rPr>
          <w:color w:val="2B2A29"/>
          <w:spacing w:val="-13"/>
          <w:sz w:val="20"/>
        </w:rPr>
        <w:t> </w:t>
      </w:r>
      <w:r>
        <w:rPr>
          <w:color w:val="2B2A29"/>
          <w:sz w:val="20"/>
        </w:rPr>
        <w:t>máquinas,</w:t>
      </w:r>
      <w:r>
        <w:rPr>
          <w:color w:val="2B2A29"/>
          <w:spacing w:val="-12"/>
          <w:sz w:val="20"/>
        </w:rPr>
        <w:t> </w:t>
      </w:r>
      <w:r>
        <w:rPr>
          <w:color w:val="2B2A29"/>
          <w:sz w:val="20"/>
        </w:rPr>
        <w:t>etc.)</w:t>
      </w:r>
      <w:r>
        <w:rPr>
          <w:color w:val="2B2A29"/>
          <w:spacing w:val="-13"/>
          <w:sz w:val="20"/>
        </w:rPr>
        <w:t> </w:t>
      </w:r>
      <w:r>
        <w:rPr>
          <w:color w:val="2B2A29"/>
          <w:sz w:val="20"/>
        </w:rPr>
        <w:t>dispondrá</w:t>
      </w:r>
      <w:r>
        <w:rPr>
          <w:color w:val="2B2A29"/>
          <w:spacing w:val="-13"/>
          <w:sz w:val="20"/>
        </w:rPr>
        <w:t> </w:t>
      </w:r>
      <w:r>
        <w:rPr>
          <w:color w:val="2B2A29"/>
          <w:sz w:val="20"/>
        </w:rPr>
        <w:t>de</w:t>
      </w:r>
      <w:r>
        <w:rPr>
          <w:color w:val="2B2A29"/>
          <w:spacing w:val="-13"/>
          <w:sz w:val="20"/>
        </w:rPr>
        <w:t> </w:t>
      </w:r>
      <w:r>
        <w:rPr>
          <w:color w:val="2B2A29"/>
          <w:sz w:val="20"/>
        </w:rPr>
        <w:t>la</w:t>
      </w:r>
      <w:r>
        <w:rPr>
          <w:color w:val="2B2A29"/>
          <w:spacing w:val="-12"/>
          <w:sz w:val="20"/>
        </w:rPr>
        <w:t> </w:t>
      </w:r>
      <w:r>
        <w:rPr>
          <w:color w:val="2B2A29"/>
          <w:sz w:val="20"/>
        </w:rPr>
        <w:t>instalación</w:t>
      </w:r>
      <w:r>
        <w:rPr>
          <w:color w:val="2B2A29"/>
          <w:spacing w:val="-13"/>
          <w:sz w:val="20"/>
        </w:rPr>
        <w:t> </w:t>
      </w:r>
      <w:r>
        <w:rPr>
          <w:color w:val="2B2A29"/>
          <w:sz w:val="20"/>
        </w:rPr>
        <w:t>necesaria</w:t>
      </w:r>
      <w:r>
        <w:rPr>
          <w:color w:val="2B2A29"/>
          <w:spacing w:val="-13"/>
          <w:sz w:val="20"/>
        </w:rPr>
        <w:t> </w:t>
      </w:r>
      <w:r>
        <w:rPr>
          <w:color w:val="2B2A29"/>
          <w:sz w:val="20"/>
        </w:rPr>
        <w:t>para</w:t>
      </w:r>
      <w:r>
        <w:rPr>
          <w:color w:val="2B2A29"/>
          <w:spacing w:val="-13"/>
          <w:sz w:val="20"/>
        </w:rPr>
        <w:t> </w:t>
      </w:r>
      <w:r>
        <w:rPr>
          <w:color w:val="2B2A29"/>
          <w:sz w:val="20"/>
        </w:rPr>
        <w:t>su correcto</w:t>
      </w:r>
      <w:r>
        <w:rPr>
          <w:color w:val="2B2A29"/>
          <w:spacing w:val="-15"/>
          <w:sz w:val="20"/>
        </w:rPr>
        <w:t> </w:t>
      </w:r>
      <w:r>
        <w:rPr>
          <w:color w:val="2B2A29"/>
          <w:sz w:val="20"/>
        </w:rPr>
        <w:t>funcionamiento,</w:t>
      </w:r>
      <w:r>
        <w:rPr>
          <w:color w:val="2B2A29"/>
          <w:spacing w:val="-15"/>
          <w:sz w:val="20"/>
        </w:rPr>
        <w:t> </w:t>
      </w:r>
      <w:r>
        <w:rPr>
          <w:color w:val="2B2A29"/>
          <w:sz w:val="20"/>
        </w:rPr>
        <w:t>cumplirá</w:t>
      </w:r>
      <w:r>
        <w:rPr>
          <w:color w:val="2B2A29"/>
          <w:spacing w:val="-14"/>
          <w:sz w:val="20"/>
        </w:rPr>
        <w:t> </w:t>
      </w:r>
      <w:r>
        <w:rPr>
          <w:color w:val="2B2A29"/>
          <w:sz w:val="20"/>
        </w:rPr>
        <w:t>con</w:t>
      </w:r>
      <w:r>
        <w:rPr>
          <w:color w:val="2B2A29"/>
          <w:spacing w:val="-15"/>
          <w:sz w:val="20"/>
        </w:rPr>
        <w:t> </w:t>
      </w:r>
      <w:r>
        <w:rPr>
          <w:color w:val="2B2A29"/>
          <w:sz w:val="20"/>
        </w:rPr>
        <w:t>las</w:t>
      </w:r>
      <w:r>
        <w:rPr>
          <w:color w:val="2B2A29"/>
          <w:spacing w:val="-14"/>
          <w:sz w:val="20"/>
        </w:rPr>
        <w:t> </w:t>
      </w:r>
      <w:r>
        <w:rPr>
          <w:color w:val="2B2A29"/>
          <w:sz w:val="20"/>
        </w:rPr>
        <w:t>normas</w:t>
      </w:r>
      <w:r>
        <w:rPr>
          <w:color w:val="2B2A29"/>
          <w:spacing w:val="-15"/>
          <w:sz w:val="20"/>
        </w:rPr>
        <w:t> </w:t>
      </w:r>
      <w:r>
        <w:rPr>
          <w:color w:val="2B2A29"/>
          <w:sz w:val="20"/>
        </w:rPr>
        <w:t>de</w:t>
      </w:r>
      <w:r>
        <w:rPr>
          <w:color w:val="2B2A29"/>
          <w:spacing w:val="-14"/>
          <w:sz w:val="20"/>
        </w:rPr>
        <w:t> </w:t>
      </w:r>
      <w:r>
        <w:rPr>
          <w:color w:val="2B2A29"/>
          <w:sz w:val="20"/>
        </w:rPr>
        <w:t>seguridad</w:t>
      </w:r>
      <w:r>
        <w:rPr>
          <w:color w:val="2B2A29"/>
          <w:spacing w:val="-15"/>
          <w:sz w:val="20"/>
        </w:rPr>
        <w:t> </w:t>
      </w:r>
      <w:r>
        <w:rPr>
          <w:color w:val="2B2A29"/>
          <w:sz w:val="20"/>
        </w:rPr>
        <w:t>y</w:t>
      </w:r>
      <w:r>
        <w:rPr>
          <w:color w:val="2B2A29"/>
          <w:spacing w:val="-14"/>
          <w:sz w:val="20"/>
        </w:rPr>
        <w:t> </w:t>
      </w:r>
      <w:r>
        <w:rPr>
          <w:color w:val="2B2A29"/>
          <w:sz w:val="20"/>
        </w:rPr>
        <w:t>prevención</w:t>
      </w:r>
      <w:r>
        <w:rPr>
          <w:color w:val="2B2A29"/>
          <w:spacing w:val="-15"/>
          <w:sz w:val="20"/>
        </w:rPr>
        <w:t> </w:t>
      </w:r>
      <w:r>
        <w:rPr>
          <w:color w:val="2B2A29"/>
          <w:sz w:val="20"/>
        </w:rPr>
        <w:t>de</w:t>
      </w:r>
      <w:r>
        <w:rPr>
          <w:color w:val="2B2A29"/>
          <w:spacing w:val="-14"/>
          <w:sz w:val="20"/>
        </w:rPr>
        <w:t> </w:t>
      </w:r>
      <w:r>
        <w:rPr>
          <w:color w:val="2B2A29"/>
          <w:sz w:val="20"/>
        </w:rPr>
        <w:t>riesgos y con cuantas otras sean de</w:t>
      </w:r>
      <w:r>
        <w:rPr>
          <w:color w:val="2B2A29"/>
          <w:spacing w:val="-4"/>
          <w:sz w:val="20"/>
        </w:rPr>
        <w:t> </w:t>
      </w:r>
      <w:r>
        <w:rPr>
          <w:color w:val="2B2A29"/>
          <w:sz w:val="20"/>
        </w:rPr>
        <w:t>aplicación.</w:t>
      </w:r>
    </w:p>
    <w:p>
      <w:pPr>
        <w:pStyle w:val="ListParagraph"/>
        <w:numPr>
          <w:ilvl w:val="0"/>
          <w:numId w:val="9"/>
        </w:numPr>
        <w:tabs>
          <w:tab w:pos="2291" w:val="left" w:leader="none"/>
        </w:tabs>
        <w:spacing w:line="240" w:lineRule="auto" w:before="1" w:after="0"/>
        <w:ind w:left="2341" w:right="109" w:hanging="283"/>
        <w:jc w:val="both"/>
        <w:rPr>
          <w:sz w:val="20"/>
        </w:rPr>
      </w:pPr>
      <w:r>
        <w:rPr>
          <w:color w:val="2B2A29"/>
          <w:sz w:val="20"/>
        </w:rPr>
        <w:t>La</w:t>
      </w:r>
      <w:r>
        <w:rPr>
          <w:color w:val="2B2A29"/>
          <w:spacing w:val="-5"/>
          <w:sz w:val="20"/>
        </w:rPr>
        <w:t> </w:t>
      </w:r>
      <w:r>
        <w:rPr>
          <w:color w:val="2B2A29"/>
          <w:sz w:val="20"/>
        </w:rPr>
        <w:t>cantidad</w:t>
      </w:r>
      <w:r>
        <w:rPr>
          <w:color w:val="2B2A29"/>
          <w:spacing w:val="-4"/>
          <w:sz w:val="20"/>
        </w:rPr>
        <w:t> </w:t>
      </w:r>
      <w:r>
        <w:rPr>
          <w:color w:val="2B2A29"/>
          <w:sz w:val="20"/>
        </w:rPr>
        <w:t>y</w:t>
      </w:r>
      <w:r>
        <w:rPr>
          <w:color w:val="2B2A29"/>
          <w:spacing w:val="-3"/>
          <w:sz w:val="20"/>
        </w:rPr>
        <w:t> </w:t>
      </w:r>
      <w:r>
        <w:rPr>
          <w:color w:val="2B2A29"/>
          <w:sz w:val="20"/>
        </w:rPr>
        <w:t>características</w:t>
      </w:r>
      <w:r>
        <w:rPr>
          <w:color w:val="2B2A29"/>
          <w:spacing w:val="-4"/>
          <w:sz w:val="20"/>
        </w:rPr>
        <w:t> </w:t>
      </w:r>
      <w:r>
        <w:rPr>
          <w:color w:val="2B2A29"/>
          <w:sz w:val="20"/>
        </w:rPr>
        <w:t>del</w:t>
      </w:r>
      <w:r>
        <w:rPr>
          <w:color w:val="2B2A29"/>
          <w:spacing w:val="-4"/>
          <w:sz w:val="20"/>
        </w:rPr>
        <w:t> </w:t>
      </w:r>
      <w:r>
        <w:rPr>
          <w:color w:val="2B2A29"/>
          <w:sz w:val="20"/>
        </w:rPr>
        <w:t>equipamiento</w:t>
      </w:r>
      <w:r>
        <w:rPr>
          <w:color w:val="2B2A29"/>
          <w:spacing w:val="-3"/>
          <w:sz w:val="20"/>
        </w:rPr>
        <w:t> </w:t>
      </w:r>
      <w:r>
        <w:rPr>
          <w:color w:val="2B2A29"/>
          <w:sz w:val="20"/>
        </w:rPr>
        <w:t>deberán</w:t>
      </w:r>
      <w:r>
        <w:rPr>
          <w:color w:val="2B2A29"/>
          <w:spacing w:val="-4"/>
          <w:sz w:val="20"/>
        </w:rPr>
        <w:t> </w:t>
      </w:r>
      <w:r>
        <w:rPr>
          <w:color w:val="2B2A29"/>
          <w:sz w:val="20"/>
        </w:rPr>
        <w:t>estar</w:t>
      </w:r>
      <w:r>
        <w:rPr>
          <w:color w:val="2B2A29"/>
          <w:spacing w:val="-5"/>
          <w:sz w:val="20"/>
        </w:rPr>
        <w:t> </w:t>
      </w:r>
      <w:r>
        <w:rPr>
          <w:color w:val="2B2A29"/>
          <w:sz w:val="20"/>
        </w:rPr>
        <w:t>en</w:t>
      </w:r>
      <w:r>
        <w:rPr>
          <w:color w:val="2B2A29"/>
          <w:spacing w:val="-4"/>
          <w:sz w:val="20"/>
        </w:rPr>
        <w:t> </w:t>
      </w:r>
      <w:r>
        <w:rPr>
          <w:color w:val="2B2A29"/>
          <w:sz w:val="20"/>
        </w:rPr>
        <w:t>función</w:t>
      </w:r>
      <w:r>
        <w:rPr>
          <w:color w:val="2B2A29"/>
          <w:spacing w:val="-4"/>
          <w:sz w:val="20"/>
        </w:rPr>
        <w:t> </w:t>
      </w:r>
      <w:r>
        <w:rPr>
          <w:color w:val="2B2A29"/>
          <w:sz w:val="20"/>
        </w:rPr>
        <w:t>del</w:t>
      </w:r>
      <w:r>
        <w:rPr>
          <w:color w:val="2B2A29"/>
          <w:spacing w:val="-4"/>
          <w:sz w:val="20"/>
        </w:rPr>
        <w:t> </w:t>
      </w:r>
      <w:r>
        <w:rPr>
          <w:color w:val="2B2A29"/>
          <w:sz w:val="20"/>
        </w:rPr>
        <w:t>número</w:t>
      </w:r>
      <w:r>
        <w:rPr>
          <w:color w:val="2B2A29"/>
          <w:spacing w:val="-3"/>
          <w:sz w:val="20"/>
        </w:rPr>
        <w:t> </w:t>
      </w:r>
      <w:r>
        <w:rPr>
          <w:color w:val="2B2A29"/>
          <w:sz w:val="20"/>
        </w:rPr>
        <w:t>de personas matriculadas y permitir la adquisición de los resultados de aprendizaje, te- niendo en cuenta los criterios de evaluación y los contenidos que se incluyen en cada uno de los módulos profesionales que se impartan en los referidos</w:t>
      </w:r>
      <w:r>
        <w:rPr>
          <w:color w:val="2B2A29"/>
          <w:spacing w:val="-25"/>
          <w:sz w:val="20"/>
        </w:rPr>
        <w:t> </w:t>
      </w:r>
      <w:r>
        <w:rPr>
          <w:color w:val="2B2A29"/>
          <w:sz w:val="20"/>
        </w:rPr>
        <w:t>espacios.</w:t>
      </w:r>
    </w:p>
    <w:p>
      <w:pPr>
        <w:pStyle w:val="ListParagraph"/>
        <w:numPr>
          <w:ilvl w:val="0"/>
          <w:numId w:val="7"/>
        </w:numPr>
        <w:tabs>
          <w:tab w:pos="2271" w:val="left" w:leader="none"/>
        </w:tabs>
        <w:spacing w:line="240" w:lineRule="auto" w:before="2" w:after="0"/>
        <w:ind w:left="1774" w:right="109" w:firstLine="284"/>
        <w:jc w:val="both"/>
        <w:rPr>
          <w:sz w:val="20"/>
        </w:rPr>
      </w:pPr>
      <w:r>
        <w:rPr>
          <w:color w:val="2B2A29"/>
          <w:sz w:val="20"/>
        </w:rPr>
        <w:t>La</w:t>
      </w:r>
      <w:r>
        <w:rPr>
          <w:color w:val="2B2A29"/>
          <w:spacing w:val="-14"/>
          <w:sz w:val="20"/>
        </w:rPr>
        <w:t> </w:t>
      </w:r>
      <w:r>
        <w:rPr>
          <w:color w:val="2B2A29"/>
          <w:sz w:val="20"/>
        </w:rPr>
        <w:t>relación</w:t>
      </w:r>
      <w:r>
        <w:rPr>
          <w:color w:val="2B2A29"/>
          <w:spacing w:val="-12"/>
          <w:sz w:val="20"/>
        </w:rPr>
        <w:t> </w:t>
      </w:r>
      <w:r>
        <w:rPr>
          <w:color w:val="2B2A29"/>
          <w:sz w:val="20"/>
        </w:rPr>
        <w:t>de</w:t>
      </w:r>
      <w:r>
        <w:rPr>
          <w:color w:val="2B2A29"/>
          <w:spacing w:val="-13"/>
          <w:sz w:val="20"/>
        </w:rPr>
        <w:t> </w:t>
      </w:r>
      <w:r>
        <w:rPr>
          <w:color w:val="2B2A29"/>
          <w:sz w:val="20"/>
        </w:rPr>
        <w:t>equipamientos,</w:t>
      </w:r>
      <w:r>
        <w:rPr>
          <w:color w:val="2B2A29"/>
          <w:spacing w:val="-14"/>
          <w:sz w:val="20"/>
        </w:rPr>
        <w:t> </w:t>
      </w:r>
      <w:r>
        <w:rPr>
          <w:color w:val="2B2A29"/>
          <w:sz w:val="20"/>
        </w:rPr>
        <w:t>y</w:t>
      </w:r>
      <w:r>
        <w:rPr>
          <w:color w:val="2B2A29"/>
          <w:spacing w:val="-13"/>
          <w:sz w:val="20"/>
        </w:rPr>
        <w:t> </w:t>
      </w:r>
      <w:r>
        <w:rPr>
          <w:color w:val="2B2A29"/>
          <w:sz w:val="20"/>
        </w:rPr>
        <w:t>sus</w:t>
      </w:r>
      <w:r>
        <w:rPr>
          <w:color w:val="2B2A29"/>
          <w:spacing w:val="-13"/>
          <w:sz w:val="20"/>
        </w:rPr>
        <w:t> </w:t>
      </w:r>
      <w:r>
        <w:rPr>
          <w:color w:val="2B2A29"/>
          <w:sz w:val="20"/>
        </w:rPr>
        <w:t>características,</w:t>
      </w:r>
      <w:r>
        <w:rPr>
          <w:color w:val="2B2A29"/>
          <w:spacing w:val="-14"/>
          <w:sz w:val="20"/>
        </w:rPr>
        <w:t> </w:t>
      </w:r>
      <w:r>
        <w:rPr>
          <w:color w:val="2B2A29"/>
          <w:sz w:val="20"/>
        </w:rPr>
        <w:t>se</w:t>
      </w:r>
      <w:r>
        <w:rPr>
          <w:color w:val="2B2A29"/>
          <w:spacing w:val="-13"/>
          <w:sz w:val="20"/>
        </w:rPr>
        <w:t> </w:t>
      </w:r>
      <w:r>
        <w:rPr>
          <w:color w:val="2B2A29"/>
          <w:sz w:val="20"/>
        </w:rPr>
        <w:t>determinará</w:t>
      </w:r>
      <w:r>
        <w:rPr>
          <w:color w:val="2B2A29"/>
          <w:spacing w:val="-13"/>
          <w:sz w:val="20"/>
        </w:rPr>
        <w:t> </w:t>
      </w:r>
      <w:r>
        <w:rPr>
          <w:color w:val="2B2A29"/>
          <w:sz w:val="20"/>
        </w:rPr>
        <w:t>mediante</w:t>
      </w:r>
      <w:r>
        <w:rPr>
          <w:color w:val="2B2A29"/>
          <w:spacing w:val="-13"/>
          <w:sz w:val="20"/>
        </w:rPr>
        <w:t> </w:t>
      </w:r>
      <w:r>
        <w:rPr>
          <w:color w:val="2B2A29"/>
          <w:sz w:val="20"/>
        </w:rPr>
        <w:t>resolución de la Dirección General competente en materia de Formación</w:t>
      </w:r>
      <w:r>
        <w:rPr>
          <w:color w:val="2B2A29"/>
          <w:spacing w:val="-10"/>
          <w:sz w:val="20"/>
        </w:rPr>
        <w:t> </w:t>
      </w:r>
      <w:r>
        <w:rPr>
          <w:color w:val="2B2A29"/>
          <w:sz w:val="20"/>
        </w:rPr>
        <w:t>Profesional.</w:t>
      </w:r>
    </w:p>
    <w:p>
      <w:pPr>
        <w:pStyle w:val="ListParagraph"/>
        <w:numPr>
          <w:ilvl w:val="0"/>
          <w:numId w:val="7"/>
        </w:numPr>
        <w:tabs>
          <w:tab w:pos="2297" w:val="left" w:leader="none"/>
        </w:tabs>
        <w:spacing w:line="240" w:lineRule="auto" w:before="1" w:after="0"/>
        <w:ind w:left="1774" w:right="108" w:firstLine="284"/>
        <w:jc w:val="both"/>
        <w:rPr>
          <w:sz w:val="20"/>
        </w:rPr>
      </w:pPr>
      <w:r>
        <w:rPr>
          <w:color w:val="2B2A29"/>
          <w:sz w:val="20"/>
        </w:rPr>
        <w:t>Los espacios y equipamientos que deben reunir los centros de formación profesional para permitir el desarrollo de las actividades de enseñanza deben cumplir con la normativa sobre igualdad de oportunidades, diseño para todos y accesibilidad universal, sobre preven- ción</w:t>
      </w:r>
      <w:r>
        <w:rPr>
          <w:color w:val="2B2A29"/>
          <w:spacing w:val="-5"/>
          <w:sz w:val="20"/>
        </w:rPr>
        <w:t> </w:t>
      </w:r>
      <w:r>
        <w:rPr>
          <w:color w:val="2B2A29"/>
          <w:sz w:val="20"/>
        </w:rPr>
        <w:t>de</w:t>
      </w:r>
      <w:r>
        <w:rPr>
          <w:color w:val="2B2A29"/>
          <w:spacing w:val="-5"/>
          <w:sz w:val="20"/>
        </w:rPr>
        <w:t> </w:t>
      </w:r>
      <w:r>
        <w:rPr>
          <w:color w:val="2B2A29"/>
          <w:sz w:val="20"/>
        </w:rPr>
        <w:t>riesgos</w:t>
      </w:r>
      <w:r>
        <w:rPr>
          <w:color w:val="2B2A29"/>
          <w:spacing w:val="-5"/>
          <w:sz w:val="20"/>
        </w:rPr>
        <w:t> </w:t>
      </w:r>
      <w:r>
        <w:rPr>
          <w:color w:val="2B2A29"/>
          <w:sz w:val="20"/>
        </w:rPr>
        <w:t>laborales,</w:t>
      </w:r>
      <w:r>
        <w:rPr>
          <w:color w:val="2B2A29"/>
          <w:spacing w:val="-5"/>
          <w:sz w:val="20"/>
        </w:rPr>
        <w:t> </w:t>
      </w:r>
      <w:r>
        <w:rPr>
          <w:color w:val="2B2A29"/>
          <w:sz w:val="20"/>
        </w:rPr>
        <w:t>así</w:t>
      </w:r>
      <w:r>
        <w:rPr>
          <w:color w:val="2B2A29"/>
          <w:spacing w:val="-4"/>
          <w:sz w:val="20"/>
        </w:rPr>
        <w:t> </w:t>
      </w:r>
      <w:r>
        <w:rPr>
          <w:color w:val="2B2A29"/>
          <w:sz w:val="20"/>
        </w:rPr>
        <w:t>como</w:t>
      </w:r>
      <w:r>
        <w:rPr>
          <w:color w:val="2B2A29"/>
          <w:spacing w:val="-5"/>
          <w:sz w:val="20"/>
        </w:rPr>
        <w:t> </w:t>
      </w:r>
      <w:r>
        <w:rPr>
          <w:color w:val="2B2A29"/>
          <w:sz w:val="20"/>
        </w:rPr>
        <w:t>con</w:t>
      </w:r>
      <w:r>
        <w:rPr>
          <w:color w:val="2B2A29"/>
          <w:spacing w:val="-5"/>
          <w:sz w:val="20"/>
        </w:rPr>
        <w:t> </w:t>
      </w:r>
      <w:r>
        <w:rPr>
          <w:color w:val="2B2A29"/>
          <w:sz w:val="20"/>
        </w:rPr>
        <w:t>la</w:t>
      </w:r>
      <w:r>
        <w:rPr>
          <w:color w:val="2B2A29"/>
          <w:spacing w:val="-5"/>
          <w:sz w:val="20"/>
        </w:rPr>
        <w:t> </w:t>
      </w:r>
      <w:r>
        <w:rPr>
          <w:color w:val="2B2A29"/>
          <w:sz w:val="20"/>
        </w:rPr>
        <w:t>normativa</w:t>
      </w:r>
      <w:r>
        <w:rPr>
          <w:color w:val="2B2A29"/>
          <w:spacing w:val="-4"/>
          <w:sz w:val="20"/>
        </w:rPr>
        <w:t> </w:t>
      </w:r>
      <w:r>
        <w:rPr>
          <w:color w:val="2B2A29"/>
          <w:sz w:val="20"/>
        </w:rPr>
        <w:t>sobre</w:t>
      </w:r>
      <w:r>
        <w:rPr>
          <w:color w:val="2B2A29"/>
          <w:spacing w:val="-5"/>
          <w:sz w:val="20"/>
        </w:rPr>
        <w:t> </w:t>
      </w:r>
      <w:r>
        <w:rPr>
          <w:color w:val="2B2A29"/>
          <w:sz w:val="20"/>
        </w:rPr>
        <w:t>seguridad</w:t>
      </w:r>
      <w:r>
        <w:rPr>
          <w:color w:val="2B2A29"/>
          <w:spacing w:val="-5"/>
          <w:sz w:val="20"/>
        </w:rPr>
        <w:t> </w:t>
      </w:r>
      <w:r>
        <w:rPr>
          <w:color w:val="2B2A29"/>
          <w:sz w:val="20"/>
        </w:rPr>
        <w:t>y</w:t>
      </w:r>
      <w:r>
        <w:rPr>
          <w:color w:val="2B2A29"/>
          <w:spacing w:val="-5"/>
          <w:sz w:val="20"/>
        </w:rPr>
        <w:t> </w:t>
      </w:r>
      <w:r>
        <w:rPr>
          <w:color w:val="2B2A29"/>
          <w:sz w:val="20"/>
        </w:rPr>
        <w:t>salud</w:t>
      </w:r>
      <w:r>
        <w:rPr>
          <w:color w:val="2B2A29"/>
          <w:spacing w:val="-5"/>
          <w:sz w:val="20"/>
        </w:rPr>
        <w:t> </w:t>
      </w:r>
      <w:r>
        <w:rPr>
          <w:color w:val="2B2A29"/>
          <w:sz w:val="20"/>
        </w:rPr>
        <w:t>en</w:t>
      </w:r>
      <w:r>
        <w:rPr>
          <w:color w:val="2B2A29"/>
          <w:spacing w:val="-4"/>
          <w:sz w:val="20"/>
        </w:rPr>
        <w:t> </w:t>
      </w:r>
      <w:r>
        <w:rPr>
          <w:color w:val="2B2A29"/>
          <w:sz w:val="20"/>
        </w:rPr>
        <w:t>el</w:t>
      </w:r>
      <w:r>
        <w:rPr>
          <w:color w:val="2B2A29"/>
          <w:spacing w:val="-5"/>
          <w:sz w:val="20"/>
        </w:rPr>
        <w:t> </w:t>
      </w:r>
      <w:r>
        <w:rPr>
          <w:color w:val="2B2A29"/>
          <w:sz w:val="20"/>
        </w:rPr>
        <w:t>puesto</w:t>
      </w:r>
      <w:r>
        <w:rPr>
          <w:color w:val="2B2A29"/>
          <w:spacing w:val="-5"/>
          <w:sz w:val="20"/>
        </w:rPr>
        <w:t> </w:t>
      </w:r>
      <w:r>
        <w:rPr>
          <w:color w:val="2B2A29"/>
          <w:sz w:val="20"/>
        </w:rPr>
        <w:t>de trabajo.</w:t>
      </w:r>
    </w:p>
    <w:p>
      <w:pPr>
        <w:pStyle w:val="BodyText"/>
        <w:spacing w:before="2"/>
        <w:rPr>
          <w:sz w:val="20"/>
        </w:rPr>
      </w:pPr>
    </w:p>
    <w:p>
      <w:pPr>
        <w:spacing w:before="0"/>
        <w:ind w:left="2058" w:right="0" w:firstLine="0"/>
        <w:jc w:val="left"/>
        <w:rPr>
          <w:sz w:val="20"/>
        </w:rPr>
      </w:pPr>
      <w:r>
        <w:rPr>
          <w:color w:val="2B2A29"/>
          <w:sz w:val="20"/>
        </w:rPr>
        <w:t>Artículo 12. </w:t>
      </w:r>
      <w:r>
        <w:rPr>
          <w:i/>
          <w:color w:val="2B2A29"/>
          <w:sz w:val="20"/>
        </w:rPr>
        <w:t>Profesorado</w:t>
      </w:r>
      <w:r>
        <w:rPr>
          <w:color w:val="2B2A29"/>
          <w:sz w:val="20"/>
        </w:rPr>
        <w:t>.</w:t>
      </w:r>
    </w:p>
    <w:p>
      <w:pPr>
        <w:pStyle w:val="Heading1"/>
        <w:numPr>
          <w:ilvl w:val="0"/>
          <w:numId w:val="10"/>
        </w:numPr>
        <w:tabs>
          <w:tab w:pos="2279" w:val="left" w:leader="none"/>
        </w:tabs>
        <w:spacing w:line="240" w:lineRule="auto" w:before="1" w:after="0"/>
        <w:ind w:left="1774" w:right="109" w:firstLine="284"/>
        <w:jc w:val="both"/>
      </w:pPr>
      <w:r>
        <w:rPr>
          <w:color w:val="2B2A29"/>
        </w:rPr>
        <w:t>La</w:t>
      </w:r>
      <w:r>
        <w:rPr>
          <w:color w:val="2B2A29"/>
          <w:spacing w:val="-7"/>
        </w:rPr>
        <w:t> </w:t>
      </w:r>
      <w:r>
        <w:rPr>
          <w:color w:val="2B2A29"/>
        </w:rPr>
        <w:t>atribución</w:t>
      </w:r>
      <w:r>
        <w:rPr>
          <w:color w:val="2B2A29"/>
          <w:spacing w:val="-6"/>
        </w:rPr>
        <w:t> </w:t>
      </w:r>
      <w:r>
        <w:rPr>
          <w:color w:val="2B2A29"/>
        </w:rPr>
        <w:t>docente</w:t>
      </w:r>
      <w:r>
        <w:rPr>
          <w:color w:val="2B2A29"/>
          <w:spacing w:val="-7"/>
        </w:rPr>
        <w:t> </w:t>
      </w:r>
      <w:r>
        <w:rPr>
          <w:color w:val="2B2A29"/>
        </w:rPr>
        <w:t>de</w:t>
      </w:r>
      <w:r>
        <w:rPr>
          <w:color w:val="2B2A29"/>
          <w:spacing w:val="-7"/>
        </w:rPr>
        <w:t> </w:t>
      </w:r>
      <w:r>
        <w:rPr>
          <w:color w:val="2B2A29"/>
        </w:rPr>
        <w:t>los</w:t>
      </w:r>
      <w:r>
        <w:rPr>
          <w:color w:val="2B2A29"/>
          <w:spacing w:val="-6"/>
        </w:rPr>
        <w:t> </w:t>
      </w:r>
      <w:r>
        <w:rPr>
          <w:color w:val="2B2A29"/>
        </w:rPr>
        <w:t>módulos</w:t>
      </w:r>
      <w:r>
        <w:rPr>
          <w:color w:val="2B2A29"/>
          <w:spacing w:val="-6"/>
        </w:rPr>
        <w:t> </w:t>
      </w:r>
      <w:r>
        <w:rPr>
          <w:color w:val="2B2A29"/>
        </w:rPr>
        <w:t>profesionales</w:t>
      </w:r>
      <w:r>
        <w:rPr>
          <w:color w:val="2B2A29"/>
          <w:spacing w:val="-6"/>
        </w:rPr>
        <w:t> </w:t>
      </w:r>
      <w:r>
        <w:rPr>
          <w:color w:val="2B2A29"/>
        </w:rPr>
        <w:t>que</w:t>
      </w:r>
      <w:r>
        <w:rPr>
          <w:color w:val="2B2A29"/>
          <w:spacing w:val="-7"/>
        </w:rPr>
        <w:t> </w:t>
      </w:r>
      <w:r>
        <w:rPr>
          <w:color w:val="2B2A29"/>
        </w:rPr>
        <w:t>constituyen</w:t>
      </w:r>
      <w:r>
        <w:rPr>
          <w:color w:val="2B2A29"/>
          <w:spacing w:val="-6"/>
        </w:rPr>
        <w:t> </w:t>
      </w:r>
      <w:r>
        <w:rPr>
          <w:color w:val="2B2A29"/>
        </w:rPr>
        <w:t>las</w:t>
      </w:r>
      <w:r>
        <w:rPr>
          <w:color w:val="2B2A29"/>
          <w:spacing w:val="-6"/>
        </w:rPr>
        <w:t> </w:t>
      </w:r>
      <w:r>
        <w:rPr>
          <w:color w:val="2B2A29"/>
        </w:rPr>
        <w:t>enseñanzas</w:t>
      </w:r>
      <w:r>
        <w:rPr>
          <w:color w:val="2B2A29"/>
          <w:spacing w:val="-6"/>
        </w:rPr>
        <w:t> </w:t>
      </w:r>
      <w:r>
        <w:rPr>
          <w:color w:val="2B2A29"/>
        </w:rPr>
        <w:t>de este</w:t>
      </w:r>
      <w:r>
        <w:rPr>
          <w:color w:val="2B2A29"/>
          <w:spacing w:val="13"/>
        </w:rPr>
        <w:t> </w:t>
      </w:r>
      <w:r>
        <w:rPr>
          <w:color w:val="2B2A29"/>
        </w:rPr>
        <w:t>ciclo</w:t>
      </w:r>
      <w:r>
        <w:rPr>
          <w:color w:val="2B2A29"/>
          <w:spacing w:val="13"/>
        </w:rPr>
        <w:t> </w:t>
      </w:r>
      <w:r>
        <w:rPr>
          <w:color w:val="2B2A29"/>
        </w:rPr>
        <w:t>formativo</w:t>
      </w:r>
      <w:r>
        <w:rPr>
          <w:color w:val="2B2A29"/>
          <w:spacing w:val="13"/>
        </w:rPr>
        <w:t> </w:t>
      </w:r>
      <w:r>
        <w:rPr>
          <w:color w:val="2B2A29"/>
        </w:rPr>
        <w:t>corresponde</w:t>
      </w:r>
      <w:r>
        <w:rPr>
          <w:color w:val="2B2A29"/>
          <w:spacing w:val="13"/>
        </w:rPr>
        <w:t> </w:t>
      </w:r>
      <w:r>
        <w:rPr>
          <w:color w:val="2B2A29"/>
        </w:rPr>
        <w:t>al</w:t>
      </w:r>
      <w:r>
        <w:rPr>
          <w:color w:val="2B2A29"/>
          <w:spacing w:val="13"/>
        </w:rPr>
        <w:t> </w:t>
      </w:r>
      <w:r>
        <w:rPr>
          <w:color w:val="2B2A29"/>
        </w:rPr>
        <w:t>profesorado</w:t>
      </w:r>
      <w:r>
        <w:rPr>
          <w:color w:val="2B2A29"/>
          <w:spacing w:val="13"/>
        </w:rPr>
        <w:t> </w:t>
      </w:r>
      <w:r>
        <w:rPr>
          <w:color w:val="2B2A29"/>
        </w:rPr>
        <w:t>del</w:t>
      </w:r>
      <w:r>
        <w:rPr>
          <w:color w:val="2B2A29"/>
          <w:spacing w:val="13"/>
        </w:rPr>
        <w:t> </w:t>
      </w:r>
      <w:r>
        <w:rPr>
          <w:color w:val="2B2A29"/>
        </w:rPr>
        <w:t>Cuerpo</w:t>
      </w:r>
      <w:r>
        <w:rPr>
          <w:color w:val="2B2A29"/>
          <w:spacing w:val="13"/>
        </w:rPr>
        <w:t> </w:t>
      </w:r>
      <w:r>
        <w:rPr>
          <w:color w:val="2B2A29"/>
        </w:rPr>
        <w:t>de</w:t>
      </w:r>
      <w:r>
        <w:rPr>
          <w:color w:val="2B2A29"/>
          <w:spacing w:val="13"/>
        </w:rPr>
        <w:t> </w:t>
      </w:r>
      <w:r>
        <w:rPr>
          <w:color w:val="2B2A29"/>
        </w:rPr>
        <w:t>Catedráticos</w:t>
      </w:r>
      <w:r>
        <w:rPr>
          <w:color w:val="2B2A29"/>
          <w:spacing w:val="13"/>
        </w:rPr>
        <w:t> </w:t>
      </w:r>
      <w:r>
        <w:rPr>
          <w:color w:val="2B2A29"/>
        </w:rPr>
        <w:t>de</w:t>
      </w:r>
      <w:r>
        <w:rPr>
          <w:color w:val="2B2A29"/>
          <w:spacing w:val="13"/>
        </w:rPr>
        <w:t> </w:t>
      </w:r>
      <w:r>
        <w:rPr>
          <w:color w:val="2B2A29"/>
        </w:rPr>
        <w:t>Enseñanza</w:t>
      </w:r>
    </w:p>
    <w:p>
      <w:pPr>
        <w:spacing w:after="0" w:line="240" w:lineRule="auto"/>
        <w:jc w:val="both"/>
        <w:sectPr>
          <w:pgSz w:w="11910" w:h="16840"/>
          <w:pgMar w:header="785" w:footer="701" w:top="1360" w:bottom="900" w:left="1060" w:right="740"/>
        </w:sectPr>
      </w:pPr>
    </w:p>
    <w:p>
      <w:pPr>
        <w:spacing w:before="92"/>
        <w:ind w:left="1774" w:right="108" w:firstLine="0"/>
        <w:jc w:val="both"/>
        <w:rPr>
          <w:sz w:val="20"/>
        </w:rPr>
      </w:pPr>
      <w:r>
        <w:rPr/>
        <w:pict>
          <v:group style="position:absolute;margin-left:42.52pt;margin-top:69.819016pt;width:85.05pt;height:713.8pt;mso-position-horizontal-relative:page;mso-position-vertical-relative:page;z-index:-108952"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3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Secundaria,</w:t>
      </w:r>
      <w:r>
        <w:rPr>
          <w:color w:val="2B2A29"/>
          <w:spacing w:val="-8"/>
          <w:sz w:val="20"/>
        </w:rPr>
        <w:t> </w:t>
      </w:r>
      <w:r>
        <w:rPr>
          <w:color w:val="2B2A29"/>
          <w:sz w:val="20"/>
        </w:rPr>
        <w:t>del</w:t>
      </w:r>
      <w:r>
        <w:rPr>
          <w:color w:val="2B2A29"/>
          <w:spacing w:val="-8"/>
          <w:sz w:val="20"/>
        </w:rPr>
        <w:t> </w:t>
      </w:r>
      <w:r>
        <w:rPr>
          <w:color w:val="2B2A29"/>
          <w:sz w:val="20"/>
        </w:rPr>
        <w:t>Cuerpo</w:t>
      </w:r>
      <w:r>
        <w:rPr>
          <w:color w:val="2B2A29"/>
          <w:spacing w:val="-9"/>
          <w:sz w:val="20"/>
        </w:rPr>
        <w:t> </w:t>
      </w:r>
      <w:r>
        <w:rPr>
          <w:color w:val="2B2A29"/>
          <w:sz w:val="20"/>
        </w:rPr>
        <w:t>de</w:t>
      </w:r>
      <w:r>
        <w:rPr>
          <w:color w:val="2B2A29"/>
          <w:spacing w:val="-8"/>
          <w:sz w:val="20"/>
        </w:rPr>
        <w:t> </w:t>
      </w:r>
      <w:r>
        <w:rPr>
          <w:color w:val="2B2A29"/>
          <w:sz w:val="20"/>
        </w:rPr>
        <w:t>Profesores</w:t>
      </w:r>
      <w:r>
        <w:rPr>
          <w:color w:val="2B2A29"/>
          <w:spacing w:val="-7"/>
          <w:sz w:val="20"/>
        </w:rPr>
        <w:t> </w:t>
      </w:r>
      <w:r>
        <w:rPr>
          <w:color w:val="2B2A29"/>
          <w:sz w:val="20"/>
        </w:rPr>
        <w:t>de</w:t>
      </w:r>
      <w:r>
        <w:rPr>
          <w:color w:val="2B2A29"/>
          <w:spacing w:val="-9"/>
          <w:sz w:val="20"/>
        </w:rPr>
        <w:t> </w:t>
      </w:r>
      <w:r>
        <w:rPr>
          <w:color w:val="2B2A29"/>
          <w:sz w:val="20"/>
        </w:rPr>
        <w:t>Enseñanza</w:t>
      </w:r>
      <w:r>
        <w:rPr>
          <w:color w:val="2B2A29"/>
          <w:spacing w:val="-7"/>
          <w:sz w:val="20"/>
        </w:rPr>
        <w:t> </w:t>
      </w:r>
      <w:r>
        <w:rPr>
          <w:color w:val="2B2A29"/>
          <w:sz w:val="20"/>
        </w:rPr>
        <w:t>Secundaria</w:t>
      </w:r>
      <w:r>
        <w:rPr>
          <w:color w:val="2B2A29"/>
          <w:spacing w:val="-7"/>
          <w:sz w:val="20"/>
        </w:rPr>
        <w:t> </w:t>
      </w:r>
      <w:r>
        <w:rPr>
          <w:color w:val="2B2A29"/>
          <w:sz w:val="20"/>
        </w:rPr>
        <w:t>y</w:t>
      </w:r>
      <w:r>
        <w:rPr>
          <w:color w:val="2B2A29"/>
          <w:spacing w:val="-9"/>
          <w:sz w:val="20"/>
        </w:rPr>
        <w:t> </w:t>
      </w:r>
      <w:r>
        <w:rPr>
          <w:color w:val="2B2A29"/>
          <w:sz w:val="20"/>
        </w:rPr>
        <w:t>del</w:t>
      </w:r>
      <w:r>
        <w:rPr>
          <w:color w:val="2B2A29"/>
          <w:spacing w:val="-8"/>
          <w:sz w:val="20"/>
        </w:rPr>
        <w:t> </w:t>
      </w:r>
      <w:r>
        <w:rPr>
          <w:color w:val="2B2A29"/>
          <w:sz w:val="20"/>
        </w:rPr>
        <w:t>Cuerpo</w:t>
      </w:r>
      <w:r>
        <w:rPr>
          <w:color w:val="2B2A29"/>
          <w:spacing w:val="-8"/>
          <w:sz w:val="20"/>
        </w:rPr>
        <w:t> </w:t>
      </w:r>
      <w:r>
        <w:rPr>
          <w:color w:val="2B2A29"/>
          <w:sz w:val="20"/>
        </w:rPr>
        <w:t>de</w:t>
      </w:r>
      <w:r>
        <w:rPr>
          <w:color w:val="2B2A29"/>
          <w:spacing w:val="-9"/>
          <w:sz w:val="20"/>
        </w:rPr>
        <w:t> </w:t>
      </w:r>
      <w:r>
        <w:rPr>
          <w:color w:val="2B2A29"/>
          <w:sz w:val="20"/>
        </w:rPr>
        <w:t>Profesores Técnicos</w:t>
      </w:r>
      <w:r>
        <w:rPr>
          <w:color w:val="2B2A29"/>
          <w:spacing w:val="-7"/>
          <w:sz w:val="20"/>
        </w:rPr>
        <w:t> </w:t>
      </w:r>
      <w:r>
        <w:rPr>
          <w:color w:val="2B2A29"/>
          <w:sz w:val="20"/>
        </w:rPr>
        <w:t>de</w:t>
      </w:r>
      <w:r>
        <w:rPr>
          <w:color w:val="2B2A29"/>
          <w:spacing w:val="-6"/>
          <w:sz w:val="20"/>
        </w:rPr>
        <w:t> </w:t>
      </w:r>
      <w:r>
        <w:rPr>
          <w:color w:val="2B2A29"/>
          <w:sz w:val="20"/>
        </w:rPr>
        <w:t>Formación</w:t>
      </w:r>
      <w:r>
        <w:rPr>
          <w:color w:val="2B2A29"/>
          <w:spacing w:val="-6"/>
          <w:sz w:val="20"/>
        </w:rPr>
        <w:t> </w:t>
      </w:r>
      <w:r>
        <w:rPr>
          <w:color w:val="2B2A29"/>
          <w:sz w:val="20"/>
        </w:rPr>
        <w:t>Profesional,</w:t>
      </w:r>
      <w:r>
        <w:rPr>
          <w:color w:val="2B2A29"/>
          <w:spacing w:val="-6"/>
          <w:sz w:val="20"/>
        </w:rPr>
        <w:t> </w:t>
      </w:r>
      <w:r>
        <w:rPr>
          <w:color w:val="2B2A29"/>
          <w:sz w:val="20"/>
        </w:rPr>
        <w:t>según</w:t>
      </w:r>
      <w:r>
        <w:rPr>
          <w:color w:val="2B2A29"/>
          <w:spacing w:val="-6"/>
          <w:sz w:val="20"/>
        </w:rPr>
        <w:t> </w:t>
      </w:r>
      <w:r>
        <w:rPr>
          <w:color w:val="2B2A29"/>
          <w:sz w:val="20"/>
        </w:rPr>
        <w:t>proceda,</w:t>
      </w:r>
      <w:r>
        <w:rPr>
          <w:color w:val="2B2A29"/>
          <w:spacing w:val="-7"/>
          <w:sz w:val="20"/>
        </w:rPr>
        <w:t> </w:t>
      </w:r>
      <w:r>
        <w:rPr>
          <w:color w:val="2B2A29"/>
          <w:sz w:val="20"/>
        </w:rPr>
        <w:t>de</w:t>
      </w:r>
      <w:r>
        <w:rPr>
          <w:color w:val="2B2A29"/>
          <w:spacing w:val="-6"/>
          <w:sz w:val="20"/>
        </w:rPr>
        <w:t> </w:t>
      </w:r>
      <w:r>
        <w:rPr>
          <w:color w:val="2B2A29"/>
          <w:sz w:val="20"/>
        </w:rPr>
        <w:t>las</w:t>
      </w:r>
      <w:r>
        <w:rPr>
          <w:color w:val="2B2A29"/>
          <w:spacing w:val="-6"/>
          <w:sz w:val="20"/>
        </w:rPr>
        <w:t> </w:t>
      </w:r>
      <w:r>
        <w:rPr>
          <w:color w:val="2B2A29"/>
          <w:sz w:val="20"/>
        </w:rPr>
        <w:t>especialidades</w:t>
      </w:r>
      <w:r>
        <w:rPr>
          <w:color w:val="2B2A29"/>
          <w:spacing w:val="-6"/>
          <w:sz w:val="20"/>
        </w:rPr>
        <w:t> </w:t>
      </w:r>
      <w:r>
        <w:rPr>
          <w:color w:val="2B2A29"/>
          <w:sz w:val="20"/>
        </w:rPr>
        <w:t>establecidas</w:t>
      </w:r>
      <w:r>
        <w:rPr>
          <w:color w:val="2B2A29"/>
          <w:spacing w:val="-6"/>
          <w:sz w:val="20"/>
        </w:rPr>
        <w:t> </w:t>
      </w:r>
      <w:r>
        <w:rPr>
          <w:color w:val="2B2A29"/>
          <w:sz w:val="20"/>
        </w:rPr>
        <w:t>en</w:t>
      </w:r>
      <w:r>
        <w:rPr>
          <w:color w:val="2B2A29"/>
          <w:spacing w:val="-6"/>
          <w:sz w:val="20"/>
        </w:rPr>
        <w:t> </w:t>
      </w:r>
      <w:r>
        <w:rPr>
          <w:color w:val="2B2A29"/>
          <w:sz w:val="20"/>
        </w:rPr>
        <w:t>el anexo III A) de esta orden. Excepcionalmente, para determinados módulos se podrá incor- </w:t>
      </w:r>
      <w:r>
        <w:rPr>
          <w:color w:val="2B2A29"/>
          <w:spacing w:val="-3"/>
          <w:sz w:val="20"/>
        </w:rPr>
        <w:t>porar, </w:t>
      </w:r>
      <w:r>
        <w:rPr>
          <w:color w:val="2B2A29"/>
          <w:sz w:val="20"/>
        </w:rPr>
        <w:t>como profesores especialistas, atendiendo a su cualificación y a las necesidades del sistema</w:t>
      </w:r>
      <w:r>
        <w:rPr>
          <w:color w:val="2B2A29"/>
          <w:spacing w:val="-12"/>
          <w:sz w:val="20"/>
        </w:rPr>
        <w:t> </w:t>
      </w:r>
      <w:r>
        <w:rPr>
          <w:color w:val="2B2A29"/>
          <w:sz w:val="20"/>
        </w:rPr>
        <w:t>educativo,</w:t>
      </w:r>
      <w:r>
        <w:rPr>
          <w:color w:val="2B2A29"/>
          <w:spacing w:val="-12"/>
          <w:sz w:val="20"/>
        </w:rPr>
        <w:t> </w:t>
      </w:r>
      <w:r>
        <w:rPr>
          <w:color w:val="2B2A29"/>
          <w:sz w:val="20"/>
        </w:rPr>
        <w:t>a</w:t>
      </w:r>
      <w:r>
        <w:rPr>
          <w:color w:val="2B2A29"/>
          <w:spacing w:val="-12"/>
          <w:sz w:val="20"/>
        </w:rPr>
        <w:t> </w:t>
      </w:r>
      <w:r>
        <w:rPr>
          <w:color w:val="2B2A29"/>
          <w:sz w:val="20"/>
        </w:rPr>
        <w:t>profesionales,</w:t>
      </w:r>
      <w:r>
        <w:rPr>
          <w:color w:val="2B2A29"/>
          <w:spacing w:val="-12"/>
          <w:sz w:val="20"/>
        </w:rPr>
        <w:t> </w:t>
      </w:r>
      <w:r>
        <w:rPr>
          <w:color w:val="2B2A29"/>
          <w:sz w:val="20"/>
        </w:rPr>
        <w:t>no</w:t>
      </w:r>
      <w:r>
        <w:rPr>
          <w:color w:val="2B2A29"/>
          <w:spacing w:val="-12"/>
          <w:sz w:val="20"/>
        </w:rPr>
        <w:t> </w:t>
      </w:r>
      <w:r>
        <w:rPr>
          <w:color w:val="2B2A29"/>
          <w:sz w:val="20"/>
        </w:rPr>
        <w:t>necesariamente</w:t>
      </w:r>
      <w:r>
        <w:rPr>
          <w:color w:val="2B2A29"/>
          <w:spacing w:val="-12"/>
          <w:sz w:val="20"/>
        </w:rPr>
        <w:t> </w:t>
      </w:r>
      <w:r>
        <w:rPr>
          <w:color w:val="2B2A29"/>
          <w:sz w:val="20"/>
        </w:rPr>
        <w:t>titulados,</w:t>
      </w:r>
      <w:r>
        <w:rPr>
          <w:color w:val="2B2A29"/>
          <w:spacing w:val="-12"/>
          <w:sz w:val="20"/>
        </w:rPr>
        <w:t> </w:t>
      </w:r>
      <w:r>
        <w:rPr>
          <w:color w:val="2B2A29"/>
          <w:sz w:val="20"/>
        </w:rPr>
        <w:t>que</w:t>
      </w:r>
      <w:r>
        <w:rPr>
          <w:color w:val="2B2A29"/>
          <w:spacing w:val="-12"/>
          <w:sz w:val="20"/>
        </w:rPr>
        <w:t> </w:t>
      </w:r>
      <w:r>
        <w:rPr>
          <w:color w:val="2B2A29"/>
          <w:sz w:val="20"/>
        </w:rPr>
        <w:t>desarrollen</w:t>
      </w:r>
      <w:r>
        <w:rPr>
          <w:color w:val="2B2A29"/>
          <w:spacing w:val="-12"/>
          <w:sz w:val="20"/>
        </w:rPr>
        <w:t> </w:t>
      </w:r>
      <w:r>
        <w:rPr>
          <w:color w:val="2B2A29"/>
          <w:sz w:val="20"/>
        </w:rPr>
        <w:t>su</w:t>
      </w:r>
      <w:r>
        <w:rPr>
          <w:color w:val="2B2A29"/>
          <w:spacing w:val="-12"/>
          <w:sz w:val="20"/>
        </w:rPr>
        <w:t> </w:t>
      </w:r>
      <w:r>
        <w:rPr>
          <w:color w:val="2B2A29"/>
          <w:sz w:val="20"/>
        </w:rPr>
        <w:t>actividad en el ámbito laboral. Dicha incorporación se realizará en régimen laboral o administrativo, de acuerdo con la normativa que resulte de</w:t>
      </w:r>
      <w:r>
        <w:rPr>
          <w:color w:val="2B2A29"/>
          <w:spacing w:val="-8"/>
          <w:sz w:val="20"/>
        </w:rPr>
        <w:t> </w:t>
      </w:r>
      <w:r>
        <w:rPr>
          <w:color w:val="2B2A29"/>
          <w:sz w:val="20"/>
        </w:rPr>
        <w:t>aplicación.</w:t>
      </w:r>
    </w:p>
    <w:p>
      <w:pPr>
        <w:pStyle w:val="ListParagraph"/>
        <w:numPr>
          <w:ilvl w:val="0"/>
          <w:numId w:val="10"/>
        </w:numPr>
        <w:tabs>
          <w:tab w:pos="2296" w:val="left" w:leader="none"/>
        </w:tabs>
        <w:spacing w:line="240" w:lineRule="auto" w:before="3" w:after="0"/>
        <w:ind w:left="1774" w:right="107" w:firstLine="284"/>
        <w:jc w:val="both"/>
        <w:rPr>
          <w:sz w:val="20"/>
        </w:rPr>
      </w:pPr>
      <w:r>
        <w:rPr>
          <w:color w:val="2B2A29"/>
          <w:sz w:val="20"/>
        </w:rPr>
        <w:t>Las titulaciones requeridas al profesorado de los cuerpos docentes son, con carácter general,</w:t>
      </w:r>
      <w:r>
        <w:rPr>
          <w:color w:val="2B2A29"/>
          <w:spacing w:val="-10"/>
          <w:sz w:val="20"/>
        </w:rPr>
        <w:t> </w:t>
      </w:r>
      <w:r>
        <w:rPr>
          <w:color w:val="2B2A29"/>
          <w:sz w:val="20"/>
        </w:rPr>
        <w:t>las</w:t>
      </w:r>
      <w:r>
        <w:rPr>
          <w:color w:val="2B2A29"/>
          <w:spacing w:val="-9"/>
          <w:sz w:val="20"/>
        </w:rPr>
        <w:t> </w:t>
      </w:r>
      <w:r>
        <w:rPr>
          <w:color w:val="2B2A29"/>
          <w:sz w:val="20"/>
        </w:rPr>
        <w:t>establecidas</w:t>
      </w:r>
      <w:r>
        <w:rPr>
          <w:color w:val="2B2A29"/>
          <w:spacing w:val="-9"/>
          <w:sz w:val="20"/>
        </w:rPr>
        <w:t> </w:t>
      </w:r>
      <w:r>
        <w:rPr>
          <w:color w:val="2B2A29"/>
          <w:sz w:val="20"/>
        </w:rPr>
        <w:t>en</w:t>
      </w:r>
      <w:r>
        <w:rPr>
          <w:color w:val="2B2A29"/>
          <w:spacing w:val="-9"/>
          <w:sz w:val="20"/>
        </w:rPr>
        <w:t> </w:t>
      </w:r>
      <w:r>
        <w:rPr>
          <w:color w:val="2B2A29"/>
          <w:sz w:val="20"/>
        </w:rPr>
        <w:t>el</w:t>
      </w:r>
      <w:r>
        <w:rPr>
          <w:color w:val="2B2A29"/>
          <w:spacing w:val="-9"/>
          <w:sz w:val="20"/>
        </w:rPr>
        <w:t> </w:t>
      </w:r>
      <w:r>
        <w:rPr>
          <w:color w:val="2B2A29"/>
          <w:sz w:val="20"/>
        </w:rPr>
        <w:t>artículo</w:t>
      </w:r>
      <w:r>
        <w:rPr>
          <w:color w:val="2B2A29"/>
          <w:spacing w:val="-10"/>
          <w:sz w:val="20"/>
        </w:rPr>
        <w:t> </w:t>
      </w:r>
      <w:r>
        <w:rPr>
          <w:color w:val="2B2A29"/>
          <w:sz w:val="20"/>
        </w:rPr>
        <w:t>13</w:t>
      </w:r>
      <w:r>
        <w:rPr>
          <w:color w:val="2B2A29"/>
          <w:spacing w:val="-9"/>
          <w:sz w:val="20"/>
        </w:rPr>
        <w:t> </w:t>
      </w:r>
      <w:r>
        <w:rPr>
          <w:color w:val="2B2A29"/>
          <w:sz w:val="20"/>
        </w:rPr>
        <w:t>del</w:t>
      </w:r>
      <w:r>
        <w:rPr>
          <w:color w:val="2B2A29"/>
          <w:spacing w:val="-9"/>
          <w:sz w:val="20"/>
        </w:rPr>
        <w:t> </w:t>
      </w:r>
      <w:r>
        <w:rPr>
          <w:color w:val="2B2A29"/>
          <w:sz w:val="20"/>
        </w:rPr>
        <w:t>Real</w:t>
      </w:r>
      <w:r>
        <w:rPr>
          <w:color w:val="2B2A29"/>
          <w:spacing w:val="-9"/>
          <w:sz w:val="20"/>
        </w:rPr>
        <w:t> </w:t>
      </w:r>
      <w:r>
        <w:rPr>
          <w:color w:val="2B2A29"/>
          <w:sz w:val="20"/>
        </w:rPr>
        <w:t>Decreto</w:t>
      </w:r>
      <w:r>
        <w:rPr>
          <w:color w:val="2B2A29"/>
          <w:spacing w:val="-9"/>
          <w:sz w:val="20"/>
        </w:rPr>
        <w:t> </w:t>
      </w:r>
      <w:r>
        <w:rPr>
          <w:color w:val="2B2A29"/>
          <w:sz w:val="20"/>
        </w:rPr>
        <w:t>276/2007,</w:t>
      </w:r>
      <w:r>
        <w:rPr>
          <w:color w:val="2B2A29"/>
          <w:spacing w:val="-10"/>
          <w:sz w:val="20"/>
        </w:rPr>
        <w:t> </w:t>
      </w:r>
      <w:r>
        <w:rPr>
          <w:color w:val="2B2A29"/>
          <w:sz w:val="20"/>
        </w:rPr>
        <w:t>de</w:t>
      </w:r>
      <w:r>
        <w:rPr>
          <w:color w:val="2B2A29"/>
          <w:spacing w:val="-9"/>
          <w:sz w:val="20"/>
        </w:rPr>
        <w:t> </w:t>
      </w:r>
      <w:r>
        <w:rPr>
          <w:color w:val="2B2A29"/>
          <w:sz w:val="20"/>
        </w:rPr>
        <w:t>23</w:t>
      </w:r>
      <w:r>
        <w:rPr>
          <w:color w:val="2B2A29"/>
          <w:spacing w:val="-9"/>
          <w:sz w:val="20"/>
        </w:rPr>
        <w:t> </w:t>
      </w:r>
      <w:r>
        <w:rPr>
          <w:color w:val="2B2A29"/>
          <w:sz w:val="20"/>
        </w:rPr>
        <w:t>de</w:t>
      </w:r>
      <w:r>
        <w:rPr>
          <w:color w:val="2B2A29"/>
          <w:spacing w:val="-9"/>
          <w:sz w:val="20"/>
        </w:rPr>
        <w:t> </w:t>
      </w:r>
      <w:r>
        <w:rPr>
          <w:color w:val="2B2A29"/>
          <w:sz w:val="20"/>
        </w:rPr>
        <w:t>febrero,</w:t>
      </w:r>
      <w:r>
        <w:rPr>
          <w:color w:val="2B2A29"/>
          <w:spacing w:val="-9"/>
          <w:sz w:val="20"/>
        </w:rPr>
        <w:t> </w:t>
      </w:r>
      <w:r>
        <w:rPr>
          <w:color w:val="2B2A29"/>
          <w:sz w:val="20"/>
        </w:rPr>
        <w:t>por</w:t>
      </w:r>
      <w:r>
        <w:rPr>
          <w:color w:val="2B2A29"/>
          <w:spacing w:val="-10"/>
          <w:sz w:val="20"/>
        </w:rPr>
        <w:t> </w:t>
      </w:r>
      <w:r>
        <w:rPr>
          <w:color w:val="2B2A29"/>
          <w:sz w:val="20"/>
        </w:rPr>
        <w:t>el que</w:t>
      </w:r>
      <w:r>
        <w:rPr>
          <w:color w:val="2B2A29"/>
          <w:spacing w:val="-16"/>
          <w:sz w:val="20"/>
        </w:rPr>
        <w:t> </w:t>
      </w:r>
      <w:r>
        <w:rPr>
          <w:color w:val="2B2A29"/>
          <w:sz w:val="20"/>
        </w:rPr>
        <w:t>se</w:t>
      </w:r>
      <w:r>
        <w:rPr>
          <w:color w:val="2B2A29"/>
          <w:spacing w:val="-16"/>
          <w:sz w:val="20"/>
        </w:rPr>
        <w:t> </w:t>
      </w:r>
      <w:r>
        <w:rPr>
          <w:color w:val="2B2A29"/>
          <w:sz w:val="20"/>
        </w:rPr>
        <w:t>aprueba</w:t>
      </w:r>
      <w:r>
        <w:rPr>
          <w:color w:val="2B2A29"/>
          <w:spacing w:val="-15"/>
          <w:sz w:val="20"/>
        </w:rPr>
        <w:t> </w:t>
      </w:r>
      <w:r>
        <w:rPr>
          <w:color w:val="2B2A29"/>
          <w:sz w:val="20"/>
        </w:rPr>
        <w:t>el</w:t>
      </w:r>
      <w:r>
        <w:rPr>
          <w:color w:val="2B2A29"/>
          <w:spacing w:val="-16"/>
          <w:sz w:val="20"/>
        </w:rPr>
        <w:t> </w:t>
      </w:r>
      <w:r>
        <w:rPr>
          <w:color w:val="2B2A29"/>
          <w:sz w:val="20"/>
        </w:rPr>
        <w:t>Reglamento</w:t>
      </w:r>
      <w:r>
        <w:rPr>
          <w:color w:val="2B2A29"/>
          <w:spacing w:val="-16"/>
          <w:sz w:val="20"/>
        </w:rPr>
        <w:t> </w:t>
      </w:r>
      <w:r>
        <w:rPr>
          <w:color w:val="2B2A29"/>
          <w:sz w:val="20"/>
        </w:rPr>
        <w:t>de</w:t>
      </w:r>
      <w:r>
        <w:rPr>
          <w:color w:val="2B2A29"/>
          <w:spacing w:val="-15"/>
          <w:sz w:val="20"/>
        </w:rPr>
        <w:t> </w:t>
      </w:r>
      <w:r>
        <w:rPr>
          <w:color w:val="2B2A29"/>
          <w:sz w:val="20"/>
        </w:rPr>
        <w:t>ingreso,</w:t>
      </w:r>
      <w:r>
        <w:rPr>
          <w:color w:val="2B2A29"/>
          <w:spacing w:val="-16"/>
          <w:sz w:val="20"/>
        </w:rPr>
        <w:t> </w:t>
      </w:r>
      <w:r>
        <w:rPr>
          <w:color w:val="2B2A29"/>
          <w:sz w:val="20"/>
        </w:rPr>
        <w:t>accesos</w:t>
      </w:r>
      <w:r>
        <w:rPr>
          <w:color w:val="2B2A29"/>
          <w:spacing w:val="-15"/>
          <w:sz w:val="20"/>
        </w:rPr>
        <w:t> </w:t>
      </w:r>
      <w:r>
        <w:rPr>
          <w:color w:val="2B2A29"/>
          <w:sz w:val="20"/>
        </w:rPr>
        <w:t>y</w:t>
      </w:r>
      <w:r>
        <w:rPr>
          <w:color w:val="2B2A29"/>
          <w:spacing w:val="-16"/>
          <w:sz w:val="20"/>
        </w:rPr>
        <w:t> </w:t>
      </w:r>
      <w:r>
        <w:rPr>
          <w:color w:val="2B2A29"/>
          <w:sz w:val="20"/>
        </w:rPr>
        <w:t>adquisiciones</w:t>
      </w:r>
      <w:r>
        <w:rPr>
          <w:color w:val="2B2A29"/>
          <w:spacing w:val="-16"/>
          <w:sz w:val="20"/>
        </w:rPr>
        <w:t> </w:t>
      </w:r>
      <w:r>
        <w:rPr>
          <w:color w:val="2B2A29"/>
          <w:sz w:val="20"/>
        </w:rPr>
        <w:t>de</w:t>
      </w:r>
      <w:r>
        <w:rPr>
          <w:color w:val="2B2A29"/>
          <w:spacing w:val="-15"/>
          <w:sz w:val="20"/>
        </w:rPr>
        <w:t> </w:t>
      </w:r>
      <w:r>
        <w:rPr>
          <w:color w:val="2B2A29"/>
          <w:sz w:val="20"/>
        </w:rPr>
        <w:t>nuevas</w:t>
      </w:r>
      <w:r>
        <w:rPr>
          <w:color w:val="2B2A29"/>
          <w:spacing w:val="-16"/>
          <w:sz w:val="20"/>
        </w:rPr>
        <w:t> </w:t>
      </w:r>
      <w:r>
        <w:rPr>
          <w:color w:val="2B2A29"/>
          <w:sz w:val="20"/>
        </w:rPr>
        <w:t>especialidades en los cuerpos docentes a que se refiere la Ley Orgánica 2/2006, de 3 de mayo, de Educa- ción, y se regula el régimen transitorio de ingreso a que se refiere la disposición transitoria decimoséptima de la citada </w:t>
      </w:r>
      <w:r>
        <w:rPr>
          <w:color w:val="2B2A29"/>
          <w:spacing w:val="-5"/>
          <w:sz w:val="20"/>
        </w:rPr>
        <w:t>ley. </w:t>
      </w:r>
      <w:r>
        <w:rPr>
          <w:color w:val="2B2A29"/>
          <w:sz w:val="20"/>
        </w:rPr>
        <w:t>Las titulaciones equivalentes, a efectos de docencia, a las anteriores para las distintas especialidades del profesorado son las recogidas en el anexo</w:t>
      </w:r>
      <w:r>
        <w:rPr>
          <w:color w:val="2B2A29"/>
          <w:spacing w:val="-30"/>
          <w:sz w:val="20"/>
        </w:rPr>
        <w:t> </w:t>
      </w:r>
      <w:r>
        <w:rPr>
          <w:color w:val="2B2A29"/>
          <w:sz w:val="20"/>
        </w:rPr>
        <w:t>III</w:t>
      </w:r>
    </w:p>
    <w:p>
      <w:pPr>
        <w:pStyle w:val="ListParagraph"/>
        <w:numPr>
          <w:ilvl w:val="0"/>
          <w:numId w:val="11"/>
        </w:numPr>
        <w:tabs>
          <w:tab w:pos="2031" w:val="left" w:leader="none"/>
        </w:tabs>
        <w:spacing w:line="240" w:lineRule="auto" w:before="3" w:after="0"/>
        <w:ind w:left="2030" w:right="0" w:hanging="256"/>
        <w:jc w:val="left"/>
        <w:rPr>
          <w:sz w:val="20"/>
        </w:rPr>
      </w:pPr>
      <w:r>
        <w:rPr>
          <w:color w:val="2B2A29"/>
          <w:sz w:val="20"/>
        </w:rPr>
        <w:t>de esta</w:t>
      </w:r>
      <w:r>
        <w:rPr>
          <w:color w:val="2B2A29"/>
          <w:spacing w:val="-3"/>
          <w:sz w:val="20"/>
        </w:rPr>
        <w:t> </w:t>
      </w:r>
      <w:r>
        <w:rPr>
          <w:color w:val="2B2A29"/>
          <w:sz w:val="20"/>
        </w:rPr>
        <w:t>orden.</w:t>
      </w:r>
    </w:p>
    <w:p>
      <w:pPr>
        <w:pStyle w:val="ListParagraph"/>
        <w:numPr>
          <w:ilvl w:val="0"/>
          <w:numId w:val="10"/>
        </w:numPr>
        <w:tabs>
          <w:tab w:pos="2282" w:val="left" w:leader="none"/>
        </w:tabs>
        <w:spacing w:line="240" w:lineRule="auto" w:before="0" w:after="0"/>
        <w:ind w:left="1774" w:right="108" w:firstLine="284"/>
        <w:jc w:val="both"/>
        <w:rPr>
          <w:sz w:val="20"/>
        </w:rPr>
      </w:pPr>
      <w:r>
        <w:rPr>
          <w:color w:val="2B2A29"/>
          <w:sz w:val="20"/>
        </w:rPr>
        <w:t>Con objeto de garantizar el cumplimiento del artículo 12.3 del Real Decreto </w:t>
      </w:r>
      <w:r>
        <w:rPr>
          <w:color w:val="2B2A29"/>
          <w:spacing w:val="-3"/>
          <w:sz w:val="20"/>
        </w:rPr>
        <w:t>1581/2011, </w:t>
      </w:r>
      <w:r>
        <w:rPr>
          <w:color w:val="2B2A29"/>
          <w:sz w:val="20"/>
        </w:rPr>
        <w:t>de</w:t>
      </w:r>
      <w:r>
        <w:rPr>
          <w:color w:val="2B2A29"/>
          <w:spacing w:val="-3"/>
          <w:sz w:val="20"/>
        </w:rPr>
        <w:t> </w:t>
      </w:r>
      <w:r>
        <w:rPr>
          <w:color w:val="2B2A29"/>
          <w:sz w:val="20"/>
        </w:rPr>
        <w:t>4</w:t>
      </w:r>
      <w:r>
        <w:rPr>
          <w:color w:val="2B2A29"/>
          <w:spacing w:val="-3"/>
          <w:sz w:val="20"/>
        </w:rPr>
        <w:t> </w:t>
      </w:r>
      <w:r>
        <w:rPr>
          <w:color w:val="2B2A29"/>
          <w:sz w:val="20"/>
        </w:rPr>
        <w:t>de</w:t>
      </w:r>
      <w:r>
        <w:rPr>
          <w:color w:val="2B2A29"/>
          <w:spacing w:val="-2"/>
          <w:sz w:val="20"/>
        </w:rPr>
        <w:t> </w:t>
      </w:r>
      <w:r>
        <w:rPr>
          <w:color w:val="2B2A29"/>
          <w:sz w:val="20"/>
        </w:rPr>
        <w:t>noviembre,</w:t>
      </w:r>
      <w:r>
        <w:rPr>
          <w:color w:val="2B2A29"/>
          <w:spacing w:val="-3"/>
          <w:sz w:val="20"/>
        </w:rPr>
        <w:t> </w:t>
      </w:r>
      <w:r>
        <w:rPr>
          <w:color w:val="2B2A29"/>
          <w:sz w:val="20"/>
        </w:rPr>
        <w:t>por</w:t>
      </w:r>
      <w:r>
        <w:rPr>
          <w:color w:val="2B2A29"/>
          <w:spacing w:val="-2"/>
          <w:sz w:val="20"/>
        </w:rPr>
        <w:t> </w:t>
      </w:r>
      <w:r>
        <w:rPr>
          <w:color w:val="2B2A29"/>
          <w:sz w:val="20"/>
        </w:rPr>
        <w:t>el</w:t>
      </w:r>
      <w:r>
        <w:rPr>
          <w:color w:val="2B2A29"/>
          <w:spacing w:val="-3"/>
          <w:sz w:val="20"/>
        </w:rPr>
        <w:t> </w:t>
      </w:r>
      <w:r>
        <w:rPr>
          <w:color w:val="2B2A29"/>
          <w:sz w:val="20"/>
        </w:rPr>
        <w:t>que</w:t>
      </w:r>
      <w:r>
        <w:rPr>
          <w:color w:val="2B2A29"/>
          <w:spacing w:val="-2"/>
          <w:sz w:val="20"/>
        </w:rPr>
        <w:t> </w:t>
      </w:r>
      <w:r>
        <w:rPr>
          <w:color w:val="2B2A29"/>
          <w:sz w:val="20"/>
        </w:rPr>
        <w:t>se</w:t>
      </w:r>
      <w:r>
        <w:rPr>
          <w:color w:val="2B2A29"/>
          <w:spacing w:val="-3"/>
          <w:sz w:val="20"/>
        </w:rPr>
        <w:t> </w:t>
      </w:r>
      <w:r>
        <w:rPr>
          <w:color w:val="2B2A29"/>
          <w:sz w:val="20"/>
        </w:rPr>
        <w:t>establece</w:t>
      </w:r>
      <w:r>
        <w:rPr>
          <w:color w:val="2B2A29"/>
          <w:spacing w:val="-3"/>
          <w:sz w:val="20"/>
        </w:rPr>
        <w:t> </w:t>
      </w:r>
      <w:r>
        <w:rPr>
          <w:color w:val="2B2A29"/>
          <w:sz w:val="20"/>
        </w:rPr>
        <w:t>el</w:t>
      </w:r>
      <w:r>
        <w:rPr>
          <w:color w:val="2B2A29"/>
          <w:spacing w:val="-2"/>
          <w:sz w:val="20"/>
        </w:rPr>
        <w:t> </w:t>
      </w:r>
      <w:r>
        <w:rPr>
          <w:color w:val="2B2A29"/>
          <w:sz w:val="20"/>
        </w:rPr>
        <w:t>título</w:t>
      </w:r>
      <w:r>
        <w:rPr>
          <w:color w:val="2B2A29"/>
          <w:spacing w:val="-3"/>
          <w:sz w:val="20"/>
        </w:rPr>
        <w:t> </w:t>
      </w:r>
      <w:r>
        <w:rPr>
          <w:color w:val="2B2A29"/>
          <w:sz w:val="20"/>
        </w:rPr>
        <w:t>de</w:t>
      </w:r>
      <w:r>
        <w:rPr>
          <w:color w:val="2B2A29"/>
          <w:spacing w:val="-5"/>
          <w:sz w:val="20"/>
        </w:rPr>
        <w:t> </w:t>
      </w:r>
      <w:r>
        <w:rPr>
          <w:color w:val="2B2A29"/>
          <w:sz w:val="20"/>
        </w:rPr>
        <w:t>Técnico</w:t>
      </w:r>
      <w:r>
        <w:rPr>
          <w:color w:val="2B2A29"/>
          <w:spacing w:val="-3"/>
          <w:sz w:val="20"/>
        </w:rPr>
        <w:t> </w:t>
      </w:r>
      <w:r>
        <w:rPr>
          <w:color w:val="2B2A29"/>
          <w:sz w:val="20"/>
        </w:rPr>
        <w:t>Superior</w:t>
      </w:r>
      <w:r>
        <w:rPr>
          <w:color w:val="2B2A29"/>
          <w:spacing w:val="-1"/>
          <w:sz w:val="20"/>
        </w:rPr>
        <w:t> </w:t>
      </w:r>
      <w:r>
        <w:rPr>
          <w:color w:val="2B2A29"/>
          <w:sz w:val="20"/>
        </w:rPr>
        <w:t>en</w:t>
      </w:r>
      <w:r>
        <w:rPr>
          <w:color w:val="2B2A29"/>
          <w:spacing w:val="-14"/>
          <w:sz w:val="20"/>
        </w:rPr>
        <w:t> </w:t>
      </w:r>
      <w:r>
        <w:rPr>
          <w:color w:val="2B2A29"/>
          <w:sz w:val="20"/>
        </w:rPr>
        <w:t>Automatización</w:t>
      </w:r>
      <w:r>
        <w:rPr>
          <w:color w:val="2B2A29"/>
          <w:spacing w:val="-1"/>
          <w:sz w:val="20"/>
        </w:rPr>
        <w:t> </w:t>
      </w:r>
      <w:r>
        <w:rPr>
          <w:color w:val="2B2A29"/>
          <w:sz w:val="20"/>
        </w:rPr>
        <w:t>y Robótica Industrial y se fijan sus enseñanzas mínimas, para la impartición de los módulos profesionales que lo conforman, se deberá acreditar que se cumplen todos los requisitos es- tablecidos en el citado artículo, aportando la siguiente</w:t>
      </w:r>
      <w:r>
        <w:rPr>
          <w:color w:val="2B2A29"/>
          <w:spacing w:val="-11"/>
          <w:sz w:val="20"/>
        </w:rPr>
        <w:t> </w:t>
      </w:r>
      <w:r>
        <w:rPr>
          <w:color w:val="2B2A29"/>
          <w:sz w:val="20"/>
        </w:rPr>
        <w:t>documentación:</w:t>
      </w:r>
    </w:p>
    <w:p>
      <w:pPr>
        <w:pStyle w:val="ListParagraph"/>
        <w:numPr>
          <w:ilvl w:val="0"/>
          <w:numId w:val="12"/>
        </w:numPr>
        <w:tabs>
          <w:tab w:pos="2299" w:val="left" w:leader="none"/>
        </w:tabs>
        <w:spacing w:line="240" w:lineRule="auto" w:before="2" w:after="0"/>
        <w:ind w:left="2341" w:right="108" w:hanging="283"/>
        <w:jc w:val="both"/>
        <w:rPr>
          <w:sz w:val="20"/>
        </w:rPr>
      </w:pPr>
      <w:r>
        <w:rPr>
          <w:color w:val="2B2A29"/>
          <w:sz w:val="20"/>
        </w:rPr>
        <w:t>Fotocopia compulsada del título académico oficial exigido, de conformidad a las titula- ciones</w:t>
      </w:r>
      <w:r>
        <w:rPr>
          <w:color w:val="2B2A29"/>
          <w:spacing w:val="-9"/>
          <w:sz w:val="20"/>
        </w:rPr>
        <w:t> </w:t>
      </w:r>
      <w:r>
        <w:rPr>
          <w:color w:val="2B2A29"/>
          <w:sz w:val="20"/>
        </w:rPr>
        <w:t>incluidas</w:t>
      </w:r>
      <w:r>
        <w:rPr>
          <w:color w:val="2B2A29"/>
          <w:spacing w:val="-10"/>
          <w:sz w:val="20"/>
        </w:rPr>
        <w:t> </w:t>
      </w:r>
      <w:r>
        <w:rPr>
          <w:color w:val="2B2A29"/>
          <w:sz w:val="20"/>
        </w:rPr>
        <w:t>en</w:t>
      </w:r>
      <w:r>
        <w:rPr>
          <w:color w:val="2B2A29"/>
          <w:spacing w:val="-10"/>
          <w:sz w:val="20"/>
        </w:rPr>
        <w:t> </w:t>
      </w:r>
      <w:r>
        <w:rPr>
          <w:color w:val="2B2A29"/>
          <w:sz w:val="20"/>
        </w:rPr>
        <w:t>el</w:t>
      </w:r>
      <w:r>
        <w:rPr>
          <w:color w:val="2B2A29"/>
          <w:spacing w:val="-10"/>
          <w:sz w:val="20"/>
        </w:rPr>
        <w:t> </w:t>
      </w:r>
      <w:r>
        <w:rPr>
          <w:color w:val="2B2A29"/>
          <w:sz w:val="20"/>
        </w:rPr>
        <w:t>anexo</w:t>
      </w:r>
      <w:r>
        <w:rPr>
          <w:color w:val="2B2A29"/>
          <w:spacing w:val="-10"/>
          <w:sz w:val="20"/>
        </w:rPr>
        <w:t> </w:t>
      </w:r>
      <w:r>
        <w:rPr>
          <w:color w:val="2B2A29"/>
          <w:sz w:val="20"/>
        </w:rPr>
        <w:t>III</w:t>
      </w:r>
      <w:r>
        <w:rPr>
          <w:color w:val="2B2A29"/>
          <w:spacing w:val="-10"/>
          <w:sz w:val="20"/>
        </w:rPr>
        <w:t> </w:t>
      </w:r>
      <w:r>
        <w:rPr>
          <w:color w:val="2B2A29"/>
          <w:sz w:val="20"/>
        </w:rPr>
        <w:t>C</w:t>
      </w:r>
      <w:r>
        <w:rPr>
          <w:color w:val="2B2A29"/>
          <w:spacing w:val="-10"/>
          <w:sz w:val="20"/>
        </w:rPr>
        <w:t> </w:t>
      </w:r>
      <w:r>
        <w:rPr>
          <w:color w:val="2B2A29"/>
          <w:sz w:val="20"/>
        </w:rPr>
        <w:t>de</w:t>
      </w:r>
      <w:r>
        <w:rPr>
          <w:color w:val="2B2A29"/>
          <w:spacing w:val="-10"/>
          <w:sz w:val="20"/>
        </w:rPr>
        <w:t> </w:t>
      </w:r>
      <w:r>
        <w:rPr>
          <w:color w:val="2B2A29"/>
          <w:sz w:val="20"/>
        </w:rPr>
        <w:t>la</w:t>
      </w:r>
      <w:r>
        <w:rPr>
          <w:color w:val="2B2A29"/>
          <w:spacing w:val="-9"/>
          <w:sz w:val="20"/>
        </w:rPr>
        <w:t> </w:t>
      </w:r>
      <w:r>
        <w:rPr>
          <w:color w:val="2B2A29"/>
          <w:sz w:val="20"/>
        </w:rPr>
        <w:t>presente</w:t>
      </w:r>
      <w:r>
        <w:rPr>
          <w:color w:val="2B2A29"/>
          <w:spacing w:val="-10"/>
          <w:sz w:val="20"/>
        </w:rPr>
        <w:t> </w:t>
      </w:r>
      <w:r>
        <w:rPr>
          <w:color w:val="2B2A29"/>
          <w:sz w:val="20"/>
        </w:rPr>
        <w:t>orden.</w:t>
      </w:r>
      <w:r>
        <w:rPr>
          <w:color w:val="2B2A29"/>
          <w:spacing w:val="-10"/>
          <w:sz w:val="20"/>
        </w:rPr>
        <w:t> </w:t>
      </w:r>
      <w:r>
        <w:rPr>
          <w:color w:val="2B2A29"/>
          <w:sz w:val="20"/>
        </w:rPr>
        <w:t>Cuando</w:t>
      </w:r>
      <w:r>
        <w:rPr>
          <w:color w:val="2B2A29"/>
          <w:spacing w:val="-10"/>
          <w:sz w:val="20"/>
        </w:rPr>
        <w:t> </w:t>
      </w:r>
      <w:r>
        <w:rPr>
          <w:color w:val="2B2A29"/>
          <w:sz w:val="20"/>
        </w:rPr>
        <w:t>la</w:t>
      </w:r>
      <w:r>
        <w:rPr>
          <w:color w:val="2B2A29"/>
          <w:spacing w:val="-10"/>
          <w:sz w:val="20"/>
        </w:rPr>
        <w:t> </w:t>
      </w:r>
      <w:r>
        <w:rPr>
          <w:color w:val="2B2A29"/>
          <w:sz w:val="20"/>
        </w:rPr>
        <w:t>titulación</w:t>
      </w:r>
      <w:r>
        <w:rPr>
          <w:color w:val="2B2A29"/>
          <w:spacing w:val="-9"/>
          <w:sz w:val="20"/>
        </w:rPr>
        <w:t> </w:t>
      </w:r>
      <w:r>
        <w:rPr>
          <w:color w:val="2B2A29"/>
          <w:sz w:val="20"/>
        </w:rPr>
        <w:t>presentada esté vinculada con el módulo profesional que se desea impartir se considerará que engloba en sí misma los objetivos de dicho módulo. En caso contrario, además de la titulación se aportarán los documentos indicados en el apartado b) o</w:t>
      </w:r>
      <w:r>
        <w:rPr>
          <w:color w:val="2B2A29"/>
          <w:spacing w:val="-20"/>
          <w:sz w:val="20"/>
        </w:rPr>
        <w:t> </w:t>
      </w:r>
      <w:r>
        <w:rPr>
          <w:color w:val="2B2A29"/>
          <w:sz w:val="20"/>
        </w:rPr>
        <w:t>c).</w:t>
      </w:r>
    </w:p>
    <w:p>
      <w:pPr>
        <w:pStyle w:val="ListParagraph"/>
        <w:numPr>
          <w:ilvl w:val="0"/>
          <w:numId w:val="12"/>
        </w:numPr>
        <w:tabs>
          <w:tab w:pos="2305" w:val="left" w:leader="none"/>
        </w:tabs>
        <w:spacing w:line="240" w:lineRule="auto" w:before="2" w:after="0"/>
        <w:ind w:left="2341" w:right="109" w:hanging="283"/>
        <w:jc w:val="both"/>
        <w:rPr>
          <w:sz w:val="20"/>
        </w:rPr>
      </w:pPr>
      <w:r>
        <w:rPr>
          <w:color w:val="2B2A29"/>
          <w:sz w:val="20"/>
        </w:rPr>
        <w:t>En el caso de que se desee justificar que las enseñanzas conducentes a la titulación aportada</w:t>
      </w:r>
      <w:r>
        <w:rPr>
          <w:color w:val="2B2A29"/>
          <w:spacing w:val="-14"/>
          <w:sz w:val="20"/>
        </w:rPr>
        <w:t> </w:t>
      </w:r>
      <w:r>
        <w:rPr>
          <w:color w:val="2B2A29"/>
          <w:sz w:val="20"/>
        </w:rPr>
        <w:t>engloban</w:t>
      </w:r>
      <w:r>
        <w:rPr>
          <w:color w:val="2B2A29"/>
          <w:spacing w:val="-14"/>
          <w:sz w:val="20"/>
        </w:rPr>
        <w:t> </w:t>
      </w:r>
      <w:r>
        <w:rPr>
          <w:color w:val="2B2A29"/>
          <w:sz w:val="20"/>
        </w:rPr>
        <w:t>los</w:t>
      </w:r>
      <w:r>
        <w:rPr>
          <w:color w:val="2B2A29"/>
          <w:spacing w:val="-13"/>
          <w:sz w:val="20"/>
        </w:rPr>
        <w:t> </w:t>
      </w:r>
      <w:r>
        <w:rPr>
          <w:color w:val="2B2A29"/>
          <w:sz w:val="20"/>
        </w:rPr>
        <w:t>objetivos</w:t>
      </w:r>
      <w:r>
        <w:rPr>
          <w:color w:val="2B2A29"/>
          <w:spacing w:val="-14"/>
          <w:sz w:val="20"/>
        </w:rPr>
        <w:t> </w:t>
      </w:r>
      <w:r>
        <w:rPr>
          <w:color w:val="2B2A29"/>
          <w:sz w:val="20"/>
        </w:rPr>
        <w:t>de</w:t>
      </w:r>
      <w:r>
        <w:rPr>
          <w:color w:val="2B2A29"/>
          <w:spacing w:val="-13"/>
          <w:sz w:val="20"/>
        </w:rPr>
        <w:t> </w:t>
      </w:r>
      <w:r>
        <w:rPr>
          <w:color w:val="2B2A29"/>
          <w:sz w:val="20"/>
        </w:rPr>
        <w:t>los</w:t>
      </w:r>
      <w:r>
        <w:rPr>
          <w:color w:val="2B2A29"/>
          <w:spacing w:val="-14"/>
          <w:sz w:val="20"/>
        </w:rPr>
        <w:t> </w:t>
      </w:r>
      <w:r>
        <w:rPr>
          <w:color w:val="2B2A29"/>
          <w:sz w:val="20"/>
        </w:rPr>
        <w:t>módulos</w:t>
      </w:r>
      <w:r>
        <w:rPr>
          <w:color w:val="2B2A29"/>
          <w:spacing w:val="-14"/>
          <w:sz w:val="20"/>
        </w:rPr>
        <w:t> </w:t>
      </w:r>
      <w:r>
        <w:rPr>
          <w:color w:val="2B2A29"/>
          <w:sz w:val="20"/>
        </w:rPr>
        <w:t>profesionales</w:t>
      </w:r>
      <w:r>
        <w:rPr>
          <w:color w:val="2B2A29"/>
          <w:spacing w:val="-13"/>
          <w:sz w:val="20"/>
        </w:rPr>
        <w:t> </w:t>
      </w:r>
      <w:r>
        <w:rPr>
          <w:color w:val="2B2A29"/>
          <w:sz w:val="20"/>
        </w:rPr>
        <w:t>que</w:t>
      </w:r>
      <w:r>
        <w:rPr>
          <w:color w:val="2B2A29"/>
          <w:spacing w:val="-14"/>
          <w:sz w:val="20"/>
        </w:rPr>
        <w:t> </w:t>
      </w:r>
      <w:r>
        <w:rPr>
          <w:color w:val="2B2A29"/>
          <w:sz w:val="20"/>
        </w:rPr>
        <w:t>se</w:t>
      </w:r>
      <w:r>
        <w:rPr>
          <w:color w:val="2B2A29"/>
          <w:spacing w:val="-13"/>
          <w:sz w:val="20"/>
        </w:rPr>
        <w:t> </w:t>
      </w:r>
      <w:r>
        <w:rPr>
          <w:color w:val="2B2A29"/>
          <w:sz w:val="20"/>
        </w:rPr>
        <w:t>pretende</w:t>
      </w:r>
      <w:r>
        <w:rPr>
          <w:color w:val="2B2A29"/>
          <w:spacing w:val="-14"/>
          <w:sz w:val="20"/>
        </w:rPr>
        <w:t> </w:t>
      </w:r>
      <w:r>
        <w:rPr>
          <w:color w:val="2B2A29"/>
          <w:sz w:val="20"/>
        </w:rPr>
        <w:t>impartir:</w:t>
      </w:r>
    </w:p>
    <w:p>
      <w:pPr>
        <w:pStyle w:val="ListParagraph"/>
        <w:numPr>
          <w:ilvl w:val="1"/>
          <w:numId w:val="12"/>
        </w:numPr>
        <w:tabs>
          <w:tab w:pos="2459" w:val="left" w:leader="none"/>
        </w:tabs>
        <w:spacing w:line="240" w:lineRule="auto" w:before="1" w:after="0"/>
        <w:ind w:left="2341" w:right="109" w:firstLine="0"/>
        <w:jc w:val="both"/>
        <w:rPr>
          <w:sz w:val="20"/>
        </w:rPr>
      </w:pPr>
      <w:r>
        <w:rPr>
          <w:color w:val="2B2A29"/>
          <w:sz w:val="20"/>
        </w:rPr>
        <w:t>Certificación</w:t>
      </w:r>
      <w:r>
        <w:rPr>
          <w:color w:val="2B2A29"/>
          <w:spacing w:val="-10"/>
          <w:sz w:val="20"/>
        </w:rPr>
        <w:t> </w:t>
      </w:r>
      <w:r>
        <w:rPr>
          <w:color w:val="2B2A29"/>
          <w:sz w:val="20"/>
        </w:rPr>
        <w:t>académica</w:t>
      </w:r>
      <w:r>
        <w:rPr>
          <w:color w:val="2B2A29"/>
          <w:spacing w:val="-10"/>
          <w:sz w:val="20"/>
        </w:rPr>
        <w:t> </w:t>
      </w:r>
      <w:r>
        <w:rPr>
          <w:color w:val="2B2A29"/>
          <w:sz w:val="20"/>
        </w:rPr>
        <w:t>personal</w:t>
      </w:r>
      <w:r>
        <w:rPr>
          <w:color w:val="2B2A29"/>
          <w:spacing w:val="-10"/>
          <w:sz w:val="20"/>
        </w:rPr>
        <w:t> </w:t>
      </w:r>
      <w:r>
        <w:rPr>
          <w:color w:val="2B2A29"/>
          <w:sz w:val="20"/>
        </w:rPr>
        <w:t>de</w:t>
      </w:r>
      <w:r>
        <w:rPr>
          <w:color w:val="2B2A29"/>
          <w:spacing w:val="-10"/>
          <w:sz w:val="20"/>
        </w:rPr>
        <w:t> </w:t>
      </w:r>
      <w:r>
        <w:rPr>
          <w:color w:val="2B2A29"/>
          <w:sz w:val="20"/>
        </w:rPr>
        <w:t>los</w:t>
      </w:r>
      <w:r>
        <w:rPr>
          <w:color w:val="2B2A29"/>
          <w:spacing w:val="-10"/>
          <w:sz w:val="20"/>
        </w:rPr>
        <w:t> </w:t>
      </w:r>
      <w:r>
        <w:rPr>
          <w:color w:val="2B2A29"/>
          <w:sz w:val="20"/>
        </w:rPr>
        <w:t>estudios</w:t>
      </w:r>
      <w:r>
        <w:rPr>
          <w:color w:val="2B2A29"/>
          <w:spacing w:val="-10"/>
          <w:sz w:val="20"/>
        </w:rPr>
        <w:t> </w:t>
      </w:r>
      <w:r>
        <w:rPr>
          <w:color w:val="2B2A29"/>
          <w:sz w:val="20"/>
        </w:rPr>
        <w:t>realizados,</w:t>
      </w:r>
      <w:r>
        <w:rPr>
          <w:color w:val="2B2A29"/>
          <w:spacing w:val="-10"/>
          <w:sz w:val="20"/>
        </w:rPr>
        <w:t> </w:t>
      </w:r>
      <w:r>
        <w:rPr>
          <w:color w:val="2B2A29"/>
          <w:sz w:val="20"/>
        </w:rPr>
        <w:t>original</w:t>
      </w:r>
      <w:r>
        <w:rPr>
          <w:color w:val="2B2A29"/>
          <w:spacing w:val="-10"/>
          <w:sz w:val="20"/>
        </w:rPr>
        <w:t> </w:t>
      </w:r>
      <w:r>
        <w:rPr>
          <w:color w:val="2B2A29"/>
          <w:sz w:val="20"/>
        </w:rPr>
        <w:t>o</w:t>
      </w:r>
      <w:r>
        <w:rPr>
          <w:color w:val="2B2A29"/>
          <w:spacing w:val="-9"/>
          <w:sz w:val="20"/>
        </w:rPr>
        <w:t> </w:t>
      </w:r>
      <w:r>
        <w:rPr>
          <w:color w:val="2B2A29"/>
          <w:sz w:val="20"/>
        </w:rPr>
        <w:t>fotocopia</w:t>
      </w:r>
      <w:r>
        <w:rPr>
          <w:color w:val="2B2A29"/>
          <w:spacing w:val="-10"/>
          <w:sz w:val="20"/>
        </w:rPr>
        <w:t> </w:t>
      </w:r>
      <w:r>
        <w:rPr>
          <w:color w:val="2B2A29"/>
          <w:sz w:val="20"/>
        </w:rPr>
        <w:t>com- pulsada, expedida por un centro oficial, en la que consten las enseñanzas cursadas detallando las</w:t>
      </w:r>
      <w:r>
        <w:rPr>
          <w:color w:val="2B2A29"/>
          <w:spacing w:val="-3"/>
          <w:sz w:val="20"/>
        </w:rPr>
        <w:t> </w:t>
      </w:r>
      <w:r>
        <w:rPr>
          <w:color w:val="2B2A29"/>
          <w:sz w:val="20"/>
        </w:rPr>
        <w:t>asignaturas.</w:t>
      </w:r>
    </w:p>
    <w:p>
      <w:pPr>
        <w:pStyle w:val="ListParagraph"/>
        <w:numPr>
          <w:ilvl w:val="1"/>
          <w:numId w:val="12"/>
        </w:numPr>
        <w:tabs>
          <w:tab w:pos="2453" w:val="left" w:leader="none"/>
        </w:tabs>
        <w:spacing w:line="240" w:lineRule="auto" w:before="2" w:after="0"/>
        <w:ind w:left="2341" w:right="109" w:firstLine="0"/>
        <w:jc w:val="both"/>
        <w:rPr>
          <w:sz w:val="20"/>
        </w:rPr>
      </w:pPr>
      <w:r>
        <w:rPr>
          <w:color w:val="2B2A29"/>
          <w:sz w:val="20"/>
        </w:rPr>
        <w:t>Programas</w:t>
      </w:r>
      <w:r>
        <w:rPr>
          <w:color w:val="2B2A29"/>
          <w:spacing w:val="-14"/>
          <w:sz w:val="20"/>
        </w:rPr>
        <w:t> </w:t>
      </w:r>
      <w:r>
        <w:rPr>
          <w:color w:val="2B2A29"/>
          <w:sz w:val="20"/>
        </w:rPr>
        <w:t>de</w:t>
      </w:r>
      <w:r>
        <w:rPr>
          <w:color w:val="2B2A29"/>
          <w:spacing w:val="-14"/>
          <w:sz w:val="20"/>
        </w:rPr>
        <w:t> </w:t>
      </w:r>
      <w:r>
        <w:rPr>
          <w:color w:val="2B2A29"/>
          <w:sz w:val="20"/>
        </w:rPr>
        <w:t>los</w:t>
      </w:r>
      <w:r>
        <w:rPr>
          <w:color w:val="2B2A29"/>
          <w:spacing w:val="-14"/>
          <w:sz w:val="20"/>
        </w:rPr>
        <w:t> </w:t>
      </w:r>
      <w:r>
        <w:rPr>
          <w:color w:val="2B2A29"/>
          <w:sz w:val="20"/>
        </w:rPr>
        <w:t>estudios</w:t>
      </w:r>
      <w:r>
        <w:rPr>
          <w:color w:val="2B2A29"/>
          <w:spacing w:val="-14"/>
          <w:sz w:val="20"/>
        </w:rPr>
        <w:t> </w:t>
      </w:r>
      <w:r>
        <w:rPr>
          <w:color w:val="2B2A29"/>
          <w:sz w:val="20"/>
        </w:rPr>
        <w:t>aportados</w:t>
      </w:r>
      <w:r>
        <w:rPr>
          <w:color w:val="2B2A29"/>
          <w:spacing w:val="-14"/>
          <w:sz w:val="20"/>
        </w:rPr>
        <w:t> </w:t>
      </w:r>
      <w:r>
        <w:rPr>
          <w:color w:val="2B2A29"/>
          <w:sz w:val="20"/>
        </w:rPr>
        <w:t>y</w:t>
      </w:r>
      <w:r>
        <w:rPr>
          <w:color w:val="2B2A29"/>
          <w:spacing w:val="-14"/>
          <w:sz w:val="20"/>
        </w:rPr>
        <w:t> </w:t>
      </w:r>
      <w:r>
        <w:rPr>
          <w:color w:val="2B2A29"/>
          <w:sz w:val="20"/>
        </w:rPr>
        <w:t>cursados</w:t>
      </w:r>
      <w:r>
        <w:rPr>
          <w:color w:val="2B2A29"/>
          <w:spacing w:val="-14"/>
          <w:sz w:val="20"/>
        </w:rPr>
        <w:t> </w:t>
      </w:r>
      <w:r>
        <w:rPr>
          <w:color w:val="2B2A29"/>
          <w:sz w:val="20"/>
        </w:rPr>
        <w:t>por</w:t>
      </w:r>
      <w:r>
        <w:rPr>
          <w:color w:val="2B2A29"/>
          <w:spacing w:val="-14"/>
          <w:sz w:val="20"/>
        </w:rPr>
        <w:t> </w:t>
      </w:r>
      <w:r>
        <w:rPr>
          <w:color w:val="2B2A29"/>
          <w:sz w:val="20"/>
        </w:rPr>
        <w:t>el</w:t>
      </w:r>
      <w:r>
        <w:rPr>
          <w:color w:val="2B2A29"/>
          <w:spacing w:val="-14"/>
          <w:sz w:val="20"/>
        </w:rPr>
        <w:t> </w:t>
      </w:r>
      <w:r>
        <w:rPr>
          <w:color w:val="2B2A29"/>
          <w:sz w:val="20"/>
        </w:rPr>
        <w:t>interesado,</w:t>
      </w:r>
      <w:r>
        <w:rPr>
          <w:color w:val="2B2A29"/>
          <w:spacing w:val="-14"/>
          <w:sz w:val="20"/>
        </w:rPr>
        <w:t> </w:t>
      </w:r>
      <w:r>
        <w:rPr>
          <w:color w:val="2B2A29"/>
          <w:sz w:val="20"/>
        </w:rPr>
        <w:t>original</w:t>
      </w:r>
      <w:r>
        <w:rPr>
          <w:color w:val="2B2A29"/>
          <w:spacing w:val="-13"/>
          <w:sz w:val="20"/>
        </w:rPr>
        <w:t> </w:t>
      </w:r>
      <w:r>
        <w:rPr>
          <w:color w:val="2B2A29"/>
          <w:sz w:val="20"/>
        </w:rPr>
        <w:t>o</w:t>
      </w:r>
      <w:r>
        <w:rPr>
          <w:color w:val="2B2A29"/>
          <w:spacing w:val="-14"/>
          <w:sz w:val="20"/>
        </w:rPr>
        <w:t> </w:t>
      </w:r>
      <w:r>
        <w:rPr>
          <w:color w:val="2B2A29"/>
          <w:sz w:val="20"/>
        </w:rPr>
        <w:t>fotocopia compulsada</w:t>
      </w:r>
      <w:r>
        <w:rPr>
          <w:color w:val="2B2A29"/>
          <w:spacing w:val="-7"/>
          <w:sz w:val="20"/>
        </w:rPr>
        <w:t> </w:t>
      </w:r>
      <w:r>
        <w:rPr>
          <w:color w:val="2B2A29"/>
          <w:sz w:val="20"/>
        </w:rPr>
        <w:t>de</w:t>
      </w:r>
      <w:r>
        <w:rPr>
          <w:color w:val="2B2A29"/>
          <w:spacing w:val="-7"/>
          <w:sz w:val="20"/>
        </w:rPr>
        <w:t> </w:t>
      </w:r>
      <w:r>
        <w:rPr>
          <w:color w:val="2B2A29"/>
          <w:sz w:val="20"/>
        </w:rPr>
        <w:t>los</w:t>
      </w:r>
      <w:r>
        <w:rPr>
          <w:color w:val="2B2A29"/>
          <w:spacing w:val="-7"/>
          <w:sz w:val="20"/>
        </w:rPr>
        <w:t> </w:t>
      </w:r>
      <w:r>
        <w:rPr>
          <w:color w:val="2B2A29"/>
          <w:sz w:val="20"/>
        </w:rPr>
        <w:t>mismos,</w:t>
      </w:r>
      <w:r>
        <w:rPr>
          <w:color w:val="2B2A29"/>
          <w:spacing w:val="-7"/>
          <w:sz w:val="20"/>
        </w:rPr>
        <w:t> </w:t>
      </w:r>
      <w:r>
        <w:rPr>
          <w:color w:val="2B2A29"/>
          <w:sz w:val="20"/>
        </w:rPr>
        <w:t>sellados</w:t>
      </w:r>
      <w:r>
        <w:rPr>
          <w:color w:val="2B2A29"/>
          <w:spacing w:val="-7"/>
          <w:sz w:val="20"/>
        </w:rPr>
        <w:t> </w:t>
      </w:r>
      <w:r>
        <w:rPr>
          <w:color w:val="2B2A29"/>
          <w:sz w:val="20"/>
        </w:rPr>
        <w:t>por</w:t>
      </w:r>
      <w:r>
        <w:rPr>
          <w:color w:val="2B2A29"/>
          <w:spacing w:val="-7"/>
          <w:sz w:val="20"/>
        </w:rPr>
        <w:t> </w:t>
      </w:r>
      <w:r>
        <w:rPr>
          <w:color w:val="2B2A29"/>
          <w:sz w:val="20"/>
        </w:rPr>
        <w:t>la</w:t>
      </w:r>
      <w:r>
        <w:rPr>
          <w:color w:val="2B2A29"/>
          <w:spacing w:val="-7"/>
          <w:sz w:val="20"/>
        </w:rPr>
        <w:t> </w:t>
      </w:r>
      <w:r>
        <w:rPr>
          <w:color w:val="2B2A29"/>
          <w:sz w:val="20"/>
        </w:rPr>
        <w:t>propia</w:t>
      </w:r>
      <w:r>
        <w:rPr>
          <w:color w:val="2B2A29"/>
          <w:spacing w:val="-7"/>
          <w:sz w:val="20"/>
        </w:rPr>
        <w:t> </w:t>
      </w:r>
      <w:r>
        <w:rPr>
          <w:color w:val="2B2A29"/>
          <w:sz w:val="20"/>
        </w:rPr>
        <w:t>Universidad</w:t>
      </w:r>
      <w:r>
        <w:rPr>
          <w:color w:val="2B2A29"/>
          <w:spacing w:val="-7"/>
          <w:sz w:val="20"/>
        </w:rPr>
        <w:t> </w:t>
      </w:r>
      <w:r>
        <w:rPr>
          <w:color w:val="2B2A29"/>
          <w:sz w:val="20"/>
        </w:rPr>
        <w:t>o</w:t>
      </w:r>
      <w:r>
        <w:rPr>
          <w:color w:val="2B2A29"/>
          <w:spacing w:val="-7"/>
          <w:sz w:val="20"/>
        </w:rPr>
        <w:t> </w:t>
      </w:r>
      <w:r>
        <w:rPr>
          <w:color w:val="2B2A29"/>
          <w:sz w:val="20"/>
        </w:rPr>
        <w:t>Centro</w:t>
      </w:r>
      <w:r>
        <w:rPr>
          <w:color w:val="2B2A29"/>
          <w:spacing w:val="-7"/>
          <w:sz w:val="20"/>
        </w:rPr>
        <w:t> </w:t>
      </w:r>
      <w:r>
        <w:rPr>
          <w:color w:val="2B2A29"/>
          <w:sz w:val="20"/>
        </w:rPr>
        <w:t>docente</w:t>
      </w:r>
      <w:r>
        <w:rPr>
          <w:color w:val="2B2A29"/>
          <w:spacing w:val="-6"/>
          <w:sz w:val="20"/>
        </w:rPr>
        <w:t> </w:t>
      </w:r>
      <w:r>
        <w:rPr>
          <w:color w:val="2B2A29"/>
          <w:sz w:val="20"/>
        </w:rPr>
        <w:t>oficial o autorizado</w:t>
      </w:r>
      <w:r>
        <w:rPr>
          <w:color w:val="2B2A29"/>
          <w:spacing w:val="-3"/>
          <w:sz w:val="20"/>
        </w:rPr>
        <w:t> </w:t>
      </w:r>
      <w:r>
        <w:rPr>
          <w:color w:val="2B2A29"/>
          <w:sz w:val="20"/>
        </w:rPr>
        <w:t>correspondiente.</w:t>
      </w:r>
    </w:p>
    <w:p>
      <w:pPr>
        <w:pStyle w:val="ListParagraph"/>
        <w:numPr>
          <w:ilvl w:val="0"/>
          <w:numId w:val="12"/>
        </w:numPr>
        <w:tabs>
          <w:tab w:pos="2277" w:val="left" w:leader="none"/>
        </w:tabs>
        <w:spacing w:line="240" w:lineRule="auto" w:before="1" w:after="0"/>
        <w:ind w:left="2341" w:right="109" w:hanging="283"/>
        <w:jc w:val="both"/>
        <w:rPr>
          <w:sz w:val="20"/>
        </w:rPr>
      </w:pPr>
      <w:r>
        <w:rPr>
          <w:color w:val="2B2A29"/>
          <w:sz w:val="20"/>
        </w:rPr>
        <w:t>En</w:t>
      </w:r>
      <w:r>
        <w:rPr>
          <w:color w:val="2B2A29"/>
          <w:spacing w:val="-8"/>
          <w:sz w:val="20"/>
        </w:rPr>
        <w:t> </w:t>
      </w:r>
      <w:r>
        <w:rPr>
          <w:color w:val="2B2A29"/>
          <w:sz w:val="20"/>
        </w:rPr>
        <w:t>el</w:t>
      </w:r>
      <w:r>
        <w:rPr>
          <w:color w:val="2B2A29"/>
          <w:spacing w:val="-7"/>
          <w:sz w:val="20"/>
        </w:rPr>
        <w:t> </w:t>
      </w:r>
      <w:r>
        <w:rPr>
          <w:color w:val="2B2A29"/>
          <w:sz w:val="20"/>
        </w:rPr>
        <w:t>caso</w:t>
      </w:r>
      <w:r>
        <w:rPr>
          <w:color w:val="2B2A29"/>
          <w:spacing w:val="-7"/>
          <w:sz w:val="20"/>
        </w:rPr>
        <w:t> </w:t>
      </w:r>
      <w:r>
        <w:rPr>
          <w:color w:val="2B2A29"/>
          <w:sz w:val="20"/>
        </w:rPr>
        <w:t>de</w:t>
      </w:r>
      <w:r>
        <w:rPr>
          <w:color w:val="2B2A29"/>
          <w:spacing w:val="-8"/>
          <w:sz w:val="20"/>
        </w:rPr>
        <w:t> </w:t>
      </w:r>
      <w:r>
        <w:rPr>
          <w:color w:val="2B2A29"/>
          <w:sz w:val="20"/>
        </w:rPr>
        <w:t>que</w:t>
      </w:r>
      <w:r>
        <w:rPr>
          <w:color w:val="2B2A29"/>
          <w:spacing w:val="-7"/>
          <w:sz w:val="20"/>
        </w:rPr>
        <w:t> </w:t>
      </w:r>
      <w:r>
        <w:rPr>
          <w:color w:val="2B2A29"/>
          <w:sz w:val="20"/>
        </w:rPr>
        <w:t>se</w:t>
      </w:r>
      <w:r>
        <w:rPr>
          <w:color w:val="2B2A29"/>
          <w:spacing w:val="-7"/>
          <w:sz w:val="20"/>
        </w:rPr>
        <w:t> </w:t>
      </w:r>
      <w:r>
        <w:rPr>
          <w:color w:val="2B2A29"/>
          <w:sz w:val="20"/>
        </w:rPr>
        <w:t>desee</w:t>
      </w:r>
      <w:r>
        <w:rPr>
          <w:color w:val="2B2A29"/>
          <w:spacing w:val="-7"/>
          <w:sz w:val="20"/>
        </w:rPr>
        <w:t> </w:t>
      </w:r>
      <w:r>
        <w:rPr>
          <w:color w:val="2B2A29"/>
          <w:sz w:val="20"/>
        </w:rPr>
        <w:t>justificar</w:t>
      </w:r>
      <w:r>
        <w:rPr>
          <w:color w:val="2B2A29"/>
          <w:spacing w:val="-7"/>
          <w:sz w:val="20"/>
        </w:rPr>
        <w:t> </w:t>
      </w:r>
      <w:r>
        <w:rPr>
          <w:color w:val="2B2A29"/>
          <w:sz w:val="20"/>
        </w:rPr>
        <w:t>mediante</w:t>
      </w:r>
      <w:r>
        <w:rPr>
          <w:color w:val="2B2A29"/>
          <w:spacing w:val="-7"/>
          <w:sz w:val="20"/>
        </w:rPr>
        <w:t> </w:t>
      </w:r>
      <w:r>
        <w:rPr>
          <w:color w:val="2B2A29"/>
          <w:sz w:val="20"/>
        </w:rPr>
        <w:t>la</w:t>
      </w:r>
      <w:r>
        <w:rPr>
          <w:color w:val="2B2A29"/>
          <w:spacing w:val="-8"/>
          <w:sz w:val="20"/>
        </w:rPr>
        <w:t> </w:t>
      </w:r>
      <w:r>
        <w:rPr>
          <w:color w:val="2B2A29"/>
          <w:sz w:val="20"/>
        </w:rPr>
        <w:t>experiencia</w:t>
      </w:r>
      <w:r>
        <w:rPr>
          <w:color w:val="2B2A29"/>
          <w:spacing w:val="-7"/>
          <w:sz w:val="20"/>
        </w:rPr>
        <w:t> </w:t>
      </w:r>
      <w:r>
        <w:rPr>
          <w:color w:val="2B2A29"/>
          <w:sz w:val="20"/>
        </w:rPr>
        <w:t>laboral</w:t>
      </w:r>
      <w:r>
        <w:rPr>
          <w:color w:val="2B2A29"/>
          <w:spacing w:val="-7"/>
          <w:sz w:val="20"/>
        </w:rPr>
        <w:t> </w:t>
      </w:r>
      <w:r>
        <w:rPr>
          <w:color w:val="2B2A29"/>
          <w:sz w:val="20"/>
        </w:rPr>
        <w:t>que,</w:t>
      </w:r>
      <w:r>
        <w:rPr>
          <w:color w:val="2B2A29"/>
          <w:spacing w:val="-7"/>
          <w:sz w:val="20"/>
        </w:rPr>
        <w:t> </w:t>
      </w:r>
      <w:r>
        <w:rPr>
          <w:color w:val="2B2A29"/>
          <w:sz w:val="20"/>
        </w:rPr>
        <w:t>al</w:t>
      </w:r>
      <w:r>
        <w:rPr>
          <w:color w:val="2B2A29"/>
          <w:spacing w:val="-8"/>
          <w:sz w:val="20"/>
        </w:rPr>
        <w:t> </w:t>
      </w:r>
      <w:r>
        <w:rPr>
          <w:color w:val="2B2A29"/>
          <w:sz w:val="20"/>
        </w:rPr>
        <w:t>menos</w:t>
      </w:r>
      <w:r>
        <w:rPr>
          <w:color w:val="2B2A29"/>
          <w:spacing w:val="-7"/>
          <w:sz w:val="20"/>
        </w:rPr>
        <w:t> </w:t>
      </w:r>
      <w:r>
        <w:rPr>
          <w:color w:val="2B2A29"/>
          <w:sz w:val="20"/>
        </w:rPr>
        <w:t>tres años, ha desarrollado su actividad en el sector vinculado a la familia profesional, su duración se acreditará mediante el documento oficial justificativo correspondiente, al que se le</w:t>
      </w:r>
      <w:r>
        <w:rPr>
          <w:color w:val="2B2A29"/>
          <w:spacing w:val="-3"/>
          <w:sz w:val="20"/>
        </w:rPr>
        <w:t> </w:t>
      </w:r>
      <w:r>
        <w:rPr>
          <w:color w:val="2B2A29"/>
          <w:sz w:val="20"/>
        </w:rPr>
        <w:t>añadirá:</w:t>
      </w:r>
    </w:p>
    <w:p>
      <w:pPr>
        <w:pStyle w:val="ListParagraph"/>
        <w:numPr>
          <w:ilvl w:val="1"/>
          <w:numId w:val="12"/>
        </w:numPr>
        <w:tabs>
          <w:tab w:pos="2457" w:val="left" w:leader="none"/>
        </w:tabs>
        <w:spacing w:line="240" w:lineRule="auto" w:before="1" w:after="0"/>
        <w:ind w:left="2341" w:right="109" w:firstLine="0"/>
        <w:jc w:val="both"/>
        <w:rPr>
          <w:sz w:val="20"/>
        </w:rPr>
      </w:pPr>
      <w:r>
        <w:rPr>
          <w:color w:val="2B2A29"/>
          <w:sz w:val="20"/>
        </w:rPr>
        <w:t>Certificación</w:t>
      </w:r>
      <w:r>
        <w:rPr>
          <w:color w:val="2B2A29"/>
          <w:spacing w:val="-13"/>
          <w:sz w:val="20"/>
        </w:rPr>
        <w:t> </w:t>
      </w:r>
      <w:r>
        <w:rPr>
          <w:color w:val="2B2A29"/>
          <w:sz w:val="20"/>
        </w:rPr>
        <w:t>de</w:t>
      </w:r>
      <w:r>
        <w:rPr>
          <w:color w:val="2B2A29"/>
          <w:spacing w:val="-12"/>
          <w:sz w:val="20"/>
        </w:rPr>
        <w:t> </w:t>
      </w:r>
      <w:r>
        <w:rPr>
          <w:color w:val="2B2A29"/>
          <w:sz w:val="20"/>
        </w:rPr>
        <w:t>la</w:t>
      </w:r>
      <w:r>
        <w:rPr>
          <w:color w:val="2B2A29"/>
          <w:spacing w:val="-12"/>
          <w:sz w:val="20"/>
        </w:rPr>
        <w:t> </w:t>
      </w:r>
      <w:r>
        <w:rPr>
          <w:color w:val="2B2A29"/>
          <w:sz w:val="20"/>
        </w:rPr>
        <w:t>empresa</w:t>
      </w:r>
      <w:r>
        <w:rPr>
          <w:color w:val="2B2A29"/>
          <w:spacing w:val="-13"/>
          <w:sz w:val="20"/>
        </w:rPr>
        <w:t> </w:t>
      </w:r>
      <w:r>
        <w:rPr>
          <w:color w:val="2B2A29"/>
          <w:sz w:val="20"/>
        </w:rPr>
        <w:t>u</w:t>
      </w:r>
      <w:r>
        <w:rPr>
          <w:color w:val="2B2A29"/>
          <w:spacing w:val="-12"/>
          <w:sz w:val="20"/>
        </w:rPr>
        <w:t> </w:t>
      </w:r>
      <w:r>
        <w:rPr>
          <w:color w:val="2B2A29"/>
          <w:sz w:val="20"/>
        </w:rPr>
        <w:t>organismo</w:t>
      </w:r>
      <w:r>
        <w:rPr>
          <w:color w:val="2B2A29"/>
          <w:spacing w:val="-11"/>
          <w:sz w:val="20"/>
        </w:rPr>
        <w:t> </w:t>
      </w:r>
      <w:r>
        <w:rPr>
          <w:color w:val="2B2A29"/>
          <w:sz w:val="20"/>
        </w:rPr>
        <w:t>empleador</w:t>
      </w:r>
      <w:r>
        <w:rPr>
          <w:color w:val="2B2A29"/>
          <w:spacing w:val="-12"/>
          <w:sz w:val="20"/>
        </w:rPr>
        <w:t> </w:t>
      </w:r>
      <w:r>
        <w:rPr>
          <w:color w:val="2B2A29"/>
          <w:sz w:val="20"/>
        </w:rPr>
        <w:t>en</w:t>
      </w:r>
      <w:r>
        <w:rPr>
          <w:color w:val="2B2A29"/>
          <w:spacing w:val="-12"/>
          <w:sz w:val="20"/>
        </w:rPr>
        <w:t> </w:t>
      </w:r>
      <w:r>
        <w:rPr>
          <w:color w:val="2B2A29"/>
          <w:sz w:val="20"/>
        </w:rPr>
        <w:t>la</w:t>
      </w:r>
      <w:r>
        <w:rPr>
          <w:color w:val="2B2A29"/>
          <w:spacing w:val="-13"/>
          <w:sz w:val="20"/>
        </w:rPr>
        <w:t> </w:t>
      </w:r>
      <w:r>
        <w:rPr>
          <w:color w:val="2B2A29"/>
          <w:sz w:val="20"/>
        </w:rPr>
        <w:t>que</w:t>
      </w:r>
      <w:r>
        <w:rPr>
          <w:color w:val="2B2A29"/>
          <w:spacing w:val="-12"/>
          <w:sz w:val="20"/>
        </w:rPr>
        <w:t> </w:t>
      </w:r>
      <w:r>
        <w:rPr>
          <w:color w:val="2B2A29"/>
          <w:sz w:val="20"/>
        </w:rPr>
        <w:t>conste</w:t>
      </w:r>
      <w:r>
        <w:rPr>
          <w:color w:val="2B2A29"/>
          <w:spacing w:val="-11"/>
          <w:sz w:val="20"/>
        </w:rPr>
        <w:t> </w:t>
      </w:r>
      <w:r>
        <w:rPr>
          <w:color w:val="2B2A29"/>
          <w:sz w:val="20"/>
        </w:rPr>
        <w:t>específicamente la</w:t>
      </w:r>
      <w:r>
        <w:rPr>
          <w:color w:val="2B2A29"/>
          <w:spacing w:val="-13"/>
          <w:sz w:val="20"/>
        </w:rPr>
        <w:t> </w:t>
      </w:r>
      <w:r>
        <w:rPr>
          <w:color w:val="2B2A29"/>
          <w:sz w:val="20"/>
        </w:rPr>
        <w:t>actividad</w:t>
      </w:r>
      <w:r>
        <w:rPr>
          <w:color w:val="2B2A29"/>
          <w:spacing w:val="-13"/>
          <w:sz w:val="20"/>
        </w:rPr>
        <w:t> </w:t>
      </w:r>
      <w:r>
        <w:rPr>
          <w:color w:val="2B2A29"/>
          <w:sz w:val="20"/>
        </w:rPr>
        <w:t>desarrollada</w:t>
      </w:r>
      <w:r>
        <w:rPr>
          <w:color w:val="2B2A29"/>
          <w:spacing w:val="-12"/>
          <w:sz w:val="20"/>
        </w:rPr>
        <w:t> </w:t>
      </w:r>
      <w:r>
        <w:rPr>
          <w:color w:val="2B2A29"/>
          <w:sz w:val="20"/>
        </w:rPr>
        <w:t>por</w:t>
      </w:r>
      <w:r>
        <w:rPr>
          <w:color w:val="2B2A29"/>
          <w:spacing w:val="-13"/>
          <w:sz w:val="20"/>
        </w:rPr>
        <w:t> </w:t>
      </w:r>
      <w:r>
        <w:rPr>
          <w:color w:val="2B2A29"/>
          <w:sz w:val="20"/>
        </w:rPr>
        <w:t>el</w:t>
      </w:r>
      <w:r>
        <w:rPr>
          <w:color w:val="2B2A29"/>
          <w:spacing w:val="-13"/>
          <w:sz w:val="20"/>
        </w:rPr>
        <w:t> </w:t>
      </w:r>
      <w:r>
        <w:rPr>
          <w:color w:val="2B2A29"/>
          <w:sz w:val="20"/>
        </w:rPr>
        <w:t>interesado.</w:t>
      </w:r>
      <w:r>
        <w:rPr>
          <w:color w:val="2B2A29"/>
          <w:spacing w:val="-12"/>
          <w:sz w:val="20"/>
        </w:rPr>
        <w:t> </w:t>
      </w:r>
      <w:r>
        <w:rPr>
          <w:color w:val="2B2A29"/>
          <w:sz w:val="20"/>
        </w:rPr>
        <w:t>Esta</w:t>
      </w:r>
      <w:r>
        <w:rPr>
          <w:color w:val="2B2A29"/>
          <w:spacing w:val="-12"/>
          <w:sz w:val="20"/>
        </w:rPr>
        <w:t> </w:t>
      </w:r>
      <w:r>
        <w:rPr>
          <w:color w:val="2B2A29"/>
          <w:sz w:val="20"/>
        </w:rPr>
        <w:t>actividad</w:t>
      </w:r>
      <w:r>
        <w:rPr>
          <w:color w:val="2B2A29"/>
          <w:spacing w:val="-12"/>
          <w:sz w:val="20"/>
        </w:rPr>
        <w:t> </w:t>
      </w:r>
      <w:r>
        <w:rPr>
          <w:color w:val="2B2A29"/>
          <w:sz w:val="20"/>
        </w:rPr>
        <w:t>ha</w:t>
      </w:r>
      <w:r>
        <w:rPr>
          <w:color w:val="2B2A29"/>
          <w:spacing w:val="-12"/>
          <w:sz w:val="20"/>
        </w:rPr>
        <w:t> </w:t>
      </w:r>
      <w:r>
        <w:rPr>
          <w:color w:val="2B2A29"/>
          <w:sz w:val="20"/>
        </w:rPr>
        <w:t>de</w:t>
      </w:r>
      <w:r>
        <w:rPr>
          <w:color w:val="2B2A29"/>
          <w:spacing w:val="-13"/>
          <w:sz w:val="20"/>
        </w:rPr>
        <w:t> </w:t>
      </w:r>
      <w:r>
        <w:rPr>
          <w:color w:val="2B2A29"/>
          <w:sz w:val="20"/>
        </w:rPr>
        <w:t>estar</w:t>
      </w:r>
      <w:r>
        <w:rPr>
          <w:color w:val="2B2A29"/>
          <w:spacing w:val="-13"/>
          <w:sz w:val="20"/>
        </w:rPr>
        <w:t> </w:t>
      </w:r>
      <w:r>
        <w:rPr>
          <w:color w:val="2B2A29"/>
          <w:sz w:val="20"/>
        </w:rPr>
        <w:t>relacionada</w:t>
      </w:r>
      <w:r>
        <w:rPr>
          <w:color w:val="2B2A29"/>
          <w:spacing w:val="-12"/>
          <w:sz w:val="20"/>
        </w:rPr>
        <w:t> </w:t>
      </w:r>
      <w:r>
        <w:rPr>
          <w:color w:val="2B2A29"/>
          <w:sz w:val="20"/>
        </w:rPr>
        <w:t>implí- citamente con los resultados de aprendizaje del módulo profesional que se pretende </w:t>
      </w:r>
      <w:r>
        <w:rPr>
          <w:color w:val="2B2A29"/>
          <w:spacing w:val="-3"/>
          <w:sz w:val="20"/>
        </w:rPr>
        <w:t>impartir.</w:t>
      </w:r>
    </w:p>
    <w:p>
      <w:pPr>
        <w:pStyle w:val="ListParagraph"/>
        <w:numPr>
          <w:ilvl w:val="1"/>
          <w:numId w:val="12"/>
        </w:numPr>
        <w:tabs>
          <w:tab w:pos="2469" w:val="left" w:leader="none"/>
        </w:tabs>
        <w:spacing w:line="240" w:lineRule="auto" w:before="2" w:after="0"/>
        <w:ind w:left="2341" w:right="109" w:firstLine="0"/>
        <w:jc w:val="both"/>
        <w:rPr>
          <w:sz w:val="20"/>
        </w:rPr>
      </w:pPr>
      <w:r>
        <w:rPr>
          <w:color w:val="2B2A29"/>
          <w:sz w:val="20"/>
        </w:rPr>
        <w:t>En el caso de trabajadores por cuenta propia, declaración del interesado de las acti- vidades más representativas relacionadas con los resultados de</w:t>
      </w:r>
      <w:r>
        <w:rPr>
          <w:color w:val="2B2A29"/>
          <w:spacing w:val="-8"/>
          <w:sz w:val="20"/>
        </w:rPr>
        <w:t> </w:t>
      </w:r>
      <w:r>
        <w:rPr>
          <w:color w:val="2B2A29"/>
          <w:sz w:val="20"/>
        </w:rPr>
        <w:t>aprendizaje.</w:t>
      </w:r>
    </w:p>
    <w:p>
      <w:pPr>
        <w:pStyle w:val="ListParagraph"/>
        <w:numPr>
          <w:ilvl w:val="0"/>
          <w:numId w:val="10"/>
        </w:numPr>
        <w:tabs>
          <w:tab w:pos="2276" w:val="left" w:leader="none"/>
        </w:tabs>
        <w:spacing w:line="240" w:lineRule="auto" w:before="1" w:after="0"/>
        <w:ind w:left="1774" w:right="107" w:firstLine="284"/>
        <w:jc w:val="both"/>
        <w:rPr>
          <w:sz w:val="20"/>
        </w:rPr>
      </w:pPr>
      <w:r>
        <w:rPr>
          <w:color w:val="2B2A29"/>
          <w:sz w:val="20"/>
        </w:rPr>
        <w:t>Las</w:t>
      </w:r>
      <w:r>
        <w:rPr>
          <w:color w:val="2B2A29"/>
          <w:spacing w:val="-8"/>
          <w:sz w:val="20"/>
        </w:rPr>
        <w:t> </w:t>
      </w:r>
      <w:r>
        <w:rPr>
          <w:color w:val="2B2A29"/>
          <w:sz w:val="20"/>
        </w:rPr>
        <w:t>Direcciones</w:t>
      </w:r>
      <w:r>
        <w:rPr>
          <w:color w:val="2B2A29"/>
          <w:spacing w:val="-8"/>
          <w:sz w:val="20"/>
        </w:rPr>
        <w:t> </w:t>
      </w:r>
      <w:r>
        <w:rPr>
          <w:color w:val="2B2A29"/>
          <w:sz w:val="20"/>
        </w:rPr>
        <w:t>Generales</w:t>
      </w:r>
      <w:r>
        <w:rPr>
          <w:color w:val="2B2A29"/>
          <w:spacing w:val="-8"/>
          <w:sz w:val="20"/>
        </w:rPr>
        <w:t> </w:t>
      </w:r>
      <w:r>
        <w:rPr>
          <w:color w:val="2B2A29"/>
          <w:sz w:val="20"/>
        </w:rPr>
        <w:t>competentes</w:t>
      </w:r>
      <w:r>
        <w:rPr>
          <w:color w:val="2B2A29"/>
          <w:spacing w:val="-8"/>
          <w:sz w:val="20"/>
        </w:rPr>
        <w:t> </w:t>
      </w:r>
      <w:r>
        <w:rPr>
          <w:color w:val="2B2A29"/>
          <w:sz w:val="20"/>
        </w:rPr>
        <w:t>en</w:t>
      </w:r>
      <w:r>
        <w:rPr>
          <w:color w:val="2B2A29"/>
          <w:spacing w:val="-8"/>
          <w:sz w:val="20"/>
        </w:rPr>
        <w:t> </w:t>
      </w:r>
      <w:r>
        <w:rPr>
          <w:color w:val="2B2A29"/>
          <w:sz w:val="20"/>
        </w:rPr>
        <w:t>materia</w:t>
      </w:r>
      <w:r>
        <w:rPr>
          <w:color w:val="2B2A29"/>
          <w:spacing w:val="-8"/>
          <w:sz w:val="20"/>
        </w:rPr>
        <w:t> </w:t>
      </w:r>
      <w:r>
        <w:rPr>
          <w:color w:val="2B2A29"/>
          <w:sz w:val="20"/>
        </w:rPr>
        <w:t>de</w:t>
      </w:r>
      <w:r>
        <w:rPr>
          <w:color w:val="2B2A29"/>
          <w:spacing w:val="-7"/>
          <w:sz w:val="20"/>
        </w:rPr>
        <w:t> </w:t>
      </w:r>
      <w:r>
        <w:rPr>
          <w:color w:val="2B2A29"/>
          <w:sz w:val="20"/>
        </w:rPr>
        <w:t>gestión</w:t>
      </w:r>
      <w:r>
        <w:rPr>
          <w:color w:val="2B2A29"/>
          <w:spacing w:val="-8"/>
          <w:sz w:val="20"/>
        </w:rPr>
        <w:t> </w:t>
      </w:r>
      <w:r>
        <w:rPr>
          <w:color w:val="2B2A29"/>
          <w:sz w:val="20"/>
        </w:rPr>
        <w:t>de</w:t>
      </w:r>
      <w:r>
        <w:rPr>
          <w:color w:val="2B2A29"/>
          <w:spacing w:val="-8"/>
          <w:sz w:val="20"/>
        </w:rPr>
        <w:t> </w:t>
      </w:r>
      <w:r>
        <w:rPr>
          <w:color w:val="2B2A29"/>
          <w:sz w:val="20"/>
        </w:rPr>
        <w:t>personal</w:t>
      </w:r>
      <w:r>
        <w:rPr>
          <w:color w:val="2B2A29"/>
          <w:spacing w:val="-8"/>
          <w:sz w:val="20"/>
        </w:rPr>
        <w:t> </w:t>
      </w:r>
      <w:r>
        <w:rPr>
          <w:color w:val="2B2A29"/>
          <w:sz w:val="20"/>
        </w:rPr>
        <w:t>docente</w:t>
      </w:r>
      <w:r>
        <w:rPr>
          <w:color w:val="2B2A29"/>
          <w:spacing w:val="-8"/>
          <w:sz w:val="20"/>
        </w:rPr>
        <w:t> </w:t>
      </w:r>
      <w:r>
        <w:rPr>
          <w:color w:val="2B2A29"/>
          <w:sz w:val="20"/>
        </w:rPr>
        <w:t>y/o en materia de centros docentes privados concretarán la relación de titulaciones vinculadas para impartir los diferentes módulos profesionales de acuerdo a lo establecido en este ar- tículo.</w:t>
      </w:r>
    </w:p>
    <w:p>
      <w:pPr>
        <w:pStyle w:val="ListParagraph"/>
        <w:numPr>
          <w:ilvl w:val="0"/>
          <w:numId w:val="10"/>
        </w:numPr>
        <w:tabs>
          <w:tab w:pos="2303" w:val="left" w:leader="none"/>
        </w:tabs>
        <w:spacing w:line="240" w:lineRule="auto" w:before="2" w:after="0"/>
        <w:ind w:left="1774" w:right="109" w:firstLine="284"/>
        <w:jc w:val="both"/>
        <w:rPr>
          <w:sz w:val="20"/>
        </w:rPr>
      </w:pPr>
      <w:r>
        <w:rPr>
          <w:color w:val="2B2A29"/>
          <w:sz w:val="20"/>
        </w:rPr>
        <w:t>No obstante, la relación de especialidades y titulaciones relacionadas en los anexos referidos en este artículo estará sujeta a las modificaciones derivadas de la normativa del Estado.</w:t>
      </w:r>
    </w:p>
    <w:p>
      <w:pPr>
        <w:pStyle w:val="BodyText"/>
        <w:spacing w:before="1"/>
        <w:rPr>
          <w:sz w:val="20"/>
        </w:rPr>
      </w:pPr>
    </w:p>
    <w:p>
      <w:pPr>
        <w:spacing w:before="0"/>
        <w:ind w:left="2058" w:right="0" w:firstLine="0"/>
        <w:jc w:val="left"/>
        <w:rPr>
          <w:i/>
          <w:sz w:val="20"/>
        </w:rPr>
      </w:pPr>
      <w:r>
        <w:rPr>
          <w:color w:val="2B2A29"/>
          <w:sz w:val="20"/>
        </w:rPr>
        <w:t>Artículo 13. </w:t>
      </w:r>
      <w:r>
        <w:rPr>
          <w:i/>
          <w:color w:val="2B2A29"/>
          <w:sz w:val="20"/>
        </w:rPr>
        <w:t>Promoción en el ciclo formativo.</w:t>
      </w:r>
    </w:p>
    <w:p>
      <w:pPr>
        <w:pStyle w:val="Heading1"/>
        <w:ind w:left="1774" w:right="109" w:firstLine="283"/>
      </w:pPr>
      <w:r>
        <w:rPr>
          <w:color w:val="2B2A29"/>
        </w:rPr>
        <w:t>La relación de módulos profesionales que es necesario haber superado para cursar otros módulos profesionales del ciclo formativo se establece en el anexo VI de esta orden.</w:t>
      </w:r>
    </w:p>
    <w:p>
      <w:pPr>
        <w:pStyle w:val="BodyText"/>
        <w:rPr>
          <w:sz w:val="20"/>
        </w:rPr>
      </w:pPr>
    </w:p>
    <w:p>
      <w:pPr>
        <w:spacing w:before="1"/>
        <w:ind w:left="2058" w:right="0" w:firstLine="0"/>
        <w:jc w:val="left"/>
        <w:rPr>
          <w:i/>
          <w:sz w:val="20"/>
        </w:rPr>
      </w:pPr>
      <w:r>
        <w:rPr>
          <w:color w:val="2B2A29"/>
          <w:sz w:val="20"/>
        </w:rPr>
        <w:t>Artículo 14. </w:t>
      </w:r>
      <w:r>
        <w:rPr>
          <w:i/>
          <w:color w:val="2B2A29"/>
          <w:sz w:val="20"/>
        </w:rPr>
        <w:t>Módulo profesional de Formación en Centros de Trabajo.</w:t>
      </w:r>
    </w:p>
    <w:p>
      <w:pPr>
        <w:pStyle w:val="Heading1"/>
        <w:numPr>
          <w:ilvl w:val="0"/>
          <w:numId w:val="13"/>
        </w:numPr>
        <w:tabs>
          <w:tab w:pos="2276" w:val="left" w:leader="none"/>
        </w:tabs>
        <w:spacing w:line="240" w:lineRule="auto" w:before="0" w:after="0"/>
        <w:ind w:left="1774" w:right="109" w:firstLine="284"/>
        <w:jc w:val="both"/>
      </w:pPr>
      <w:r>
        <w:rPr>
          <w:color w:val="2B2A29"/>
        </w:rPr>
        <w:t>Este</w:t>
      </w:r>
      <w:r>
        <w:rPr>
          <w:color w:val="2B2A29"/>
          <w:spacing w:val="-8"/>
        </w:rPr>
        <w:t> </w:t>
      </w:r>
      <w:r>
        <w:rPr>
          <w:color w:val="2B2A29"/>
        </w:rPr>
        <w:t>módulo</w:t>
      </w:r>
      <w:r>
        <w:rPr>
          <w:color w:val="2B2A29"/>
          <w:spacing w:val="-8"/>
        </w:rPr>
        <w:t> </w:t>
      </w:r>
      <w:r>
        <w:rPr>
          <w:color w:val="2B2A29"/>
        </w:rPr>
        <w:t>se</w:t>
      </w:r>
      <w:r>
        <w:rPr>
          <w:color w:val="2B2A29"/>
          <w:spacing w:val="-8"/>
        </w:rPr>
        <w:t> </w:t>
      </w:r>
      <w:r>
        <w:rPr>
          <w:color w:val="2B2A29"/>
        </w:rPr>
        <w:t>cursará,</w:t>
      </w:r>
      <w:r>
        <w:rPr>
          <w:color w:val="2B2A29"/>
          <w:spacing w:val="-7"/>
        </w:rPr>
        <w:t> </w:t>
      </w:r>
      <w:r>
        <w:rPr>
          <w:color w:val="2B2A29"/>
        </w:rPr>
        <w:t>con</w:t>
      </w:r>
      <w:r>
        <w:rPr>
          <w:color w:val="2B2A29"/>
          <w:spacing w:val="-8"/>
        </w:rPr>
        <w:t> </w:t>
      </w:r>
      <w:r>
        <w:rPr>
          <w:color w:val="2B2A29"/>
        </w:rPr>
        <w:t>carácter</w:t>
      </w:r>
      <w:r>
        <w:rPr>
          <w:color w:val="2B2A29"/>
          <w:spacing w:val="-8"/>
        </w:rPr>
        <w:t> </w:t>
      </w:r>
      <w:r>
        <w:rPr>
          <w:color w:val="2B2A29"/>
        </w:rPr>
        <w:t>general,</w:t>
      </w:r>
      <w:r>
        <w:rPr>
          <w:color w:val="2B2A29"/>
          <w:spacing w:val="-7"/>
        </w:rPr>
        <w:t> </w:t>
      </w:r>
      <w:r>
        <w:rPr>
          <w:color w:val="2B2A29"/>
        </w:rPr>
        <w:t>una</w:t>
      </w:r>
      <w:r>
        <w:rPr>
          <w:color w:val="2B2A29"/>
          <w:spacing w:val="-8"/>
        </w:rPr>
        <w:t> </w:t>
      </w:r>
      <w:r>
        <w:rPr>
          <w:color w:val="2B2A29"/>
        </w:rPr>
        <w:t>vez</w:t>
      </w:r>
      <w:r>
        <w:rPr>
          <w:color w:val="2B2A29"/>
          <w:spacing w:val="-8"/>
        </w:rPr>
        <w:t> </w:t>
      </w:r>
      <w:r>
        <w:rPr>
          <w:color w:val="2B2A29"/>
        </w:rPr>
        <w:t>alcanzada</w:t>
      </w:r>
      <w:r>
        <w:rPr>
          <w:color w:val="2B2A29"/>
          <w:spacing w:val="-7"/>
        </w:rPr>
        <w:t> </w:t>
      </w:r>
      <w:r>
        <w:rPr>
          <w:color w:val="2B2A29"/>
        </w:rPr>
        <w:t>la</w:t>
      </w:r>
      <w:r>
        <w:rPr>
          <w:color w:val="2B2A29"/>
          <w:spacing w:val="-8"/>
        </w:rPr>
        <w:t> </w:t>
      </w:r>
      <w:r>
        <w:rPr>
          <w:color w:val="2B2A29"/>
        </w:rPr>
        <w:t>evaluación</w:t>
      </w:r>
      <w:r>
        <w:rPr>
          <w:color w:val="2B2A29"/>
          <w:spacing w:val="-8"/>
        </w:rPr>
        <w:t> </w:t>
      </w:r>
      <w:r>
        <w:rPr>
          <w:color w:val="2B2A29"/>
        </w:rPr>
        <w:t>positiva en todos los módulos profesionales realizados en el centro educativo. Excepcionalmente, se podrá realizar previamente en función del tipo de oferta, de las características propias del ciclo formativo y de la disponibilidad de puestos formativos en las</w:t>
      </w:r>
      <w:r>
        <w:rPr>
          <w:color w:val="2B2A29"/>
          <w:spacing w:val="-16"/>
        </w:rPr>
        <w:t> </w:t>
      </w:r>
      <w:r>
        <w:rPr>
          <w:color w:val="2B2A29"/>
        </w:rPr>
        <w:t>empresas.</w:t>
      </w:r>
    </w:p>
    <w:p>
      <w:pPr>
        <w:pStyle w:val="ListParagraph"/>
        <w:numPr>
          <w:ilvl w:val="0"/>
          <w:numId w:val="13"/>
        </w:numPr>
        <w:tabs>
          <w:tab w:pos="2288" w:val="left" w:leader="none"/>
        </w:tabs>
        <w:spacing w:line="240" w:lineRule="auto" w:before="2" w:after="0"/>
        <w:ind w:left="1774" w:right="108" w:firstLine="284"/>
        <w:jc w:val="both"/>
        <w:rPr>
          <w:sz w:val="20"/>
        </w:rPr>
      </w:pPr>
      <w:r>
        <w:rPr>
          <w:color w:val="2B2A29"/>
          <w:sz w:val="20"/>
        </w:rPr>
        <w:t>De conformidad con el artículo 9.4 de la Orden de 29 de mayo de 2008, por la que se establece</w:t>
      </w:r>
      <w:r>
        <w:rPr>
          <w:color w:val="2B2A29"/>
          <w:spacing w:val="8"/>
          <w:sz w:val="20"/>
        </w:rPr>
        <w:t> </w:t>
      </w:r>
      <w:r>
        <w:rPr>
          <w:color w:val="2B2A29"/>
          <w:sz w:val="20"/>
        </w:rPr>
        <w:t>la</w:t>
      </w:r>
      <w:r>
        <w:rPr>
          <w:color w:val="2B2A29"/>
          <w:spacing w:val="8"/>
          <w:sz w:val="20"/>
        </w:rPr>
        <w:t> </w:t>
      </w:r>
      <w:r>
        <w:rPr>
          <w:color w:val="2B2A29"/>
          <w:sz w:val="20"/>
        </w:rPr>
        <w:t>estructura</w:t>
      </w:r>
      <w:r>
        <w:rPr>
          <w:color w:val="2B2A29"/>
          <w:spacing w:val="9"/>
          <w:sz w:val="20"/>
        </w:rPr>
        <w:t> </w:t>
      </w:r>
      <w:r>
        <w:rPr>
          <w:color w:val="2B2A29"/>
          <w:sz w:val="20"/>
        </w:rPr>
        <w:t>básica</w:t>
      </w:r>
      <w:r>
        <w:rPr>
          <w:color w:val="2B2A29"/>
          <w:spacing w:val="8"/>
          <w:sz w:val="20"/>
        </w:rPr>
        <w:t> </w:t>
      </w:r>
      <w:r>
        <w:rPr>
          <w:color w:val="2B2A29"/>
          <w:sz w:val="20"/>
        </w:rPr>
        <w:t>de</w:t>
      </w:r>
      <w:r>
        <w:rPr>
          <w:color w:val="2B2A29"/>
          <w:spacing w:val="9"/>
          <w:sz w:val="20"/>
        </w:rPr>
        <w:t> </w:t>
      </w:r>
      <w:r>
        <w:rPr>
          <w:color w:val="2B2A29"/>
          <w:sz w:val="20"/>
        </w:rPr>
        <w:t>los</w:t>
      </w:r>
      <w:r>
        <w:rPr>
          <w:color w:val="2B2A29"/>
          <w:spacing w:val="8"/>
          <w:sz w:val="20"/>
        </w:rPr>
        <w:t> </w:t>
      </w:r>
      <w:r>
        <w:rPr>
          <w:color w:val="2B2A29"/>
          <w:sz w:val="20"/>
        </w:rPr>
        <w:t>currículos</w:t>
      </w:r>
      <w:r>
        <w:rPr>
          <w:color w:val="2B2A29"/>
          <w:spacing w:val="9"/>
          <w:sz w:val="20"/>
        </w:rPr>
        <w:t> </w:t>
      </w:r>
      <w:r>
        <w:rPr>
          <w:color w:val="2B2A29"/>
          <w:sz w:val="20"/>
        </w:rPr>
        <w:t>de</w:t>
      </w:r>
      <w:r>
        <w:rPr>
          <w:color w:val="2B2A29"/>
          <w:spacing w:val="8"/>
          <w:sz w:val="20"/>
        </w:rPr>
        <w:t> </w:t>
      </w:r>
      <w:r>
        <w:rPr>
          <w:color w:val="2B2A29"/>
          <w:sz w:val="20"/>
        </w:rPr>
        <w:t>los</w:t>
      </w:r>
      <w:r>
        <w:rPr>
          <w:color w:val="2B2A29"/>
          <w:spacing w:val="9"/>
          <w:sz w:val="20"/>
        </w:rPr>
        <w:t> </w:t>
      </w:r>
      <w:r>
        <w:rPr>
          <w:color w:val="2B2A29"/>
          <w:sz w:val="20"/>
        </w:rPr>
        <w:t>ciclos</w:t>
      </w:r>
      <w:r>
        <w:rPr>
          <w:color w:val="2B2A29"/>
          <w:spacing w:val="8"/>
          <w:sz w:val="20"/>
        </w:rPr>
        <w:t> </w:t>
      </w:r>
      <w:r>
        <w:rPr>
          <w:color w:val="2B2A29"/>
          <w:sz w:val="20"/>
        </w:rPr>
        <w:t>formativos</w:t>
      </w:r>
      <w:r>
        <w:rPr>
          <w:color w:val="2B2A29"/>
          <w:spacing w:val="9"/>
          <w:sz w:val="20"/>
        </w:rPr>
        <w:t> </w:t>
      </w:r>
      <w:r>
        <w:rPr>
          <w:color w:val="2B2A29"/>
          <w:sz w:val="20"/>
        </w:rPr>
        <w:t>de</w:t>
      </w:r>
      <w:r>
        <w:rPr>
          <w:color w:val="2B2A29"/>
          <w:spacing w:val="8"/>
          <w:sz w:val="20"/>
        </w:rPr>
        <w:t> </w:t>
      </w:r>
      <w:r>
        <w:rPr>
          <w:color w:val="2B2A29"/>
          <w:sz w:val="20"/>
        </w:rPr>
        <w:t>formación</w:t>
      </w:r>
      <w:r>
        <w:rPr>
          <w:color w:val="2B2A29"/>
          <w:spacing w:val="8"/>
          <w:sz w:val="20"/>
        </w:rPr>
        <w:t> </w:t>
      </w:r>
      <w:r>
        <w:rPr>
          <w:color w:val="2B2A29"/>
          <w:sz w:val="20"/>
        </w:rPr>
        <w:t>profe-</w:t>
      </w:r>
    </w:p>
    <w:p>
      <w:pPr>
        <w:spacing w:after="0" w:line="240" w:lineRule="auto"/>
        <w:jc w:val="both"/>
        <w:rPr>
          <w:sz w:val="20"/>
        </w:rPr>
        <w:sectPr>
          <w:pgSz w:w="11910" w:h="16840"/>
          <w:pgMar w:header="785" w:footer="701" w:top="1360" w:bottom="900" w:left="1060" w:right="740"/>
        </w:sectPr>
      </w:pPr>
    </w:p>
    <w:p>
      <w:pPr>
        <w:spacing w:before="92"/>
        <w:ind w:left="1774" w:right="108" w:firstLine="0"/>
        <w:jc w:val="both"/>
        <w:rPr>
          <w:sz w:val="20"/>
        </w:rPr>
      </w:pPr>
      <w:r>
        <w:rPr/>
        <w:pict>
          <v:group style="position:absolute;margin-left:42.52pt;margin-top:69.819016pt;width:85.05pt;height:713.8pt;mso-position-horizontal-relative:page;mso-position-vertical-relative:page;z-index:-108904"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3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sional y su aplicación en la Comunidad Autónoma de Aragón, y respecto a las excepciones enumeradas en el apartado anterior, para la realización del módulo de formación en centros de trabajo deberán haberse superado, al menos, los módulos profesionales establecidos en el primer curso del ciclo formativo.</w:t>
      </w:r>
    </w:p>
    <w:p>
      <w:pPr>
        <w:pStyle w:val="BodyText"/>
        <w:spacing w:before="2"/>
        <w:rPr>
          <w:sz w:val="20"/>
        </w:rPr>
      </w:pPr>
    </w:p>
    <w:p>
      <w:pPr>
        <w:spacing w:before="0"/>
        <w:ind w:left="2132" w:right="469" w:firstLine="0"/>
        <w:jc w:val="center"/>
        <w:rPr>
          <w:sz w:val="20"/>
        </w:rPr>
      </w:pPr>
      <w:r>
        <w:rPr>
          <w:color w:val="2B2A29"/>
          <w:sz w:val="20"/>
        </w:rPr>
        <w:t>CAPÍTULO IV</w:t>
      </w:r>
    </w:p>
    <w:p>
      <w:pPr>
        <w:spacing w:before="0"/>
        <w:ind w:left="3233" w:right="1568" w:firstLine="0"/>
        <w:jc w:val="center"/>
        <w:rPr>
          <w:sz w:val="20"/>
        </w:rPr>
      </w:pPr>
      <w:r>
        <w:rPr>
          <w:color w:val="2B2A29"/>
          <w:sz w:val="20"/>
        </w:rPr>
        <w:t>Accesos y vinculación a otros estudios, y correspondencia de módulos profesionales con las unidades de competencia</w:t>
      </w:r>
    </w:p>
    <w:p>
      <w:pPr>
        <w:pStyle w:val="BodyText"/>
        <w:spacing w:before="1"/>
        <w:rPr>
          <w:sz w:val="20"/>
        </w:rPr>
      </w:pPr>
    </w:p>
    <w:p>
      <w:pPr>
        <w:spacing w:before="0"/>
        <w:ind w:left="2058" w:right="0" w:firstLine="0"/>
        <w:jc w:val="left"/>
        <w:rPr>
          <w:i/>
          <w:sz w:val="20"/>
        </w:rPr>
      </w:pPr>
      <w:r>
        <w:rPr>
          <w:color w:val="2B2A29"/>
          <w:sz w:val="20"/>
        </w:rPr>
        <w:t>Artículo 15. </w:t>
      </w:r>
      <w:r>
        <w:rPr>
          <w:i/>
          <w:color w:val="2B2A29"/>
          <w:sz w:val="20"/>
        </w:rPr>
        <w:t>Acceso a otros estudios.</w:t>
      </w:r>
    </w:p>
    <w:p>
      <w:pPr>
        <w:pStyle w:val="Heading1"/>
        <w:numPr>
          <w:ilvl w:val="0"/>
          <w:numId w:val="14"/>
        </w:numPr>
        <w:tabs>
          <w:tab w:pos="2283" w:val="left" w:leader="none"/>
        </w:tabs>
        <w:spacing w:line="240" w:lineRule="auto" w:before="1" w:after="0"/>
        <w:ind w:left="1774" w:right="106" w:firstLine="284"/>
        <w:jc w:val="both"/>
      </w:pPr>
      <w:r>
        <w:rPr>
          <w:color w:val="2B2A29"/>
        </w:rPr>
        <w:t>El título de Técnico Superior en Automatización y Robótica Industrial permite el acceso directo para cursar cualquier otro ciclo formativo de grado superior, en las condiciones de admisión que se</w:t>
      </w:r>
      <w:r>
        <w:rPr>
          <w:color w:val="2B2A29"/>
          <w:spacing w:val="-3"/>
        </w:rPr>
        <w:t> </w:t>
      </w:r>
      <w:r>
        <w:rPr>
          <w:color w:val="2B2A29"/>
        </w:rPr>
        <w:t>establezcan.</w:t>
      </w:r>
    </w:p>
    <w:p>
      <w:pPr>
        <w:pStyle w:val="ListParagraph"/>
        <w:numPr>
          <w:ilvl w:val="0"/>
          <w:numId w:val="14"/>
        </w:numPr>
        <w:tabs>
          <w:tab w:pos="2283" w:val="left" w:leader="none"/>
        </w:tabs>
        <w:spacing w:line="240" w:lineRule="auto" w:before="1" w:after="0"/>
        <w:ind w:left="1774" w:right="106" w:firstLine="284"/>
        <w:jc w:val="both"/>
        <w:rPr>
          <w:sz w:val="20"/>
        </w:rPr>
      </w:pPr>
      <w:r>
        <w:rPr>
          <w:color w:val="2B2A29"/>
          <w:sz w:val="20"/>
        </w:rPr>
        <w:t>El título de Técnico Superior en Automatización y Robótica Industrial permite el acceso directo</w:t>
      </w:r>
      <w:r>
        <w:rPr>
          <w:color w:val="2B2A29"/>
          <w:spacing w:val="-10"/>
          <w:sz w:val="20"/>
        </w:rPr>
        <w:t> </w:t>
      </w:r>
      <w:r>
        <w:rPr>
          <w:color w:val="2B2A29"/>
          <w:sz w:val="20"/>
        </w:rPr>
        <w:t>a</w:t>
      </w:r>
      <w:r>
        <w:rPr>
          <w:color w:val="2B2A29"/>
          <w:spacing w:val="-10"/>
          <w:sz w:val="20"/>
        </w:rPr>
        <w:t> </w:t>
      </w:r>
      <w:r>
        <w:rPr>
          <w:color w:val="2B2A29"/>
          <w:sz w:val="20"/>
        </w:rPr>
        <w:t>las</w:t>
      </w:r>
      <w:r>
        <w:rPr>
          <w:color w:val="2B2A29"/>
          <w:spacing w:val="-10"/>
          <w:sz w:val="20"/>
        </w:rPr>
        <w:t> </w:t>
      </w:r>
      <w:r>
        <w:rPr>
          <w:color w:val="2B2A29"/>
          <w:sz w:val="20"/>
        </w:rPr>
        <w:t>enseñanzas</w:t>
      </w:r>
      <w:r>
        <w:rPr>
          <w:color w:val="2B2A29"/>
          <w:spacing w:val="-10"/>
          <w:sz w:val="20"/>
        </w:rPr>
        <w:t> </w:t>
      </w:r>
      <w:r>
        <w:rPr>
          <w:color w:val="2B2A29"/>
          <w:sz w:val="20"/>
        </w:rPr>
        <w:t>conducentes</w:t>
      </w:r>
      <w:r>
        <w:rPr>
          <w:color w:val="2B2A29"/>
          <w:spacing w:val="-10"/>
          <w:sz w:val="20"/>
        </w:rPr>
        <w:t> </w:t>
      </w:r>
      <w:r>
        <w:rPr>
          <w:color w:val="2B2A29"/>
          <w:sz w:val="20"/>
        </w:rPr>
        <w:t>a</w:t>
      </w:r>
      <w:r>
        <w:rPr>
          <w:color w:val="2B2A29"/>
          <w:spacing w:val="-10"/>
          <w:sz w:val="20"/>
        </w:rPr>
        <w:t> </w:t>
      </w:r>
      <w:r>
        <w:rPr>
          <w:color w:val="2B2A29"/>
          <w:sz w:val="20"/>
        </w:rPr>
        <w:t>los</w:t>
      </w:r>
      <w:r>
        <w:rPr>
          <w:color w:val="2B2A29"/>
          <w:spacing w:val="-10"/>
          <w:sz w:val="20"/>
        </w:rPr>
        <w:t> </w:t>
      </w:r>
      <w:r>
        <w:rPr>
          <w:color w:val="2B2A29"/>
          <w:sz w:val="20"/>
        </w:rPr>
        <w:t>títulos</w:t>
      </w:r>
      <w:r>
        <w:rPr>
          <w:color w:val="2B2A29"/>
          <w:spacing w:val="-10"/>
          <w:sz w:val="20"/>
        </w:rPr>
        <w:t> </w:t>
      </w:r>
      <w:r>
        <w:rPr>
          <w:color w:val="2B2A29"/>
          <w:sz w:val="20"/>
        </w:rPr>
        <w:t>universitarios</w:t>
      </w:r>
      <w:r>
        <w:rPr>
          <w:color w:val="2B2A29"/>
          <w:spacing w:val="-10"/>
          <w:sz w:val="20"/>
        </w:rPr>
        <w:t> </w:t>
      </w:r>
      <w:r>
        <w:rPr>
          <w:color w:val="2B2A29"/>
          <w:sz w:val="20"/>
        </w:rPr>
        <w:t>de</w:t>
      </w:r>
      <w:r>
        <w:rPr>
          <w:color w:val="2B2A29"/>
          <w:spacing w:val="-9"/>
          <w:sz w:val="20"/>
        </w:rPr>
        <w:t> </w:t>
      </w:r>
      <w:r>
        <w:rPr>
          <w:color w:val="2B2A29"/>
          <w:sz w:val="20"/>
        </w:rPr>
        <w:t>grado,</w:t>
      </w:r>
      <w:r>
        <w:rPr>
          <w:color w:val="2B2A29"/>
          <w:spacing w:val="-10"/>
          <w:sz w:val="20"/>
        </w:rPr>
        <w:t> </w:t>
      </w:r>
      <w:r>
        <w:rPr>
          <w:color w:val="2B2A29"/>
          <w:sz w:val="20"/>
        </w:rPr>
        <w:t>en</w:t>
      </w:r>
      <w:r>
        <w:rPr>
          <w:color w:val="2B2A29"/>
          <w:spacing w:val="-10"/>
          <w:sz w:val="20"/>
        </w:rPr>
        <w:t> </w:t>
      </w:r>
      <w:r>
        <w:rPr>
          <w:color w:val="2B2A29"/>
          <w:sz w:val="20"/>
        </w:rPr>
        <w:t>las</w:t>
      </w:r>
      <w:r>
        <w:rPr>
          <w:color w:val="2B2A29"/>
          <w:spacing w:val="-10"/>
          <w:sz w:val="20"/>
        </w:rPr>
        <w:t> </w:t>
      </w:r>
      <w:r>
        <w:rPr>
          <w:color w:val="2B2A29"/>
          <w:sz w:val="20"/>
        </w:rPr>
        <w:t>condiciones de admisión que se</w:t>
      </w:r>
      <w:r>
        <w:rPr>
          <w:color w:val="2B2A29"/>
          <w:spacing w:val="-4"/>
          <w:sz w:val="20"/>
        </w:rPr>
        <w:t> </w:t>
      </w:r>
      <w:r>
        <w:rPr>
          <w:color w:val="2B2A29"/>
          <w:sz w:val="20"/>
        </w:rPr>
        <w:t>establezcan.</w:t>
      </w:r>
    </w:p>
    <w:p>
      <w:pPr>
        <w:pStyle w:val="BodyText"/>
        <w:spacing w:before="1"/>
        <w:rPr>
          <w:sz w:val="20"/>
        </w:rPr>
      </w:pPr>
    </w:p>
    <w:p>
      <w:pPr>
        <w:spacing w:before="0"/>
        <w:ind w:left="1774" w:right="108" w:firstLine="283"/>
        <w:jc w:val="both"/>
        <w:rPr>
          <w:i/>
          <w:sz w:val="20"/>
        </w:rPr>
      </w:pPr>
      <w:r>
        <w:rPr>
          <w:color w:val="2B2A29"/>
          <w:sz w:val="20"/>
        </w:rPr>
        <w:t>Artículo 16. </w:t>
      </w:r>
      <w:r>
        <w:rPr>
          <w:i/>
          <w:color w:val="2B2A29"/>
          <w:sz w:val="20"/>
        </w:rPr>
        <w:t>Preferencias para el acceso a este ciclo formativo en relación con las modali- </w:t>
      </w:r>
      <w:r>
        <w:rPr>
          <w:i/>
          <w:color w:val="2B2A29"/>
          <w:sz w:val="20"/>
        </w:rPr>
        <w:t>dades de Bachillerato cursadas.</w:t>
      </w:r>
    </w:p>
    <w:p>
      <w:pPr>
        <w:pStyle w:val="Heading1"/>
        <w:ind w:left="1774" w:right="108" w:firstLine="283"/>
      </w:pPr>
      <w:r>
        <w:rPr>
          <w:color w:val="2B2A29"/>
        </w:rPr>
        <w:t>En la admisión a los ciclos formativos de grado superior, cuando no existan plazas sufi- cientes en el centro solicitado, se tendrá en cuenta la nota media del expediente académico de la titulación que les da acceso o la nota final de las pruebas de acceso. La valoración del expediente académico estará referida a la modalidad de Bachillerato de Ciencias y Tecno- logía.</w:t>
      </w:r>
    </w:p>
    <w:p>
      <w:pPr>
        <w:pStyle w:val="BodyText"/>
        <w:spacing w:before="2"/>
        <w:rPr>
          <w:sz w:val="20"/>
        </w:rPr>
      </w:pPr>
    </w:p>
    <w:p>
      <w:pPr>
        <w:spacing w:before="1"/>
        <w:ind w:left="2058" w:right="0" w:firstLine="0"/>
        <w:jc w:val="left"/>
        <w:rPr>
          <w:i/>
          <w:sz w:val="20"/>
        </w:rPr>
      </w:pPr>
      <w:r>
        <w:rPr>
          <w:color w:val="2B2A29"/>
          <w:sz w:val="20"/>
        </w:rPr>
        <w:t>Artículo 17. </w:t>
      </w:r>
      <w:r>
        <w:rPr>
          <w:i/>
          <w:color w:val="2B2A29"/>
          <w:sz w:val="20"/>
        </w:rPr>
        <w:t>Convalidaciones y exenciones.</w:t>
      </w:r>
    </w:p>
    <w:p>
      <w:pPr>
        <w:pStyle w:val="Heading1"/>
        <w:numPr>
          <w:ilvl w:val="0"/>
          <w:numId w:val="15"/>
        </w:numPr>
        <w:tabs>
          <w:tab w:pos="2298" w:val="left" w:leader="none"/>
        </w:tabs>
        <w:spacing w:line="240" w:lineRule="auto" w:before="0" w:after="0"/>
        <w:ind w:left="1774" w:right="108" w:firstLine="284"/>
        <w:jc w:val="both"/>
      </w:pPr>
      <w:r>
        <w:rPr>
          <w:color w:val="2B2A29"/>
        </w:rPr>
        <w:t>Las convalidaciones entre módulos profesionales de títulos de formación profesional, establecidos al amparo de la Ley Orgánica 1/1990, de 3 de octubre, de Ordenación General del Sistema Educativo, y los módulos profesionales del título, son las que se indican en el anexo</w:t>
      </w:r>
      <w:r>
        <w:rPr>
          <w:color w:val="2B2A29"/>
          <w:spacing w:val="-2"/>
        </w:rPr>
        <w:t> </w:t>
      </w:r>
      <w:r>
        <w:rPr>
          <w:color w:val="2B2A29"/>
          <w:spacing w:val="-7"/>
        </w:rPr>
        <w:t>IV.</w:t>
      </w:r>
    </w:p>
    <w:p>
      <w:pPr>
        <w:pStyle w:val="ListParagraph"/>
        <w:numPr>
          <w:ilvl w:val="0"/>
          <w:numId w:val="15"/>
        </w:numPr>
        <w:tabs>
          <w:tab w:pos="2281" w:val="left" w:leader="none"/>
        </w:tabs>
        <w:spacing w:line="240" w:lineRule="auto" w:before="2" w:after="0"/>
        <w:ind w:left="1774" w:right="107" w:firstLine="284"/>
        <w:jc w:val="both"/>
        <w:rPr>
          <w:sz w:val="20"/>
        </w:rPr>
      </w:pPr>
      <w:r>
        <w:rPr>
          <w:color w:val="2B2A29"/>
          <w:sz w:val="20"/>
        </w:rPr>
        <w:t>Quienes hubieran superado el módulo profesional de Formación y orientación laboral o el módulo profesional de Empresa e iniciativa emprendedora en cualquiera de los ciclos for- mativos correspondientes a los títulos establecidos al amparo de la Ley Orgánica 2/2006, de 3</w:t>
      </w:r>
      <w:r>
        <w:rPr>
          <w:color w:val="2B2A29"/>
          <w:spacing w:val="-12"/>
          <w:sz w:val="20"/>
        </w:rPr>
        <w:t> </w:t>
      </w:r>
      <w:r>
        <w:rPr>
          <w:color w:val="2B2A29"/>
          <w:sz w:val="20"/>
        </w:rPr>
        <w:t>de</w:t>
      </w:r>
      <w:r>
        <w:rPr>
          <w:color w:val="2B2A29"/>
          <w:spacing w:val="-11"/>
          <w:sz w:val="20"/>
        </w:rPr>
        <w:t> </w:t>
      </w:r>
      <w:r>
        <w:rPr>
          <w:color w:val="2B2A29"/>
          <w:sz w:val="20"/>
        </w:rPr>
        <w:t>mayo,</w:t>
      </w:r>
      <w:r>
        <w:rPr>
          <w:color w:val="2B2A29"/>
          <w:spacing w:val="-11"/>
          <w:sz w:val="20"/>
        </w:rPr>
        <w:t> </w:t>
      </w:r>
      <w:r>
        <w:rPr>
          <w:color w:val="2B2A29"/>
          <w:sz w:val="20"/>
        </w:rPr>
        <w:t>de</w:t>
      </w:r>
      <w:r>
        <w:rPr>
          <w:color w:val="2B2A29"/>
          <w:spacing w:val="-11"/>
          <w:sz w:val="20"/>
        </w:rPr>
        <w:t> </w:t>
      </w:r>
      <w:r>
        <w:rPr>
          <w:color w:val="2B2A29"/>
          <w:sz w:val="20"/>
        </w:rPr>
        <w:t>Educación,</w:t>
      </w:r>
      <w:r>
        <w:rPr>
          <w:color w:val="2B2A29"/>
          <w:spacing w:val="-11"/>
          <w:sz w:val="20"/>
        </w:rPr>
        <w:t> </w:t>
      </w:r>
      <w:r>
        <w:rPr>
          <w:color w:val="2B2A29"/>
          <w:sz w:val="20"/>
        </w:rPr>
        <w:t>tendrán</w:t>
      </w:r>
      <w:r>
        <w:rPr>
          <w:color w:val="2B2A29"/>
          <w:spacing w:val="-10"/>
          <w:sz w:val="20"/>
        </w:rPr>
        <w:t> </w:t>
      </w:r>
      <w:r>
        <w:rPr>
          <w:color w:val="2B2A29"/>
          <w:sz w:val="20"/>
        </w:rPr>
        <w:t>convalidados</w:t>
      </w:r>
      <w:r>
        <w:rPr>
          <w:color w:val="2B2A29"/>
          <w:spacing w:val="-11"/>
          <w:sz w:val="20"/>
        </w:rPr>
        <w:t> </w:t>
      </w:r>
      <w:r>
        <w:rPr>
          <w:color w:val="2B2A29"/>
          <w:sz w:val="20"/>
        </w:rPr>
        <w:t>dichos</w:t>
      </w:r>
      <w:r>
        <w:rPr>
          <w:color w:val="2B2A29"/>
          <w:spacing w:val="-11"/>
          <w:sz w:val="20"/>
        </w:rPr>
        <w:t> </w:t>
      </w:r>
      <w:r>
        <w:rPr>
          <w:color w:val="2B2A29"/>
          <w:sz w:val="20"/>
        </w:rPr>
        <w:t>módulos</w:t>
      </w:r>
      <w:r>
        <w:rPr>
          <w:color w:val="2B2A29"/>
          <w:spacing w:val="-11"/>
          <w:sz w:val="20"/>
        </w:rPr>
        <w:t> </w:t>
      </w:r>
      <w:r>
        <w:rPr>
          <w:color w:val="2B2A29"/>
          <w:sz w:val="20"/>
        </w:rPr>
        <w:t>en</w:t>
      </w:r>
      <w:r>
        <w:rPr>
          <w:color w:val="2B2A29"/>
          <w:spacing w:val="-11"/>
          <w:sz w:val="20"/>
        </w:rPr>
        <w:t> </w:t>
      </w:r>
      <w:r>
        <w:rPr>
          <w:color w:val="2B2A29"/>
          <w:sz w:val="20"/>
        </w:rPr>
        <w:t>cualquier</w:t>
      </w:r>
      <w:r>
        <w:rPr>
          <w:color w:val="2B2A29"/>
          <w:spacing w:val="-10"/>
          <w:sz w:val="20"/>
        </w:rPr>
        <w:t> </w:t>
      </w:r>
      <w:r>
        <w:rPr>
          <w:color w:val="2B2A29"/>
          <w:sz w:val="20"/>
        </w:rPr>
        <w:t>otro</w:t>
      </w:r>
      <w:r>
        <w:rPr>
          <w:color w:val="2B2A29"/>
          <w:spacing w:val="-12"/>
          <w:sz w:val="20"/>
        </w:rPr>
        <w:t> </w:t>
      </w:r>
      <w:r>
        <w:rPr>
          <w:color w:val="2B2A29"/>
          <w:sz w:val="20"/>
        </w:rPr>
        <w:t>ciclo</w:t>
      </w:r>
      <w:r>
        <w:rPr>
          <w:color w:val="2B2A29"/>
          <w:spacing w:val="-11"/>
          <w:sz w:val="20"/>
        </w:rPr>
        <w:t> </w:t>
      </w:r>
      <w:r>
        <w:rPr>
          <w:color w:val="2B2A29"/>
          <w:sz w:val="20"/>
        </w:rPr>
        <w:t>forma- tivo establecido al amparo de la misma</w:t>
      </w:r>
      <w:r>
        <w:rPr>
          <w:color w:val="2B2A29"/>
          <w:spacing w:val="-7"/>
          <w:sz w:val="20"/>
        </w:rPr>
        <w:t> </w:t>
      </w:r>
      <w:r>
        <w:rPr>
          <w:color w:val="2B2A29"/>
          <w:spacing w:val="-5"/>
          <w:sz w:val="20"/>
        </w:rPr>
        <w:t>ley.</w:t>
      </w:r>
    </w:p>
    <w:p>
      <w:pPr>
        <w:pStyle w:val="ListParagraph"/>
        <w:numPr>
          <w:ilvl w:val="0"/>
          <w:numId w:val="15"/>
        </w:numPr>
        <w:tabs>
          <w:tab w:pos="2281" w:val="left" w:leader="none"/>
        </w:tabs>
        <w:spacing w:line="240" w:lineRule="auto" w:before="2" w:after="0"/>
        <w:ind w:left="1774" w:right="110" w:firstLine="284"/>
        <w:jc w:val="both"/>
        <w:rPr>
          <w:sz w:val="20"/>
        </w:rPr>
      </w:pPr>
      <w:r>
        <w:rPr>
          <w:color w:val="2B2A29"/>
          <w:sz w:val="20"/>
        </w:rPr>
        <w:t>Quienes </w:t>
      </w:r>
      <w:r>
        <w:rPr>
          <w:color w:val="2B2A29"/>
          <w:spacing w:val="-3"/>
          <w:sz w:val="20"/>
        </w:rPr>
        <w:t>hayan obtenido </w:t>
      </w:r>
      <w:r>
        <w:rPr>
          <w:color w:val="2B2A29"/>
          <w:sz w:val="20"/>
        </w:rPr>
        <w:t>la </w:t>
      </w:r>
      <w:r>
        <w:rPr>
          <w:color w:val="2B2A29"/>
          <w:spacing w:val="-3"/>
          <w:sz w:val="20"/>
        </w:rPr>
        <w:t>acreditación </w:t>
      </w:r>
      <w:r>
        <w:rPr>
          <w:color w:val="2B2A29"/>
          <w:sz w:val="20"/>
        </w:rPr>
        <w:t>de todas las </w:t>
      </w:r>
      <w:r>
        <w:rPr>
          <w:color w:val="2B2A29"/>
          <w:spacing w:val="-3"/>
          <w:sz w:val="20"/>
        </w:rPr>
        <w:t>unidades </w:t>
      </w:r>
      <w:r>
        <w:rPr>
          <w:color w:val="2B2A29"/>
          <w:sz w:val="20"/>
        </w:rPr>
        <w:t>de competencia </w:t>
      </w:r>
      <w:r>
        <w:rPr>
          <w:color w:val="2B2A29"/>
          <w:spacing w:val="-3"/>
          <w:sz w:val="20"/>
        </w:rPr>
        <w:t>incluidas </w:t>
      </w:r>
      <w:r>
        <w:rPr>
          <w:color w:val="2B2A29"/>
          <w:sz w:val="20"/>
        </w:rPr>
        <w:t>en</w:t>
      </w:r>
      <w:r>
        <w:rPr>
          <w:color w:val="2B2A29"/>
          <w:spacing w:val="-15"/>
          <w:sz w:val="20"/>
        </w:rPr>
        <w:t> </w:t>
      </w:r>
      <w:r>
        <w:rPr>
          <w:color w:val="2B2A29"/>
          <w:sz w:val="20"/>
        </w:rPr>
        <w:t>el</w:t>
      </w:r>
      <w:r>
        <w:rPr>
          <w:color w:val="2B2A29"/>
          <w:spacing w:val="-14"/>
          <w:sz w:val="20"/>
        </w:rPr>
        <w:t> </w:t>
      </w:r>
      <w:r>
        <w:rPr>
          <w:color w:val="2B2A29"/>
          <w:sz w:val="20"/>
        </w:rPr>
        <w:t>título,</w:t>
      </w:r>
      <w:r>
        <w:rPr>
          <w:color w:val="2B2A29"/>
          <w:spacing w:val="-13"/>
          <w:sz w:val="20"/>
        </w:rPr>
        <w:t> </w:t>
      </w:r>
      <w:r>
        <w:rPr>
          <w:color w:val="2B2A29"/>
          <w:sz w:val="20"/>
        </w:rPr>
        <w:t>mediante</w:t>
      </w:r>
      <w:r>
        <w:rPr>
          <w:color w:val="2B2A29"/>
          <w:spacing w:val="-13"/>
          <w:sz w:val="20"/>
        </w:rPr>
        <w:t> </w:t>
      </w:r>
      <w:r>
        <w:rPr>
          <w:color w:val="2B2A29"/>
          <w:sz w:val="20"/>
        </w:rPr>
        <w:t>el</w:t>
      </w:r>
      <w:r>
        <w:rPr>
          <w:color w:val="2B2A29"/>
          <w:spacing w:val="-14"/>
          <w:sz w:val="20"/>
        </w:rPr>
        <w:t> </w:t>
      </w:r>
      <w:r>
        <w:rPr>
          <w:color w:val="2B2A29"/>
          <w:spacing w:val="-3"/>
          <w:sz w:val="20"/>
        </w:rPr>
        <w:t>procedimiento</w:t>
      </w:r>
      <w:r>
        <w:rPr>
          <w:color w:val="2B2A29"/>
          <w:spacing w:val="-14"/>
          <w:sz w:val="20"/>
        </w:rPr>
        <w:t> </w:t>
      </w:r>
      <w:r>
        <w:rPr>
          <w:color w:val="2B2A29"/>
          <w:spacing w:val="-3"/>
          <w:sz w:val="20"/>
        </w:rPr>
        <w:t>establecido</w:t>
      </w:r>
      <w:r>
        <w:rPr>
          <w:color w:val="2B2A29"/>
          <w:spacing w:val="-14"/>
          <w:sz w:val="20"/>
        </w:rPr>
        <w:t> </w:t>
      </w:r>
      <w:r>
        <w:rPr>
          <w:color w:val="2B2A29"/>
          <w:sz w:val="20"/>
        </w:rPr>
        <w:t>en</w:t>
      </w:r>
      <w:r>
        <w:rPr>
          <w:color w:val="2B2A29"/>
          <w:spacing w:val="-14"/>
          <w:sz w:val="20"/>
        </w:rPr>
        <w:t> </w:t>
      </w:r>
      <w:r>
        <w:rPr>
          <w:color w:val="2B2A29"/>
          <w:sz w:val="20"/>
        </w:rPr>
        <w:t>el</w:t>
      </w:r>
      <w:r>
        <w:rPr>
          <w:color w:val="2B2A29"/>
          <w:spacing w:val="-14"/>
          <w:sz w:val="20"/>
        </w:rPr>
        <w:t> </w:t>
      </w:r>
      <w:r>
        <w:rPr>
          <w:color w:val="2B2A29"/>
          <w:spacing w:val="-3"/>
          <w:sz w:val="20"/>
        </w:rPr>
        <w:t>Real</w:t>
      </w:r>
      <w:r>
        <w:rPr>
          <w:color w:val="2B2A29"/>
          <w:spacing w:val="-14"/>
          <w:sz w:val="20"/>
        </w:rPr>
        <w:t> </w:t>
      </w:r>
      <w:r>
        <w:rPr>
          <w:color w:val="2B2A29"/>
          <w:spacing w:val="-3"/>
          <w:sz w:val="20"/>
        </w:rPr>
        <w:t>Decreto</w:t>
      </w:r>
      <w:r>
        <w:rPr>
          <w:color w:val="2B2A29"/>
          <w:spacing w:val="-15"/>
          <w:sz w:val="20"/>
        </w:rPr>
        <w:t> </w:t>
      </w:r>
      <w:r>
        <w:rPr>
          <w:color w:val="2B2A29"/>
          <w:spacing w:val="-3"/>
          <w:sz w:val="20"/>
        </w:rPr>
        <w:t>1224/2009,</w:t>
      </w:r>
      <w:r>
        <w:rPr>
          <w:color w:val="2B2A29"/>
          <w:spacing w:val="-14"/>
          <w:sz w:val="20"/>
        </w:rPr>
        <w:t> </w:t>
      </w:r>
      <w:r>
        <w:rPr>
          <w:color w:val="2B2A29"/>
          <w:sz w:val="20"/>
        </w:rPr>
        <w:t>de</w:t>
      </w:r>
      <w:r>
        <w:rPr>
          <w:color w:val="2B2A29"/>
          <w:spacing w:val="-14"/>
          <w:sz w:val="20"/>
        </w:rPr>
        <w:t> </w:t>
      </w:r>
      <w:r>
        <w:rPr>
          <w:color w:val="2B2A29"/>
          <w:sz w:val="20"/>
        </w:rPr>
        <w:t>17</w:t>
      </w:r>
      <w:r>
        <w:rPr>
          <w:color w:val="2B2A29"/>
          <w:spacing w:val="-14"/>
          <w:sz w:val="20"/>
        </w:rPr>
        <w:t> </w:t>
      </w:r>
      <w:r>
        <w:rPr>
          <w:color w:val="2B2A29"/>
          <w:sz w:val="20"/>
        </w:rPr>
        <w:t>de</w:t>
      </w:r>
      <w:r>
        <w:rPr>
          <w:color w:val="2B2A29"/>
          <w:spacing w:val="-14"/>
          <w:sz w:val="20"/>
        </w:rPr>
        <w:t> </w:t>
      </w:r>
      <w:r>
        <w:rPr>
          <w:color w:val="2B2A29"/>
          <w:spacing w:val="-3"/>
          <w:sz w:val="20"/>
        </w:rPr>
        <w:t>julio, </w:t>
      </w:r>
      <w:r>
        <w:rPr>
          <w:color w:val="2B2A29"/>
          <w:sz w:val="20"/>
        </w:rPr>
        <w:t>de reconocimiento de las competencias </w:t>
      </w:r>
      <w:r>
        <w:rPr>
          <w:color w:val="2B2A29"/>
          <w:spacing w:val="-3"/>
          <w:sz w:val="20"/>
        </w:rPr>
        <w:t>profesionales adquiridas </w:t>
      </w:r>
      <w:r>
        <w:rPr>
          <w:color w:val="2B2A29"/>
          <w:sz w:val="20"/>
        </w:rPr>
        <w:t>por </w:t>
      </w:r>
      <w:r>
        <w:rPr>
          <w:color w:val="2B2A29"/>
          <w:spacing w:val="-3"/>
          <w:sz w:val="20"/>
        </w:rPr>
        <w:t>experiencia laboral, </w:t>
      </w:r>
      <w:r>
        <w:rPr>
          <w:color w:val="2B2A29"/>
          <w:sz w:val="20"/>
        </w:rPr>
        <w:t>po- </w:t>
      </w:r>
      <w:r>
        <w:rPr>
          <w:color w:val="2B2A29"/>
          <w:spacing w:val="-3"/>
          <w:sz w:val="20"/>
        </w:rPr>
        <w:t>drán</w:t>
      </w:r>
      <w:r>
        <w:rPr>
          <w:color w:val="2B2A29"/>
          <w:spacing w:val="-7"/>
          <w:sz w:val="20"/>
        </w:rPr>
        <w:t> </w:t>
      </w:r>
      <w:r>
        <w:rPr>
          <w:color w:val="2B2A29"/>
          <w:sz w:val="20"/>
        </w:rPr>
        <w:t>convalidar</w:t>
      </w:r>
      <w:r>
        <w:rPr>
          <w:color w:val="2B2A29"/>
          <w:spacing w:val="-6"/>
          <w:sz w:val="20"/>
        </w:rPr>
        <w:t> </w:t>
      </w:r>
      <w:r>
        <w:rPr>
          <w:color w:val="2B2A29"/>
          <w:sz w:val="20"/>
        </w:rPr>
        <w:t>el</w:t>
      </w:r>
      <w:r>
        <w:rPr>
          <w:color w:val="2B2A29"/>
          <w:spacing w:val="-7"/>
          <w:sz w:val="20"/>
        </w:rPr>
        <w:t> </w:t>
      </w:r>
      <w:r>
        <w:rPr>
          <w:color w:val="2B2A29"/>
          <w:sz w:val="20"/>
        </w:rPr>
        <w:t>módulo</w:t>
      </w:r>
      <w:r>
        <w:rPr>
          <w:color w:val="2B2A29"/>
          <w:spacing w:val="-6"/>
          <w:sz w:val="20"/>
        </w:rPr>
        <w:t> </w:t>
      </w:r>
      <w:r>
        <w:rPr>
          <w:color w:val="2B2A29"/>
          <w:spacing w:val="-3"/>
          <w:sz w:val="20"/>
        </w:rPr>
        <w:t>profesional</w:t>
      </w:r>
      <w:r>
        <w:rPr>
          <w:color w:val="2B2A29"/>
          <w:spacing w:val="-7"/>
          <w:sz w:val="20"/>
        </w:rPr>
        <w:t> </w:t>
      </w:r>
      <w:r>
        <w:rPr>
          <w:color w:val="2B2A29"/>
          <w:sz w:val="20"/>
        </w:rPr>
        <w:t>de</w:t>
      </w:r>
      <w:r>
        <w:rPr>
          <w:color w:val="2B2A29"/>
          <w:spacing w:val="-7"/>
          <w:sz w:val="20"/>
        </w:rPr>
        <w:t> </w:t>
      </w:r>
      <w:r>
        <w:rPr>
          <w:color w:val="2B2A29"/>
          <w:sz w:val="20"/>
        </w:rPr>
        <w:t>Formación</w:t>
      </w:r>
      <w:r>
        <w:rPr>
          <w:color w:val="2B2A29"/>
          <w:spacing w:val="-6"/>
          <w:sz w:val="20"/>
        </w:rPr>
        <w:t> </w:t>
      </w:r>
      <w:r>
        <w:rPr>
          <w:color w:val="2B2A29"/>
          <w:sz w:val="20"/>
        </w:rPr>
        <w:t>y</w:t>
      </w:r>
      <w:r>
        <w:rPr>
          <w:color w:val="2B2A29"/>
          <w:spacing w:val="-6"/>
          <w:sz w:val="20"/>
        </w:rPr>
        <w:t> </w:t>
      </w:r>
      <w:r>
        <w:rPr>
          <w:color w:val="2B2A29"/>
          <w:spacing w:val="-3"/>
          <w:sz w:val="20"/>
        </w:rPr>
        <w:t>orientación</w:t>
      </w:r>
      <w:r>
        <w:rPr>
          <w:color w:val="2B2A29"/>
          <w:spacing w:val="-7"/>
          <w:sz w:val="20"/>
        </w:rPr>
        <w:t> </w:t>
      </w:r>
      <w:r>
        <w:rPr>
          <w:color w:val="2B2A29"/>
          <w:spacing w:val="-3"/>
          <w:sz w:val="20"/>
        </w:rPr>
        <w:t>laboral</w:t>
      </w:r>
      <w:r>
        <w:rPr>
          <w:color w:val="2B2A29"/>
          <w:spacing w:val="-7"/>
          <w:sz w:val="20"/>
        </w:rPr>
        <w:t> </w:t>
      </w:r>
      <w:r>
        <w:rPr>
          <w:color w:val="2B2A29"/>
          <w:sz w:val="20"/>
        </w:rPr>
        <w:t>siempre</w:t>
      </w:r>
      <w:r>
        <w:rPr>
          <w:color w:val="2B2A29"/>
          <w:spacing w:val="-5"/>
          <w:sz w:val="20"/>
        </w:rPr>
        <w:t> </w:t>
      </w:r>
      <w:r>
        <w:rPr>
          <w:color w:val="2B2A29"/>
          <w:spacing w:val="-3"/>
          <w:sz w:val="20"/>
        </w:rPr>
        <w:t>que:</w:t>
      </w:r>
    </w:p>
    <w:p>
      <w:pPr>
        <w:pStyle w:val="ListParagraph"/>
        <w:numPr>
          <w:ilvl w:val="1"/>
          <w:numId w:val="11"/>
        </w:numPr>
        <w:tabs>
          <w:tab w:pos="2170" w:val="left" w:leader="none"/>
        </w:tabs>
        <w:spacing w:line="240" w:lineRule="auto" w:before="2" w:after="0"/>
        <w:ind w:left="1774" w:right="0" w:firstLine="284"/>
        <w:jc w:val="left"/>
        <w:rPr>
          <w:sz w:val="20"/>
        </w:rPr>
      </w:pPr>
      <w:r>
        <w:rPr>
          <w:color w:val="2B2A29"/>
          <w:sz w:val="20"/>
        </w:rPr>
        <w:t>Acrediten, al menos, un año de experiencia</w:t>
      </w:r>
      <w:r>
        <w:rPr>
          <w:color w:val="2B2A29"/>
          <w:spacing w:val="-8"/>
          <w:sz w:val="20"/>
        </w:rPr>
        <w:t> </w:t>
      </w:r>
      <w:r>
        <w:rPr>
          <w:color w:val="2B2A29"/>
          <w:sz w:val="20"/>
        </w:rPr>
        <w:t>laboral.</w:t>
      </w:r>
    </w:p>
    <w:p>
      <w:pPr>
        <w:pStyle w:val="ListParagraph"/>
        <w:numPr>
          <w:ilvl w:val="1"/>
          <w:numId w:val="11"/>
        </w:numPr>
        <w:tabs>
          <w:tab w:pos="2181" w:val="left" w:leader="none"/>
        </w:tabs>
        <w:spacing w:line="240" w:lineRule="auto" w:before="0" w:after="0"/>
        <w:ind w:left="1774" w:right="109" w:firstLine="284"/>
        <w:jc w:val="both"/>
        <w:rPr>
          <w:sz w:val="20"/>
        </w:rPr>
      </w:pPr>
      <w:r>
        <w:rPr>
          <w:color w:val="2B2A29"/>
          <w:sz w:val="20"/>
        </w:rPr>
        <w:t>Estén en posesión de la acreditación de la formación establecida para el desempeño de las</w:t>
      </w:r>
      <w:r>
        <w:rPr>
          <w:color w:val="2B2A29"/>
          <w:spacing w:val="-13"/>
          <w:sz w:val="20"/>
        </w:rPr>
        <w:t> </w:t>
      </w:r>
      <w:r>
        <w:rPr>
          <w:color w:val="2B2A29"/>
          <w:sz w:val="20"/>
        </w:rPr>
        <w:t>funciones</w:t>
      </w:r>
      <w:r>
        <w:rPr>
          <w:color w:val="2B2A29"/>
          <w:spacing w:val="-13"/>
          <w:sz w:val="20"/>
        </w:rPr>
        <w:t> </w:t>
      </w:r>
      <w:r>
        <w:rPr>
          <w:color w:val="2B2A29"/>
          <w:sz w:val="20"/>
        </w:rPr>
        <w:t>de</w:t>
      </w:r>
      <w:r>
        <w:rPr>
          <w:color w:val="2B2A29"/>
          <w:spacing w:val="-12"/>
          <w:sz w:val="20"/>
        </w:rPr>
        <w:t> </w:t>
      </w:r>
      <w:r>
        <w:rPr>
          <w:color w:val="2B2A29"/>
          <w:sz w:val="20"/>
        </w:rPr>
        <w:t>nivel</w:t>
      </w:r>
      <w:r>
        <w:rPr>
          <w:color w:val="2B2A29"/>
          <w:spacing w:val="-13"/>
          <w:sz w:val="20"/>
        </w:rPr>
        <w:t> </w:t>
      </w:r>
      <w:r>
        <w:rPr>
          <w:color w:val="2B2A29"/>
          <w:sz w:val="20"/>
        </w:rPr>
        <w:t>básico</w:t>
      </w:r>
      <w:r>
        <w:rPr>
          <w:color w:val="2B2A29"/>
          <w:spacing w:val="-13"/>
          <w:sz w:val="20"/>
        </w:rPr>
        <w:t> </w:t>
      </w:r>
      <w:r>
        <w:rPr>
          <w:color w:val="2B2A29"/>
          <w:sz w:val="20"/>
        </w:rPr>
        <w:t>de</w:t>
      </w:r>
      <w:r>
        <w:rPr>
          <w:color w:val="2B2A29"/>
          <w:spacing w:val="-12"/>
          <w:sz w:val="20"/>
        </w:rPr>
        <w:t> </w:t>
      </w:r>
      <w:r>
        <w:rPr>
          <w:color w:val="2B2A29"/>
          <w:sz w:val="20"/>
        </w:rPr>
        <w:t>la</w:t>
      </w:r>
      <w:r>
        <w:rPr>
          <w:color w:val="2B2A29"/>
          <w:spacing w:val="-13"/>
          <w:sz w:val="20"/>
        </w:rPr>
        <w:t> </w:t>
      </w:r>
      <w:r>
        <w:rPr>
          <w:color w:val="2B2A29"/>
          <w:sz w:val="20"/>
        </w:rPr>
        <w:t>actividad</w:t>
      </w:r>
      <w:r>
        <w:rPr>
          <w:color w:val="2B2A29"/>
          <w:spacing w:val="-12"/>
          <w:sz w:val="20"/>
        </w:rPr>
        <w:t> </w:t>
      </w:r>
      <w:r>
        <w:rPr>
          <w:color w:val="2B2A29"/>
          <w:sz w:val="20"/>
        </w:rPr>
        <w:t>preventiva,</w:t>
      </w:r>
      <w:r>
        <w:rPr>
          <w:color w:val="2B2A29"/>
          <w:spacing w:val="-13"/>
          <w:sz w:val="20"/>
        </w:rPr>
        <w:t> </w:t>
      </w:r>
      <w:r>
        <w:rPr>
          <w:color w:val="2B2A29"/>
          <w:sz w:val="20"/>
        </w:rPr>
        <w:t>expedida</w:t>
      </w:r>
      <w:r>
        <w:rPr>
          <w:color w:val="2B2A29"/>
          <w:spacing w:val="-13"/>
          <w:sz w:val="20"/>
        </w:rPr>
        <w:t> </w:t>
      </w:r>
      <w:r>
        <w:rPr>
          <w:color w:val="2B2A29"/>
          <w:sz w:val="20"/>
        </w:rPr>
        <w:t>de</w:t>
      </w:r>
      <w:r>
        <w:rPr>
          <w:color w:val="2B2A29"/>
          <w:spacing w:val="-12"/>
          <w:sz w:val="20"/>
        </w:rPr>
        <w:t> </w:t>
      </w:r>
      <w:r>
        <w:rPr>
          <w:color w:val="2B2A29"/>
          <w:sz w:val="20"/>
        </w:rPr>
        <w:t>acuerdo</w:t>
      </w:r>
      <w:r>
        <w:rPr>
          <w:color w:val="2B2A29"/>
          <w:spacing w:val="-13"/>
          <w:sz w:val="20"/>
        </w:rPr>
        <w:t> </w:t>
      </w:r>
      <w:r>
        <w:rPr>
          <w:color w:val="2B2A29"/>
          <w:sz w:val="20"/>
        </w:rPr>
        <w:t>con</w:t>
      </w:r>
      <w:r>
        <w:rPr>
          <w:color w:val="2B2A29"/>
          <w:spacing w:val="-12"/>
          <w:sz w:val="20"/>
        </w:rPr>
        <w:t> </w:t>
      </w:r>
      <w:r>
        <w:rPr>
          <w:color w:val="2B2A29"/>
          <w:sz w:val="20"/>
        </w:rPr>
        <w:t>lo</w:t>
      </w:r>
      <w:r>
        <w:rPr>
          <w:color w:val="2B2A29"/>
          <w:spacing w:val="-13"/>
          <w:sz w:val="20"/>
        </w:rPr>
        <w:t> </w:t>
      </w:r>
      <w:r>
        <w:rPr>
          <w:color w:val="2B2A29"/>
          <w:sz w:val="20"/>
        </w:rPr>
        <w:t>dispuesto en el Real Decreto 39/1997, de 17 de enero, por el que se aprueba el Reglamento de los Servicios de</w:t>
      </w:r>
      <w:r>
        <w:rPr>
          <w:color w:val="2B2A29"/>
          <w:spacing w:val="-2"/>
          <w:sz w:val="20"/>
        </w:rPr>
        <w:t> </w:t>
      </w:r>
      <w:r>
        <w:rPr>
          <w:color w:val="2B2A29"/>
          <w:sz w:val="20"/>
        </w:rPr>
        <w:t>Prevención.</w:t>
      </w:r>
    </w:p>
    <w:p>
      <w:pPr>
        <w:pStyle w:val="ListParagraph"/>
        <w:numPr>
          <w:ilvl w:val="0"/>
          <w:numId w:val="15"/>
        </w:numPr>
        <w:tabs>
          <w:tab w:pos="2289" w:val="left" w:leader="none"/>
        </w:tabs>
        <w:spacing w:line="240" w:lineRule="auto" w:before="2" w:after="0"/>
        <w:ind w:left="1774" w:right="107" w:firstLine="284"/>
        <w:jc w:val="both"/>
        <w:rPr>
          <w:sz w:val="20"/>
        </w:rPr>
      </w:pPr>
      <w:r>
        <w:rPr>
          <w:color w:val="2B2A29"/>
          <w:sz w:val="20"/>
        </w:rPr>
        <w:t>De acuerdo con lo establecido en el artículo 39 del Real Decreto </w:t>
      </w:r>
      <w:r>
        <w:rPr>
          <w:color w:val="2B2A29"/>
          <w:spacing w:val="-4"/>
          <w:sz w:val="20"/>
        </w:rPr>
        <w:t>1147/2011, </w:t>
      </w:r>
      <w:r>
        <w:rPr>
          <w:color w:val="2B2A29"/>
          <w:sz w:val="20"/>
        </w:rPr>
        <w:t>de 29 de julio, podrá determinarse la exención total o parcial del módulo profesional de Formación en centros</w:t>
      </w:r>
      <w:r>
        <w:rPr>
          <w:color w:val="2B2A29"/>
          <w:spacing w:val="-11"/>
          <w:sz w:val="20"/>
        </w:rPr>
        <w:t> </w:t>
      </w:r>
      <w:r>
        <w:rPr>
          <w:color w:val="2B2A29"/>
          <w:sz w:val="20"/>
        </w:rPr>
        <w:t>de</w:t>
      </w:r>
      <w:r>
        <w:rPr>
          <w:color w:val="2B2A29"/>
          <w:spacing w:val="-10"/>
          <w:sz w:val="20"/>
        </w:rPr>
        <w:t> </w:t>
      </w:r>
      <w:r>
        <w:rPr>
          <w:color w:val="2B2A29"/>
          <w:sz w:val="20"/>
        </w:rPr>
        <w:t>trabajo</w:t>
      </w:r>
      <w:r>
        <w:rPr>
          <w:color w:val="2B2A29"/>
          <w:spacing w:val="-10"/>
          <w:sz w:val="20"/>
        </w:rPr>
        <w:t> </w:t>
      </w:r>
      <w:r>
        <w:rPr>
          <w:color w:val="2B2A29"/>
          <w:sz w:val="20"/>
        </w:rPr>
        <w:t>por</w:t>
      </w:r>
      <w:r>
        <w:rPr>
          <w:color w:val="2B2A29"/>
          <w:spacing w:val="-10"/>
          <w:sz w:val="20"/>
        </w:rPr>
        <w:t> </w:t>
      </w:r>
      <w:r>
        <w:rPr>
          <w:color w:val="2B2A29"/>
          <w:sz w:val="20"/>
        </w:rPr>
        <w:t>su</w:t>
      </w:r>
      <w:r>
        <w:rPr>
          <w:color w:val="2B2A29"/>
          <w:spacing w:val="-10"/>
          <w:sz w:val="20"/>
        </w:rPr>
        <w:t> </w:t>
      </w:r>
      <w:r>
        <w:rPr>
          <w:color w:val="2B2A29"/>
          <w:sz w:val="20"/>
        </w:rPr>
        <w:t>correspondencia</w:t>
      </w:r>
      <w:r>
        <w:rPr>
          <w:color w:val="2B2A29"/>
          <w:spacing w:val="-10"/>
          <w:sz w:val="20"/>
        </w:rPr>
        <w:t> </w:t>
      </w:r>
      <w:r>
        <w:rPr>
          <w:color w:val="2B2A29"/>
          <w:sz w:val="20"/>
        </w:rPr>
        <w:t>con</w:t>
      </w:r>
      <w:r>
        <w:rPr>
          <w:color w:val="2B2A29"/>
          <w:spacing w:val="-11"/>
          <w:sz w:val="20"/>
        </w:rPr>
        <w:t> </w:t>
      </w:r>
      <w:r>
        <w:rPr>
          <w:color w:val="2B2A29"/>
          <w:sz w:val="20"/>
        </w:rPr>
        <w:t>la</w:t>
      </w:r>
      <w:r>
        <w:rPr>
          <w:color w:val="2B2A29"/>
          <w:spacing w:val="-10"/>
          <w:sz w:val="20"/>
        </w:rPr>
        <w:t> </w:t>
      </w:r>
      <w:r>
        <w:rPr>
          <w:color w:val="2B2A29"/>
          <w:sz w:val="20"/>
        </w:rPr>
        <w:t>experiencia</w:t>
      </w:r>
      <w:r>
        <w:rPr>
          <w:color w:val="2B2A29"/>
          <w:spacing w:val="-10"/>
          <w:sz w:val="20"/>
        </w:rPr>
        <w:t> </w:t>
      </w:r>
      <w:r>
        <w:rPr>
          <w:color w:val="2B2A29"/>
          <w:sz w:val="20"/>
        </w:rPr>
        <w:t>laboral,</w:t>
      </w:r>
      <w:r>
        <w:rPr>
          <w:color w:val="2B2A29"/>
          <w:spacing w:val="-10"/>
          <w:sz w:val="20"/>
        </w:rPr>
        <w:t> </w:t>
      </w:r>
      <w:r>
        <w:rPr>
          <w:color w:val="2B2A29"/>
          <w:sz w:val="20"/>
        </w:rPr>
        <w:t>siempre</w:t>
      </w:r>
      <w:r>
        <w:rPr>
          <w:color w:val="2B2A29"/>
          <w:spacing w:val="-10"/>
          <w:sz w:val="20"/>
        </w:rPr>
        <w:t> </w:t>
      </w:r>
      <w:r>
        <w:rPr>
          <w:color w:val="2B2A29"/>
          <w:sz w:val="20"/>
        </w:rPr>
        <w:t>que</w:t>
      </w:r>
      <w:r>
        <w:rPr>
          <w:color w:val="2B2A29"/>
          <w:spacing w:val="-10"/>
          <w:sz w:val="20"/>
        </w:rPr>
        <w:t> </w:t>
      </w:r>
      <w:r>
        <w:rPr>
          <w:color w:val="2B2A29"/>
          <w:sz w:val="20"/>
        </w:rPr>
        <w:t>se</w:t>
      </w:r>
      <w:r>
        <w:rPr>
          <w:color w:val="2B2A29"/>
          <w:spacing w:val="-10"/>
          <w:sz w:val="20"/>
        </w:rPr>
        <w:t> </w:t>
      </w:r>
      <w:r>
        <w:rPr>
          <w:color w:val="2B2A29"/>
          <w:sz w:val="20"/>
        </w:rPr>
        <w:t>acredite una experiencia relacionada con este ciclo formativo en los términos previstos en dicho ar- tículo.</w:t>
      </w:r>
    </w:p>
    <w:p>
      <w:pPr>
        <w:pStyle w:val="ListParagraph"/>
        <w:numPr>
          <w:ilvl w:val="0"/>
          <w:numId w:val="15"/>
        </w:numPr>
        <w:tabs>
          <w:tab w:pos="2286" w:val="left" w:leader="none"/>
        </w:tabs>
        <w:spacing w:line="240" w:lineRule="auto" w:before="2" w:after="0"/>
        <w:ind w:left="1774" w:right="107" w:firstLine="284"/>
        <w:jc w:val="both"/>
        <w:rPr>
          <w:sz w:val="20"/>
        </w:rPr>
      </w:pPr>
      <w:r>
        <w:rPr>
          <w:color w:val="2B2A29"/>
          <w:sz w:val="20"/>
        </w:rPr>
        <w:t>Los módulos profesionales A077 y A078 Lengua extranjera del entorno profesional: in- glés,</w:t>
      </w:r>
      <w:r>
        <w:rPr>
          <w:color w:val="2B2A29"/>
          <w:spacing w:val="-7"/>
          <w:sz w:val="20"/>
        </w:rPr>
        <w:t> </w:t>
      </w:r>
      <w:r>
        <w:rPr>
          <w:color w:val="2B2A29"/>
          <w:sz w:val="20"/>
        </w:rPr>
        <w:t>1</w:t>
      </w:r>
      <w:r>
        <w:rPr>
          <w:color w:val="2B2A29"/>
          <w:spacing w:val="-6"/>
          <w:sz w:val="20"/>
        </w:rPr>
        <w:t> </w:t>
      </w:r>
      <w:r>
        <w:rPr>
          <w:color w:val="2B2A29"/>
          <w:sz w:val="20"/>
        </w:rPr>
        <w:t>y</w:t>
      </w:r>
      <w:r>
        <w:rPr>
          <w:color w:val="2B2A29"/>
          <w:spacing w:val="-6"/>
          <w:sz w:val="20"/>
        </w:rPr>
        <w:t> </w:t>
      </w:r>
      <w:r>
        <w:rPr>
          <w:color w:val="2B2A29"/>
          <w:sz w:val="20"/>
        </w:rPr>
        <w:t>2,</w:t>
      </w:r>
      <w:r>
        <w:rPr>
          <w:color w:val="2B2A29"/>
          <w:spacing w:val="-6"/>
          <w:sz w:val="20"/>
        </w:rPr>
        <w:t> </w:t>
      </w:r>
      <w:r>
        <w:rPr>
          <w:color w:val="2B2A29"/>
          <w:sz w:val="20"/>
        </w:rPr>
        <w:t>propios</w:t>
      </w:r>
      <w:r>
        <w:rPr>
          <w:color w:val="2B2A29"/>
          <w:spacing w:val="-6"/>
          <w:sz w:val="20"/>
        </w:rPr>
        <w:t> </w:t>
      </w:r>
      <w:r>
        <w:rPr>
          <w:color w:val="2B2A29"/>
          <w:sz w:val="20"/>
        </w:rPr>
        <w:t>de</w:t>
      </w:r>
      <w:r>
        <w:rPr>
          <w:color w:val="2B2A29"/>
          <w:spacing w:val="-6"/>
          <w:sz w:val="20"/>
        </w:rPr>
        <w:t> </w:t>
      </w:r>
      <w:r>
        <w:rPr>
          <w:color w:val="2B2A29"/>
          <w:sz w:val="20"/>
        </w:rPr>
        <w:t>la</w:t>
      </w:r>
      <w:r>
        <w:rPr>
          <w:color w:val="2B2A29"/>
          <w:spacing w:val="-6"/>
          <w:sz w:val="20"/>
        </w:rPr>
        <w:t> </w:t>
      </w:r>
      <w:r>
        <w:rPr>
          <w:color w:val="2B2A29"/>
          <w:sz w:val="20"/>
        </w:rPr>
        <w:t>Comunidad</w:t>
      </w:r>
      <w:r>
        <w:rPr>
          <w:color w:val="2B2A29"/>
          <w:spacing w:val="-17"/>
          <w:sz w:val="20"/>
        </w:rPr>
        <w:t> </w:t>
      </w:r>
      <w:r>
        <w:rPr>
          <w:color w:val="2B2A29"/>
          <w:sz w:val="20"/>
        </w:rPr>
        <w:t>Autónoma</w:t>
      </w:r>
      <w:r>
        <w:rPr>
          <w:color w:val="2B2A29"/>
          <w:spacing w:val="-6"/>
          <w:sz w:val="20"/>
        </w:rPr>
        <w:t> </w:t>
      </w:r>
      <w:r>
        <w:rPr>
          <w:color w:val="2B2A29"/>
          <w:sz w:val="20"/>
        </w:rPr>
        <w:t>de</w:t>
      </w:r>
      <w:r>
        <w:rPr>
          <w:color w:val="2B2A29"/>
          <w:spacing w:val="-16"/>
          <w:sz w:val="20"/>
        </w:rPr>
        <w:t> </w:t>
      </w:r>
      <w:r>
        <w:rPr>
          <w:color w:val="2B2A29"/>
          <w:sz w:val="20"/>
        </w:rPr>
        <w:t>Aragón,</w:t>
      </w:r>
      <w:r>
        <w:rPr>
          <w:color w:val="2B2A29"/>
          <w:spacing w:val="-6"/>
          <w:sz w:val="20"/>
        </w:rPr>
        <w:t> </w:t>
      </w:r>
      <w:r>
        <w:rPr>
          <w:color w:val="2B2A29"/>
          <w:sz w:val="20"/>
        </w:rPr>
        <w:t>podrá</w:t>
      </w:r>
      <w:r>
        <w:rPr>
          <w:color w:val="2B2A29"/>
          <w:spacing w:val="-6"/>
          <w:sz w:val="20"/>
        </w:rPr>
        <w:t> </w:t>
      </w:r>
      <w:r>
        <w:rPr>
          <w:color w:val="2B2A29"/>
          <w:sz w:val="20"/>
        </w:rPr>
        <w:t>ser</w:t>
      </w:r>
      <w:r>
        <w:rPr>
          <w:color w:val="2B2A29"/>
          <w:spacing w:val="-6"/>
          <w:sz w:val="20"/>
        </w:rPr>
        <w:t> </w:t>
      </w:r>
      <w:r>
        <w:rPr>
          <w:color w:val="2B2A29"/>
          <w:sz w:val="20"/>
        </w:rPr>
        <w:t>objeto</w:t>
      </w:r>
      <w:r>
        <w:rPr>
          <w:color w:val="2B2A29"/>
          <w:spacing w:val="-6"/>
          <w:sz w:val="20"/>
        </w:rPr>
        <w:t> </w:t>
      </w:r>
      <w:r>
        <w:rPr>
          <w:color w:val="2B2A29"/>
          <w:sz w:val="20"/>
        </w:rPr>
        <w:t>de</w:t>
      </w:r>
      <w:r>
        <w:rPr>
          <w:color w:val="2B2A29"/>
          <w:spacing w:val="-7"/>
          <w:sz w:val="20"/>
        </w:rPr>
        <w:t> </w:t>
      </w:r>
      <w:r>
        <w:rPr>
          <w:color w:val="2B2A29"/>
          <w:sz w:val="20"/>
        </w:rPr>
        <w:t>convalidación con</w:t>
      </w:r>
      <w:r>
        <w:rPr>
          <w:color w:val="2B2A29"/>
          <w:spacing w:val="-6"/>
          <w:sz w:val="20"/>
        </w:rPr>
        <w:t> </w:t>
      </w:r>
      <w:r>
        <w:rPr>
          <w:color w:val="2B2A29"/>
          <w:sz w:val="20"/>
        </w:rPr>
        <w:t>los</w:t>
      </w:r>
      <w:r>
        <w:rPr>
          <w:color w:val="2B2A29"/>
          <w:spacing w:val="-5"/>
          <w:sz w:val="20"/>
        </w:rPr>
        <w:t> </w:t>
      </w:r>
      <w:r>
        <w:rPr>
          <w:color w:val="2B2A29"/>
          <w:sz w:val="20"/>
        </w:rPr>
        <w:t>módulos</w:t>
      </w:r>
      <w:r>
        <w:rPr>
          <w:color w:val="2B2A29"/>
          <w:spacing w:val="-5"/>
          <w:sz w:val="20"/>
        </w:rPr>
        <w:t> </w:t>
      </w:r>
      <w:r>
        <w:rPr>
          <w:color w:val="2B2A29"/>
          <w:sz w:val="20"/>
        </w:rPr>
        <w:t>de</w:t>
      </w:r>
      <w:r>
        <w:rPr>
          <w:color w:val="2B2A29"/>
          <w:spacing w:val="-5"/>
          <w:sz w:val="20"/>
        </w:rPr>
        <w:t> </w:t>
      </w:r>
      <w:r>
        <w:rPr>
          <w:color w:val="2B2A29"/>
          <w:sz w:val="20"/>
        </w:rPr>
        <w:t>igual</w:t>
      </w:r>
      <w:r>
        <w:rPr>
          <w:color w:val="2B2A29"/>
          <w:spacing w:val="-5"/>
          <w:sz w:val="20"/>
        </w:rPr>
        <w:t> </w:t>
      </w:r>
      <w:r>
        <w:rPr>
          <w:color w:val="2B2A29"/>
          <w:sz w:val="20"/>
        </w:rPr>
        <w:t>denominación</w:t>
      </w:r>
      <w:r>
        <w:rPr>
          <w:color w:val="2B2A29"/>
          <w:spacing w:val="-5"/>
          <w:sz w:val="20"/>
        </w:rPr>
        <w:t> </w:t>
      </w:r>
      <w:r>
        <w:rPr>
          <w:color w:val="2B2A29"/>
          <w:sz w:val="20"/>
        </w:rPr>
        <w:t>incluido</w:t>
      </w:r>
      <w:r>
        <w:rPr>
          <w:color w:val="2B2A29"/>
          <w:spacing w:val="-5"/>
          <w:sz w:val="20"/>
        </w:rPr>
        <w:t> </w:t>
      </w:r>
      <w:r>
        <w:rPr>
          <w:color w:val="2B2A29"/>
          <w:sz w:val="20"/>
        </w:rPr>
        <w:t>en</w:t>
      </w:r>
      <w:r>
        <w:rPr>
          <w:color w:val="2B2A29"/>
          <w:spacing w:val="-5"/>
          <w:sz w:val="20"/>
        </w:rPr>
        <w:t> </w:t>
      </w:r>
      <w:r>
        <w:rPr>
          <w:color w:val="2B2A29"/>
          <w:sz w:val="20"/>
        </w:rPr>
        <w:t>el</w:t>
      </w:r>
      <w:r>
        <w:rPr>
          <w:color w:val="2B2A29"/>
          <w:spacing w:val="-5"/>
          <w:sz w:val="20"/>
        </w:rPr>
        <w:t> </w:t>
      </w:r>
      <w:r>
        <w:rPr>
          <w:color w:val="2B2A29"/>
          <w:sz w:val="20"/>
        </w:rPr>
        <w:t>currículo</w:t>
      </w:r>
      <w:r>
        <w:rPr>
          <w:color w:val="2B2A29"/>
          <w:spacing w:val="-5"/>
          <w:sz w:val="20"/>
        </w:rPr>
        <w:t> </w:t>
      </w:r>
      <w:r>
        <w:rPr>
          <w:color w:val="2B2A29"/>
          <w:sz w:val="20"/>
        </w:rPr>
        <w:t>de</w:t>
      </w:r>
      <w:r>
        <w:rPr>
          <w:color w:val="2B2A29"/>
          <w:spacing w:val="-5"/>
          <w:sz w:val="20"/>
        </w:rPr>
        <w:t> </w:t>
      </w:r>
      <w:r>
        <w:rPr>
          <w:color w:val="2B2A29"/>
          <w:sz w:val="20"/>
        </w:rPr>
        <w:t>cualquiera</w:t>
      </w:r>
      <w:r>
        <w:rPr>
          <w:color w:val="2B2A29"/>
          <w:spacing w:val="-5"/>
          <w:sz w:val="20"/>
        </w:rPr>
        <w:t> </w:t>
      </w:r>
      <w:r>
        <w:rPr>
          <w:color w:val="2B2A29"/>
          <w:sz w:val="20"/>
        </w:rPr>
        <w:t>de</w:t>
      </w:r>
      <w:r>
        <w:rPr>
          <w:color w:val="2B2A29"/>
          <w:spacing w:val="-6"/>
          <w:sz w:val="20"/>
        </w:rPr>
        <w:t> </w:t>
      </w:r>
      <w:r>
        <w:rPr>
          <w:color w:val="2B2A29"/>
          <w:sz w:val="20"/>
        </w:rPr>
        <w:t>los</w:t>
      </w:r>
      <w:r>
        <w:rPr>
          <w:color w:val="2B2A29"/>
          <w:spacing w:val="-5"/>
          <w:sz w:val="20"/>
        </w:rPr>
        <w:t> </w:t>
      </w:r>
      <w:r>
        <w:rPr>
          <w:color w:val="2B2A29"/>
          <w:sz w:val="20"/>
        </w:rPr>
        <w:t>títulos</w:t>
      </w:r>
      <w:r>
        <w:rPr>
          <w:color w:val="2B2A29"/>
          <w:spacing w:val="-5"/>
          <w:sz w:val="20"/>
        </w:rPr>
        <w:t> </w:t>
      </w:r>
      <w:r>
        <w:rPr>
          <w:color w:val="2B2A29"/>
          <w:sz w:val="20"/>
        </w:rPr>
        <w:t>de los ciclos formativos de grado superior o de grado medio establecidos al amparo de la Ley Orgánica 2/2006, de 3 de mayo, de Educación. </w:t>
      </w:r>
      <w:r>
        <w:rPr>
          <w:color w:val="2B2A29"/>
          <w:spacing w:val="-4"/>
          <w:sz w:val="20"/>
        </w:rPr>
        <w:t>También </w:t>
      </w:r>
      <w:r>
        <w:rPr>
          <w:color w:val="2B2A29"/>
          <w:sz w:val="20"/>
        </w:rPr>
        <w:t>se convalidarán siempre que se acredite un nivel B-1 o superior de la Escuela Oficial de Idiomas de la misma lengua extran- jera.</w:t>
      </w:r>
    </w:p>
    <w:p>
      <w:pPr>
        <w:pStyle w:val="BodyText"/>
        <w:spacing w:before="3"/>
        <w:rPr>
          <w:sz w:val="20"/>
        </w:rPr>
      </w:pPr>
    </w:p>
    <w:p>
      <w:pPr>
        <w:spacing w:before="0"/>
        <w:ind w:left="1774" w:right="110" w:firstLine="283"/>
        <w:jc w:val="both"/>
        <w:rPr>
          <w:i/>
          <w:sz w:val="20"/>
        </w:rPr>
      </w:pPr>
      <w:r>
        <w:rPr>
          <w:color w:val="2B2A29"/>
          <w:sz w:val="20"/>
        </w:rPr>
        <w:t>Artículo 18. </w:t>
      </w:r>
      <w:r>
        <w:rPr>
          <w:i/>
          <w:color w:val="2B2A29"/>
          <w:sz w:val="20"/>
        </w:rPr>
        <w:t>Correspondencia de los módulos profesionales con las unidades de compe- </w:t>
      </w:r>
      <w:r>
        <w:rPr>
          <w:i/>
          <w:color w:val="2B2A29"/>
          <w:sz w:val="20"/>
        </w:rPr>
        <w:t>tencia para su acreditación, convalidación o exención.</w:t>
      </w:r>
    </w:p>
    <w:p>
      <w:pPr>
        <w:pStyle w:val="Heading1"/>
        <w:numPr>
          <w:ilvl w:val="0"/>
          <w:numId w:val="16"/>
        </w:numPr>
        <w:tabs>
          <w:tab w:pos="2272" w:val="left" w:leader="none"/>
        </w:tabs>
        <w:spacing w:line="240" w:lineRule="auto" w:before="1" w:after="0"/>
        <w:ind w:left="1774" w:right="108" w:firstLine="283"/>
        <w:jc w:val="both"/>
      </w:pPr>
      <w:r>
        <w:rPr>
          <w:color w:val="2B2A29"/>
        </w:rPr>
        <w:t>La</w:t>
      </w:r>
      <w:r>
        <w:rPr>
          <w:color w:val="2B2A29"/>
          <w:spacing w:val="-12"/>
        </w:rPr>
        <w:t> </w:t>
      </w:r>
      <w:r>
        <w:rPr>
          <w:color w:val="2B2A29"/>
        </w:rPr>
        <w:t>correspondencia</w:t>
      </w:r>
      <w:r>
        <w:rPr>
          <w:color w:val="2B2A29"/>
          <w:spacing w:val="-12"/>
        </w:rPr>
        <w:t> </w:t>
      </w:r>
      <w:r>
        <w:rPr>
          <w:color w:val="2B2A29"/>
        </w:rPr>
        <w:t>de</w:t>
      </w:r>
      <w:r>
        <w:rPr>
          <w:color w:val="2B2A29"/>
          <w:spacing w:val="-12"/>
        </w:rPr>
        <w:t> </w:t>
      </w:r>
      <w:r>
        <w:rPr>
          <w:color w:val="2B2A29"/>
        </w:rPr>
        <w:t>las</w:t>
      </w:r>
      <w:r>
        <w:rPr>
          <w:color w:val="2B2A29"/>
          <w:spacing w:val="-12"/>
        </w:rPr>
        <w:t> </w:t>
      </w:r>
      <w:r>
        <w:rPr>
          <w:color w:val="2B2A29"/>
        </w:rPr>
        <w:t>unidades</w:t>
      </w:r>
      <w:r>
        <w:rPr>
          <w:color w:val="2B2A29"/>
          <w:spacing w:val="-12"/>
        </w:rPr>
        <w:t> </w:t>
      </w:r>
      <w:r>
        <w:rPr>
          <w:color w:val="2B2A29"/>
        </w:rPr>
        <w:t>de</w:t>
      </w:r>
      <w:r>
        <w:rPr>
          <w:color w:val="2B2A29"/>
          <w:spacing w:val="-11"/>
        </w:rPr>
        <w:t> </w:t>
      </w:r>
      <w:r>
        <w:rPr>
          <w:color w:val="2B2A29"/>
        </w:rPr>
        <w:t>competencia</w:t>
      </w:r>
      <w:r>
        <w:rPr>
          <w:color w:val="2B2A29"/>
          <w:spacing w:val="-12"/>
        </w:rPr>
        <w:t> </w:t>
      </w:r>
      <w:r>
        <w:rPr>
          <w:color w:val="2B2A29"/>
        </w:rPr>
        <w:t>con</w:t>
      </w:r>
      <w:r>
        <w:rPr>
          <w:color w:val="2B2A29"/>
          <w:spacing w:val="-12"/>
        </w:rPr>
        <w:t> </w:t>
      </w:r>
      <w:r>
        <w:rPr>
          <w:color w:val="2B2A29"/>
        </w:rPr>
        <w:t>los</w:t>
      </w:r>
      <w:r>
        <w:rPr>
          <w:color w:val="2B2A29"/>
          <w:spacing w:val="-12"/>
        </w:rPr>
        <w:t> </w:t>
      </w:r>
      <w:r>
        <w:rPr>
          <w:color w:val="2B2A29"/>
        </w:rPr>
        <w:t>módulos</w:t>
      </w:r>
      <w:r>
        <w:rPr>
          <w:color w:val="2B2A29"/>
          <w:spacing w:val="-12"/>
        </w:rPr>
        <w:t> </w:t>
      </w:r>
      <w:r>
        <w:rPr>
          <w:color w:val="2B2A29"/>
        </w:rPr>
        <w:t>profesionales</w:t>
      </w:r>
      <w:r>
        <w:rPr>
          <w:color w:val="2B2A29"/>
          <w:spacing w:val="-12"/>
        </w:rPr>
        <w:t> </w:t>
      </w:r>
      <w:r>
        <w:rPr>
          <w:color w:val="2B2A29"/>
        </w:rPr>
        <w:t>que forman</w:t>
      </w:r>
      <w:r>
        <w:rPr>
          <w:color w:val="2B2A29"/>
          <w:spacing w:val="-8"/>
        </w:rPr>
        <w:t> </w:t>
      </w:r>
      <w:r>
        <w:rPr>
          <w:color w:val="2B2A29"/>
        </w:rPr>
        <w:t>las</w:t>
      </w:r>
      <w:r>
        <w:rPr>
          <w:color w:val="2B2A29"/>
          <w:spacing w:val="-7"/>
        </w:rPr>
        <w:t> </w:t>
      </w:r>
      <w:r>
        <w:rPr>
          <w:color w:val="2B2A29"/>
        </w:rPr>
        <w:t>enseñanzas</w:t>
      </w:r>
      <w:r>
        <w:rPr>
          <w:color w:val="2B2A29"/>
          <w:spacing w:val="-7"/>
        </w:rPr>
        <w:t> </w:t>
      </w:r>
      <w:r>
        <w:rPr>
          <w:color w:val="2B2A29"/>
        </w:rPr>
        <w:t>del</w:t>
      </w:r>
      <w:r>
        <w:rPr>
          <w:color w:val="2B2A29"/>
          <w:spacing w:val="-7"/>
        </w:rPr>
        <w:t> </w:t>
      </w:r>
      <w:r>
        <w:rPr>
          <w:color w:val="2B2A29"/>
        </w:rPr>
        <w:t>título</w:t>
      </w:r>
      <w:r>
        <w:rPr>
          <w:color w:val="2B2A29"/>
          <w:spacing w:val="-7"/>
        </w:rPr>
        <w:t> </w:t>
      </w:r>
      <w:r>
        <w:rPr>
          <w:color w:val="2B2A29"/>
        </w:rPr>
        <w:t>de</w:t>
      </w:r>
      <w:r>
        <w:rPr>
          <w:color w:val="2B2A29"/>
          <w:spacing w:val="-10"/>
        </w:rPr>
        <w:t> </w:t>
      </w:r>
      <w:r>
        <w:rPr>
          <w:color w:val="2B2A29"/>
        </w:rPr>
        <w:t>Técnico</w:t>
      </w:r>
      <w:r>
        <w:rPr>
          <w:color w:val="2B2A29"/>
          <w:spacing w:val="-7"/>
        </w:rPr>
        <w:t> </w:t>
      </w:r>
      <w:r>
        <w:rPr>
          <w:color w:val="2B2A29"/>
        </w:rPr>
        <w:t>Superior</w:t>
      </w:r>
      <w:r>
        <w:rPr>
          <w:color w:val="2B2A29"/>
          <w:spacing w:val="-7"/>
        </w:rPr>
        <w:t> </w:t>
      </w:r>
      <w:r>
        <w:rPr>
          <w:color w:val="2B2A29"/>
        </w:rPr>
        <w:t>en</w:t>
      </w:r>
      <w:r>
        <w:rPr>
          <w:color w:val="2B2A29"/>
          <w:spacing w:val="-18"/>
        </w:rPr>
        <w:t> </w:t>
      </w:r>
      <w:r>
        <w:rPr>
          <w:color w:val="2B2A29"/>
        </w:rPr>
        <w:t>Automatización</w:t>
      </w:r>
      <w:r>
        <w:rPr>
          <w:color w:val="2B2A29"/>
          <w:spacing w:val="-7"/>
        </w:rPr>
        <w:t> </w:t>
      </w:r>
      <w:r>
        <w:rPr>
          <w:color w:val="2B2A29"/>
        </w:rPr>
        <w:t>y</w:t>
      </w:r>
      <w:r>
        <w:rPr>
          <w:color w:val="2B2A29"/>
          <w:spacing w:val="-7"/>
        </w:rPr>
        <w:t> </w:t>
      </w:r>
      <w:r>
        <w:rPr>
          <w:color w:val="2B2A29"/>
        </w:rPr>
        <w:t>Robótica</w:t>
      </w:r>
      <w:r>
        <w:rPr>
          <w:color w:val="2B2A29"/>
          <w:spacing w:val="-7"/>
        </w:rPr>
        <w:t> </w:t>
      </w:r>
      <w:r>
        <w:rPr>
          <w:color w:val="2B2A29"/>
        </w:rPr>
        <w:t>Industrial para su convalidación o exención queda determinada en el anexo V</w:t>
      </w:r>
      <w:r>
        <w:rPr>
          <w:color w:val="2B2A29"/>
          <w:spacing w:val="-43"/>
        </w:rPr>
        <w:t> </w:t>
      </w:r>
      <w:r>
        <w:rPr>
          <w:color w:val="2B2A29"/>
        </w:rPr>
        <w:t>A) de esta orden.</w:t>
      </w:r>
    </w:p>
    <w:p>
      <w:pPr>
        <w:spacing w:after="0" w:line="240" w:lineRule="auto"/>
        <w:jc w:val="both"/>
        <w:sectPr>
          <w:pgSz w:w="11910" w:h="16840"/>
          <w:pgMar w:header="785" w:footer="701" w:top="1360" w:bottom="900" w:left="1060" w:right="740"/>
        </w:sectPr>
      </w:pPr>
    </w:p>
    <w:p>
      <w:pPr>
        <w:pStyle w:val="ListParagraph"/>
        <w:numPr>
          <w:ilvl w:val="0"/>
          <w:numId w:val="16"/>
        </w:numPr>
        <w:tabs>
          <w:tab w:pos="2280" w:val="left" w:leader="none"/>
        </w:tabs>
        <w:spacing w:line="240" w:lineRule="auto" w:before="92" w:after="0"/>
        <w:ind w:left="1774" w:right="107" w:firstLine="284"/>
        <w:jc w:val="both"/>
        <w:rPr>
          <w:sz w:val="20"/>
        </w:rPr>
      </w:pPr>
      <w:r>
        <w:rPr/>
        <w:pict>
          <v:group style="position:absolute;margin-left:42.52pt;margin-top:69.819016pt;width:85.05pt;height:713.8pt;mso-position-horizontal-relative:page;mso-position-vertical-relative:page;z-index:-108856"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4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La</w:t>
      </w:r>
      <w:r>
        <w:rPr>
          <w:color w:val="2B2A29"/>
          <w:spacing w:val="-5"/>
          <w:sz w:val="20"/>
        </w:rPr>
        <w:t> </w:t>
      </w:r>
      <w:r>
        <w:rPr>
          <w:color w:val="2B2A29"/>
          <w:sz w:val="20"/>
        </w:rPr>
        <w:t>correspondencia</w:t>
      </w:r>
      <w:r>
        <w:rPr>
          <w:color w:val="2B2A29"/>
          <w:spacing w:val="-4"/>
          <w:sz w:val="20"/>
        </w:rPr>
        <w:t> </w:t>
      </w:r>
      <w:r>
        <w:rPr>
          <w:color w:val="2B2A29"/>
          <w:sz w:val="20"/>
        </w:rPr>
        <w:t>de</w:t>
      </w:r>
      <w:r>
        <w:rPr>
          <w:color w:val="2B2A29"/>
          <w:spacing w:val="-4"/>
          <w:sz w:val="20"/>
        </w:rPr>
        <w:t> </w:t>
      </w:r>
      <w:r>
        <w:rPr>
          <w:color w:val="2B2A29"/>
          <w:sz w:val="20"/>
        </w:rPr>
        <w:t>los</w:t>
      </w:r>
      <w:r>
        <w:rPr>
          <w:color w:val="2B2A29"/>
          <w:spacing w:val="-5"/>
          <w:sz w:val="20"/>
        </w:rPr>
        <w:t> </w:t>
      </w:r>
      <w:r>
        <w:rPr>
          <w:color w:val="2B2A29"/>
          <w:sz w:val="20"/>
        </w:rPr>
        <w:t>módulos</w:t>
      </w:r>
      <w:r>
        <w:rPr>
          <w:color w:val="2B2A29"/>
          <w:spacing w:val="-4"/>
          <w:sz w:val="20"/>
        </w:rPr>
        <w:t> </w:t>
      </w:r>
      <w:r>
        <w:rPr>
          <w:color w:val="2B2A29"/>
          <w:sz w:val="20"/>
        </w:rPr>
        <w:t>profesionales</w:t>
      </w:r>
      <w:r>
        <w:rPr>
          <w:color w:val="2B2A29"/>
          <w:spacing w:val="-3"/>
          <w:sz w:val="20"/>
        </w:rPr>
        <w:t> </w:t>
      </w:r>
      <w:r>
        <w:rPr>
          <w:color w:val="2B2A29"/>
          <w:sz w:val="20"/>
        </w:rPr>
        <w:t>que</w:t>
      </w:r>
      <w:r>
        <w:rPr>
          <w:color w:val="2B2A29"/>
          <w:spacing w:val="-5"/>
          <w:sz w:val="20"/>
        </w:rPr>
        <w:t> </w:t>
      </w:r>
      <w:r>
        <w:rPr>
          <w:color w:val="2B2A29"/>
          <w:sz w:val="20"/>
        </w:rPr>
        <w:t>forman</w:t>
      </w:r>
      <w:r>
        <w:rPr>
          <w:color w:val="2B2A29"/>
          <w:spacing w:val="-3"/>
          <w:sz w:val="20"/>
        </w:rPr>
        <w:t> </w:t>
      </w:r>
      <w:r>
        <w:rPr>
          <w:color w:val="2B2A29"/>
          <w:sz w:val="20"/>
        </w:rPr>
        <w:t>las</w:t>
      </w:r>
      <w:r>
        <w:rPr>
          <w:color w:val="2B2A29"/>
          <w:spacing w:val="-5"/>
          <w:sz w:val="20"/>
        </w:rPr>
        <w:t> </w:t>
      </w:r>
      <w:r>
        <w:rPr>
          <w:color w:val="2B2A29"/>
          <w:sz w:val="20"/>
        </w:rPr>
        <w:t>enseñanzas</w:t>
      </w:r>
      <w:r>
        <w:rPr>
          <w:color w:val="2B2A29"/>
          <w:spacing w:val="-4"/>
          <w:sz w:val="20"/>
        </w:rPr>
        <w:t> </w:t>
      </w:r>
      <w:r>
        <w:rPr>
          <w:color w:val="2B2A29"/>
          <w:sz w:val="20"/>
        </w:rPr>
        <w:t>del</w:t>
      </w:r>
      <w:r>
        <w:rPr>
          <w:color w:val="2B2A29"/>
          <w:spacing w:val="-4"/>
          <w:sz w:val="20"/>
        </w:rPr>
        <w:t> </w:t>
      </w:r>
      <w:r>
        <w:rPr>
          <w:color w:val="2B2A29"/>
          <w:sz w:val="20"/>
        </w:rPr>
        <w:t>título de Técnico Superior en Automatización y Robótica Industrial con las unidades de compe- tencia para su acreditación, queda determinada en el anexo V B) de esta</w:t>
      </w:r>
      <w:r>
        <w:rPr>
          <w:color w:val="2B2A29"/>
          <w:spacing w:val="-26"/>
          <w:sz w:val="20"/>
        </w:rPr>
        <w:t> </w:t>
      </w:r>
      <w:r>
        <w:rPr>
          <w:color w:val="2B2A29"/>
          <w:sz w:val="20"/>
        </w:rPr>
        <w:t>orden.</w:t>
      </w:r>
    </w:p>
    <w:p>
      <w:pPr>
        <w:pStyle w:val="BodyText"/>
        <w:spacing w:before="1"/>
        <w:rPr>
          <w:sz w:val="20"/>
        </w:rPr>
      </w:pPr>
    </w:p>
    <w:p>
      <w:pPr>
        <w:spacing w:before="0"/>
        <w:ind w:left="2058" w:right="0" w:firstLine="0"/>
        <w:jc w:val="left"/>
        <w:rPr>
          <w:i/>
          <w:sz w:val="20"/>
        </w:rPr>
      </w:pPr>
      <w:r>
        <w:rPr>
          <w:color w:val="2B2A29"/>
          <w:sz w:val="20"/>
        </w:rPr>
        <w:t>Disposición adicional primera. </w:t>
      </w:r>
      <w:r>
        <w:rPr>
          <w:i/>
          <w:color w:val="2B2A29"/>
          <w:sz w:val="20"/>
        </w:rPr>
        <w:t>Accesibilidad universal en las enseñanzas de este título.</w:t>
      </w:r>
    </w:p>
    <w:p>
      <w:pPr>
        <w:pStyle w:val="Heading1"/>
        <w:ind w:left="1774" w:right="108" w:firstLine="283"/>
      </w:pPr>
      <w:r>
        <w:rPr>
          <w:color w:val="2B2A29"/>
        </w:rPr>
        <w:t>El currículo del ciclo formativo regulado en esta orden se desarrollará en las programa- ciones</w:t>
      </w:r>
      <w:r>
        <w:rPr>
          <w:color w:val="2B2A29"/>
          <w:spacing w:val="-5"/>
        </w:rPr>
        <w:t> </w:t>
      </w:r>
      <w:r>
        <w:rPr>
          <w:color w:val="2B2A29"/>
        </w:rPr>
        <w:t>didácticas</w:t>
      </w:r>
      <w:r>
        <w:rPr>
          <w:color w:val="2B2A29"/>
          <w:spacing w:val="-4"/>
        </w:rPr>
        <w:t> </w:t>
      </w:r>
      <w:r>
        <w:rPr>
          <w:color w:val="2B2A29"/>
        </w:rPr>
        <w:t>potenciando</w:t>
      </w:r>
      <w:r>
        <w:rPr>
          <w:color w:val="2B2A29"/>
          <w:spacing w:val="-4"/>
        </w:rPr>
        <w:t> </w:t>
      </w:r>
      <w:r>
        <w:rPr>
          <w:color w:val="2B2A29"/>
        </w:rPr>
        <w:t>o</w:t>
      </w:r>
      <w:r>
        <w:rPr>
          <w:color w:val="2B2A29"/>
          <w:spacing w:val="-4"/>
        </w:rPr>
        <w:t> </w:t>
      </w:r>
      <w:r>
        <w:rPr>
          <w:color w:val="2B2A29"/>
        </w:rPr>
        <w:t>creando</w:t>
      </w:r>
      <w:r>
        <w:rPr>
          <w:color w:val="2B2A29"/>
          <w:spacing w:val="-4"/>
        </w:rPr>
        <w:t> </w:t>
      </w:r>
      <w:r>
        <w:rPr>
          <w:color w:val="2B2A29"/>
        </w:rPr>
        <w:t>la</w:t>
      </w:r>
      <w:r>
        <w:rPr>
          <w:color w:val="2B2A29"/>
          <w:spacing w:val="-4"/>
        </w:rPr>
        <w:t> </w:t>
      </w:r>
      <w:r>
        <w:rPr>
          <w:color w:val="2B2A29"/>
        </w:rPr>
        <w:t>cultura</w:t>
      </w:r>
      <w:r>
        <w:rPr>
          <w:color w:val="2B2A29"/>
          <w:spacing w:val="-4"/>
        </w:rPr>
        <w:t> </w:t>
      </w:r>
      <w:r>
        <w:rPr>
          <w:color w:val="2B2A29"/>
        </w:rPr>
        <w:t>de</w:t>
      </w:r>
      <w:r>
        <w:rPr>
          <w:color w:val="2B2A29"/>
          <w:spacing w:val="-4"/>
        </w:rPr>
        <w:t> </w:t>
      </w:r>
      <w:r>
        <w:rPr>
          <w:color w:val="2B2A29"/>
        </w:rPr>
        <w:t>prevención</w:t>
      </w:r>
      <w:r>
        <w:rPr>
          <w:color w:val="2B2A29"/>
          <w:spacing w:val="-4"/>
        </w:rPr>
        <w:t> </w:t>
      </w:r>
      <w:r>
        <w:rPr>
          <w:color w:val="2B2A29"/>
        </w:rPr>
        <w:t>de</w:t>
      </w:r>
      <w:r>
        <w:rPr>
          <w:color w:val="2B2A29"/>
          <w:spacing w:val="-4"/>
        </w:rPr>
        <w:t> </w:t>
      </w:r>
      <w:r>
        <w:rPr>
          <w:color w:val="2B2A29"/>
        </w:rPr>
        <w:t>riesgos</w:t>
      </w:r>
      <w:r>
        <w:rPr>
          <w:color w:val="2B2A29"/>
          <w:spacing w:val="-4"/>
        </w:rPr>
        <w:t> </w:t>
      </w:r>
      <w:r>
        <w:rPr>
          <w:color w:val="2B2A29"/>
        </w:rPr>
        <w:t>laborales</w:t>
      </w:r>
      <w:r>
        <w:rPr>
          <w:color w:val="2B2A29"/>
          <w:spacing w:val="-4"/>
        </w:rPr>
        <w:t> </w:t>
      </w:r>
      <w:r>
        <w:rPr>
          <w:color w:val="2B2A29"/>
        </w:rPr>
        <w:t>en</w:t>
      </w:r>
      <w:r>
        <w:rPr>
          <w:color w:val="2B2A29"/>
          <w:spacing w:val="-4"/>
        </w:rPr>
        <w:t> </w:t>
      </w:r>
      <w:r>
        <w:rPr>
          <w:color w:val="2B2A29"/>
        </w:rPr>
        <w:t>los espacios</w:t>
      </w:r>
      <w:r>
        <w:rPr>
          <w:color w:val="2B2A29"/>
          <w:spacing w:val="-15"/>
        </w:rPr>
        <w:t> </w:t>
      </w:r>
      <w:r>
        <w:rPr>
          <w:color w:val="2B2A29"/>
        </w:rPr>
        <w:t>donde</w:t>
      </w:r>
      <w:r>
        <w:rPr>
          <w:color w:val="2B2A29"/>
          <w:spacing w:val="-14"/>
        </w:rPr>
        <w:t> </w:t>
      </w:r>
      <w:r>
        <w:rPr>
          <w:color w:val="2B2A29"/>
        </w:rPr>
        <w:t>se</w:t>
      </w:r>
      <w:r>
        <w:rPr>
          <w:color w:val="2B2A29"/>
          <w:spacing w:val="-15"/>
        </w:rPr>
        <w:t> </w:t>
      </w:r>
      <w:r>
        <w:rPr>
          <w:color w:val="2B2A29"/>
        </w:rPr>
        <w:t>impartan</w:t>
      </w:r>
      <w:r>
        <w:rPr>
          <w:color w:val="2B2A29"/>
          <w:spacing w:val="-14"/>
        </w:rPr>
        <w:t> </w:t>
      </w:r>
      <w:r>
        <w:rPr>
          <w:color w:val="2B2A29"/>
        </w:rPr>
        <w:t>los</w:t>
      </w:r>
      <w:r>
        <w:rPr>
          <w:color w:val="2B2A29"/>
          <w:spacing w:val="-15"/>
        </w:rPr>
        <w:t> </w:t>
      </w:r>
      <w:r>
        <w:rPr>
          <w:color w:val="2B2A29"/>
        </w:rPr>
        <w:t>diferentes</w:t>
      </w:r>
      <w:r>
        <w:rPr>
          <w:color w:val="2B2A29"/>
          <w:spacing w:val="-14"/>
        </w:rPr>
        <w:t> </w:t>
      </w:r>
      <w:r>
        <w:rPr>
          <w:color w:val="2B2A29"/>
        </w:rPr>
        <w:t>módulos</w:t>
      </w:r>
      <w:r>
        <w:rPr>
          <w:color w:val="2B2A29"/>
          <w:spacing w:val="-15"/>
        </w:rPr>
        <w:t> </w:t>
      </w:r>
      <w:r>
        <w:rPr>
          <w:color w:val="2B2A29"/>
        </w:rPr>
        <w:t>profesionales,</w:t>
      </w:r>
      <w:r>
        <w:rPr>
          <w:color w:val="2B2A29"/>
          <w:spacing w:val="-14"/>
        </w:rPr>
        <w:t> </w:t>
      </w:r>
      <w:r>
        <w:rPr>
          <w:color w:val="2B2A29"/>
        </w:rPr>
        <w:t>así</w:t>
      </w:r>
      <w:r>
        <w:rPr>
          <w:color w:val="2B2A29"/>
          <w:spacing w:val="-15"/>
        </w:rPr>
        <w:t> </w:t>
      </w:r>
      <w:r>
        <w:rPr>
          <w:color w:val="2B2A29"/>
        </w:rPr>
        <w:t>como</w:t>
      </w:r>
      <w:r>
        <w:rPr>
          <w:color w:val="2B2A29"/>
          <w:spacing w:val="-14"/>
        </w:rPr>
        <w:t> </w:t>
      </w:r>
      <w:r>
        <w:rPr>
          <w:color w:val="2B2A29"/>
        </w:rPr>
        <w:t>promoviendo</w:t>
      </w:r>
      <w:r>
        <w:rPr>
          <w:color w:val="2B2A29"/>
          <w:spacing w:val="-15"/>
        </w:rPr>
        <w:t> </w:t>
      </w:r>
      <w:r>
        <w:rPr>
          <w:color w:val="2B2A29"/>
        </w:rPr>
        <w:t>una cultura de respeto ambiental, la excelencia en el trabajo, el cumplimiento de normas de ca- lidad, la creatividad, la innovación, la igualdad de géneros y el respeto a la igualdad de opor- tunidades,</w:t>
      </w:r>
      <w:r>
        <w:rPr>
          <w:color w:val="2B2A29"/>
          <w:spacing w:val="-13"/>
        </w:rPr>
        <w:t> </w:t>
      </w:r>
      <w:r>
        <w:rPr>
          <w:color w:val="2B2A29"/>
        </w:rPr>
        <w:t>el</w:t>
      </w:r>
      <w:r>
        <w:rPr>
          <w:color w:val="2B2A29"/>
          <w:spacing w:val="-12"/>
        </w:rPr>
        <w:t> </w:t>
      </w:r>
      <w:r>
        <w:rPr>
          <w:color w:val="2B2A29"/>
        </w:rPr>
        <w:t>diseño</w:t>
      </w:r>
      <w:r>
        <w:rPr>
          <w:color w:val="2B2A29"/>
          <w:spacing w:val="-12"/>
        </w:rPr>
        <w:t> </w:t>
      </w:r>
      <w:r>
        <w:rPr>
          <w:color w:val="2B2A29"/>
        </w:rPr>
        <w:t>para</w:t>
      </w:r>
      <w:r>
        <w:rPr>
          <w:color w:val="2B2A29"/>
          <w:spacing w:val="-13"/>
        </w:rPr>
        <w:t> </w:t>
      </w:r>
      <w:r>
        <w:rPr>
          <w:color w:val="2B2A29"/>
        </w:rPr>
        <w:t>todos</w:t>
      </w:r>
      <w:r>
        <w:rPr>
          <w:color w:val="2B2A29"/>
          <w:spacing w:val="-12"/>
        </w:rPr>
        <w:t> </w:t>
      </w:r>
      <w:r>
        <w:rPr>
          <w:color w:val="2B2A29"/>
        </w:rPr>
        <w:t>y</w:t>
      </w:r>
      <w:r>
        <w:rPr>
          <w:color w:val="2B2A29"/>
          <w:spacing w:val="-12"/>
        </w:rPr>
        <w:t> </w:t>
      </w:r>
      <w:r>
        <w:rPr>
          <w:color w:val="2B2A29"/>
        </w:rPr>
        <w:t>la</w:t>
      </w:r>
      <w:r>
        <w:rPr>
          <w:color w:val="2B2A29"/>
          <w:spacing w:val="-12"/>
        </w:rPr>
        <w:t> </w:t>
      </w:r>
      <w:r>
        <w:rPr>
          <w:color w:val="2B2A29"/>
        </w:rPr>
        <w:t>accesibilidad</w:t>
      </w:r>
      <w:r>
        <w:rPr>
          <w:color w:val="2B2A29"/>
          <w:spacing w:val="-13"/>
        </w:rPr>
        <w:t> </w:t>
      </w:r>
      <w:r>
        <w:rPr>
          <w:color w:val="2B2A29"/>
        </w:rPr>
        <w:t>universal,</w:t>
      </w:r>
      <w:r>
        <w:rPr>
          <w:color w:val="2B2A29"/>
          <w:spacing w:val="-12"/>
        </w:rPr>
        <w:t> </w:t>
      </w:r>
      <w:r>
        <w:rPr>
          <w:color w:val="2B2A29"/>
        </w:rPr>
        <w:t>especialmente</w:t>
      </w:r>
      <w:r>
        <w:rPr>
          <w:color w:val="2B2A29"/>
          <w:spacing w:val="-12"/>
        </w:rPr>
        <w:t> </w:t>
      </w:r>
      <w:r>
        <w:rPr>
          <w:color w:val="2B2A29"/>
        </w:rPr>
        <w:t>en</w:t>
      </w:r>
      <w:r>
        <w:rPr>
          <w:color w:val="2B2A29"/>
          <w:spacing w:val="-12"/>
        </w:rPr>
        <w:t> </w:t>
      </w:r>
      <w:r>
        <w:rPr>
          <w:color w:val="2B2A29"/>
        </w:rPr>
        <w:t>relación</w:t>
      </w:r>
      <w:r>
        <w:rPr>
          <w:color w:val="2B2A29"/>
          <w:spacing w:val="-12"/>
        </w:rPr>
        <w:t> </w:t>
      </w:r>
      <w:r>
        <w:rPr>
          <w:color w:val="2B2A29"/>
        </w:rPr>
        <w:t>con</w:t>
      </w:r>
      <w:r>
        <w:rPr>
          <w:color w:val="2B2A29"/>
          <w:spacing w:val="-12"/>
        </w:rPr>
        <w:t> </w:t>
      </w:r>
      <w:r>
        <w:rPr>
          <w:color w:val="2B2A29"/>
        </w:rPr>
        <w:t>las personas con</w:t>
      </w:r>
      <w:r>
        <w:rPr>
          <w:color w:val="2B2A29"/>
          <w:spacing w:val="-2"/>
        </w:rPr>
        <w:t> </w:t>
      </w:r>
      <w:r>
        <w:rPr>
          <w:color w:val="2B2A29"/>
        </w:rPr>
        <w:t>discapacidad.</w:t>
      </w:r>
    </w:p>
    <w:p>
      <w:pPr>
        <w:pStyle w:val="BodyText"/>
        <w:spacing w:before="3"/>
        <w:rPr>
          <w:sz w:val="20"/>
        </w:rPr>
      </w:pPr>
    </w:p>
    <w:p>
      <w:pPr>
        <w:spacing w:before="0"/>
        <w:ind w:left="2058" w:right="0" w:firstLine="0"/>
        <w:jc w:val="left"/>
        <w:rPr>
          <w:i/>
          <w:sz w:val="20"/>
        </w:rPr>
      </w:pPr>
      <w:r>
        <w:rPr>
          <w:color w:val="2B2A29"/>
          <w:sz w:val="20"/>
        </w:rPr>
        <w:t>Disposición adicional segunda. </w:t>
      </w:r>
      <w:r>
        <w:rPr>
          <w:i/>
          <w:color w:val="2B2A29"/>
          <w:sz w:val="20"/>
        </w:rPr>
        <w:t>Oferta a distancia del presente título.</w:t>
      </w:r>
    </w:p>
    <w:p>
      <w:pPr>
        <w:pStyle w:val="Heading1"/>
        <w:spacing w:before="0"/>
        <w:ind w:left="1774" w:right="109" w:firstLine="283"/>
      </w:pPr>
      <w:r>
        <w:rPr>
          <w:color w:val="2B2A29"/>
        </w:rPr>
        <w:t>Los módulos profesionales que forman las enseñanzas de este ciclo formativo podrán ofertarse a distancia, siempre que se garantice que el alumnado pueda conseguir los resul- tados</w:t>
      </w:r>
      <w:r>
        <w:rPr>
          <w:color w:val="2B2A29"/>
          <w:spacing w:val="-4"/>
        </w:rPr>
        <w:t> </w:t>
      </w:r>
      <w:r>
        <w:rPr>
          <w:color w:val="2B2A29"/>
        </w:rPr>
        <w:t>de</w:t>
      </w:r>
      <w:r>
        <w:rPr>
          <w:color w:val="2B2A29"/>
          <w:spacing w:val="-4"/>
        </w:rPr>
        <w:t> </w:t>
      </w:r>
      <w:r>
        <w:rPr>
          <w:color w:val="2B2A29"/>
        </w:rPr>
        <w:t>aprendizaje</w:t>
      </w:r>
      <w:r>
        <w:rPr>
          <w:color w:val="2B2A29"/>
          <w:spacing w:val="-4"/>
        </w:rPr>
        <w:t> </w:t>
      </w:r>
      <w:r>
        <w:rPr>
          <w:color w:val="2B2A29"/>
        </w:rPr>
        <w:t>de</w:t>
      </w:r>
      <w:r>
        <w:rPr>
          <w:color w:val="2B2A29"/>
          <w:spacing w:val="-3"/>
        </w:rPr>
        <w:t> </w:t>
      </w:r>
      <w:r>
        <w:rPr>
          <w:color w:val="2B2A29"/>
        </w:rPr>
        <w:t>los</w:t>
      </w:r>
      <w:r>
        <w:rPr>
          <w:color w:val="2B2A29"/>
          <w:spacing w:val="-4"/>
        </w:rPr>
        <w:t> </w:t>
      </w:r>
      <w:r>
        <w:rPr>
          <w:color w:val="2B2A29"/>
        </w:rPr>
        <w:t>mismos,</w:t>
      </w:r>
      <w:r>
        <w:rPr>
          <w:color w:val="2B2A29"/>
          <w:spacing w:val="-4"/>
        </w:rPr>
        <w:t> </w:t>
      </w:r>
      <w:r>
        <w:rPr>
          <w:color w:val="2B2A29"/>
        </w:rPr>
        <w:t>de</w:t>
      </w:r>
      <w:r>
        <w:rPr>
          <w:color w:val="2B2A29"/>
          <w:spacing w:val="-4"/>
        </w:rPr>
        <w:t> </w:t>
      </w:r>
      <w:r>
        <w:rPr>
          <w:color w:val="2B2A29"/>
        </w:rPr>
        <w:t>acuerdo</w:t>
      </w:r>
      <w:r>
        <w:rPr>
          <w:color w:val="2B2A29"/>
          <w:spacing w:val="-3"/>
        </w:rPr>
        <w:t> </w:t>
      </w:r>
      <w:r>
        <w:rPr>
          <w:color w:val="2B2A29"/>
        </w:rPr>
        <w:t>con</w:t>
      </w:r>
      <w:r>
        <w:rPr>
          <w:color w:val="2B2A29"/>
          <w:spacing w:val="-4"/>
        </w:rPr>
        <w:t> </w:t>
      </w:r>
      <w:r>
        <w:rPr>
          <w:color w:val="2B2A29"/>
        </w:rPr>
        <w:t>lo</w:t>
      </w:r>
      <w:r>
        <w:rPr>
          <w:color w:val="2B2A29"/>
          <w:spacing w:val="-4"/>
        </w:rPr>
        <w:t> </w:t>
      </w:r>
      <w:r>
        <w:rPr>
          <w:color w:val="2B2A29"/>
        </w:rPr>
        <w:t>dispuesto</w:t>
      </w:r>
      <w:r>
        <w:rPr>
          <w:color w:val="2B2A29"/>
          <w:spacing w:val="-4"/>
        </w:rPr>
        <w:t> </w:t>
      </w:r>
      <w:r>
        <w:rPr>
          <w:color w:val="2B2A29"/>
        </w:rPr>
        <w:t>en</w:t>
      </w:r>
      <w:r>
        <w:rPr>
          <w:color w:val="2B2A29"/>
          <w:spacing w:val="-3"/>
        </w:rPr>
        <w:t> </w:t>
      </w:r>
      <w:r>
        <w:rPr>
          <w:color w:val="2B2A29"/>
        </w:rPr>
        <w:t>la</w:t>
      </w:r>
      <w:r>
        <w:rPr>
          <w:color w:val="2B2A29"/>
          <w:spacing w:val="-4"/>
        </w:rPr>
        <w:t> </w:t>
      </w:r>
      <w:r>
        <w:rPr>
          <w:color w:val="2B2A29"/>
        </w:rPr>
        <w:t>presente</w:t>
      </w:r>
      <w:r>
        <w:rPr>
          <w:color w:val="2B2A29"/>
          <w:spacing w:val="-4"/>
        </w:rPr>
        <w:t> </w:t>
      </w:r>
      <w:r>
        <w:rPr>
          <w:color w:val="2B2A29"/>
        </w:rPr>
        <w:t>orden.</w:t>
      </w:r>
      <w:r>
        <w:rPr>
          <w:color w:val="2B2A29"/>
          <w:spacing w:val="-4"/>
        </w:rPr>
        <w:t> </w:t>
      </w:r>
      <w:r>
        <w:rPr>
          <w:color w:val="2B2A29"/>
        </w:rPr>
        <w:t>Para ello, la Administración educativa adoptará las medidas que estimen necesarias, y dictará las instrucciones</w:t>
      </w:r>
      <w:r>
        <w:rPr>
          <w:color w:val="2B2A29"/>
          <w:spacing w:val="-2"/>
        </w:rPr>
        <w:t> </w:t>
      </w:r>
      <w:r>
        <w:rPr>
          <w:color w:val="2B2A29"/>
        </w:rPr>
        <w:t>precisas.</w:t>
      </w:r>
    </w:p>
    <w:p>
      <w:pPr>
        <w:pStyle w:val="BodyText"/>
        <w:spacing w:before="3"/>
        <w:rPr>
          <w:sz w:val="20"/>
        </w:rPr>
      </w:pPr>
    </w:p>
    <w:p>
      <w:pPr>
        <w:spacing w:before="0"/>
        <w:ind w:left="1774" w:right="109" w:firstLine="283"/>
        <w:jc w:val="both"/>
        <w:rPr>
          <w:i/>
          <w:sz w:val="20"/>
        </w:rPr>
      </w:pPr>
      <w:r>
        <w:rPr>
          <w:color w:val="2B2A29"/>
          <w:sz w:val="20"/>
        </w:rPr>
        <w:t>Disposición adicional tercera. </w:t>
      </w:r>
      <w:r>
        <w:rPr>
          <w:i/>
          <w:color w:val="2B2A29"/>
          <w:sz w:val="20"/>
        </w:rPr>
        <w:t>Titulaciones equivalentes y vinculación con capacitaciones </w:t>
      </w:r>
      <w:r>
        <w:rPr>
          <w:i/>
          <w:color w:val="2B2A29"/>
          <w:sz w:val="20"/>
        </w:rPr>
        <w:t>profesionales.</w:t>
      </w:r>
    </w:p>
    <w:p>
      <w:pPr>
        <w:pStyle w:val="Heading1"/>
        <w:numPr>
          <w:ilvl w:val="0"/>
          <w:numId w:val="17"/>
        </w:numPr>
        <w:tabs>
          <w:tab w:pos="2304" w:val="left" w:leader="none"/>
        </w:tabs>
        <w:spacing w:line="240" w:lineRule="auto" w:before="1" w:after="0"/>
        <w:ind w:left="1774" w:right="102" w:firstLine="284"/>
        <w:jc w:val="both"/>
      </w:pPr>
      <w:r>
        <w:rPr>
          <w:color w:val="2B2A29"/>
          <w:spacing w:val="2"/>
        </w:rPr>
        <w:t>Los </w:t>
      </w:r>
      <w:r>
        <w:rPr>
          <w:color w:val="2B2A29"/>
          <w:spacing w:val="4"/>
        </w:rPr>
        <w:t>títulos </w:t>
      </w:r>
      <w:r>
        <w:rPr>
          <w:color w:val="2B2A29"/>
        </w:rPr>
        <w:t>de </w:t>
      </w:r>
      <w:r>
        <w:rPr>
          <w:color w:val="2B2A29"/>
          <w:spacing w:val="4"/>
        </w:rPr>
        <w:t>Técnico Especialista, </w:t>
      </w:r>
      <w:r>
        <w:rPr>
          <w:color w:val="2B2A29"/>
          <w:spacing w:val="2"/>
        </w:rPr>
        <w:t>que </w:t>
      </w:r>
      <w:r>
        <w:rPr>
          <w:color w:val="2B2A29"/>
        </w:rPr>
        <w:t>a </w:t>
      </w:r>
      <w:r>
        <w:rPr>
          <w:color w:val="2B2A29"/>
          <w:spacing w:val="4"/>
        </w:rPr>
        <w:t>continuación </w:t>
      </w:r>
      <w:r>
        <w:rPr>
          <w:color w:val="2B2A29"/>
          <w:spacing w:val="2"/>
        </w:rPr>
        <w:t>se </w:t>
      </w:r>
      <w:r>
        <w:rPr>
          <w:color w:val="2B2A29"/>
          <w:spacing w:val="4"/>
        </w:rPr>
        <w:t>relacionan, tendrán los mismos </w:t>
      </w:r>
      <w:r>
        <w:rPr>
          <w:color w:val="2B2A29"/>
          <w:spacing w:val="3"/>
        </w:rPr>
        <w:t>efectos profesionales </w:t>
      </w:r>
      <w:r>
        <w:rPr>
          <w:color w:val="2B2A29"/>
        </w:rPr>
        <w:t>y </w:t>
      </w:r>
      <w:r>
        <w:rPr>
          <w:color w:val="2B2A29"/>
          <w:spacing w:val="3"/>
        </w:rPr>
        <w:t>académicos </w:t>
      </w:r>
      <w:r>
        <w:rPr>
          <w:color w:val="2B2A29"/>
          <w:spacing w:val="2"/>
        </w:rPr>
        <w:t>que </w:t>
      </w:r>
      <w:r>
        <w:rPr>
          <w:color w:val="2B2A29"/>
        </w:rPr>
        <w:t>el </w:t>
      </w:r>
      <w:r>
        <w:rPr>
          <w:color w:val="2B2A29"/>
          <w:spacing w:val="4"/>
        </w:rPr>
        <w:t>título </w:t>
      </w:r>
      <w:r>
        <w:rPr>
          <w:color w:val="2B2A29"/>
        </w:rPr>
        <w:t>de </w:t>
      </w:r>
      <w:r>
        <w:rPr>
          <w:color w:val="2B2A29"/>
          <w:spacing w:val="4"/>
        </w:rPr>
        <w:t>Técnico Superior </w:t>
      </w:r>
      <w:r>
        <w:rPr>
          <w:color w:val="2B2A29"/>
        </w:rPr>
        <w:t>en </w:t>
      </w:r>
      <w:r>
        <w:rPr>
          <w:color w:val="2B2A29"/>
          <w:spacing w:val="4"/>
        </w:rPr>
        <w:t>Automa- tización </w:t>
      </w:r>
      <w:r>
        <w:rPr>
          <w:color w:val="2B2A29"/>
        </w:rPr>
        <w:t>y </w:t>
      </w:r>
      <w:r>
        <w:rPr>
          <w:color w:val="2B2A29"/>
          <w:spacing w:val="3"/>
        </w:rPr>
        <w:t>Robótica </w:t>
      </w:r>
      <w:r>
        <w:rPr>
          <w:color w:val="2B2A29"/>
          <w:spacing w:val="4"/>
        </w:rPr>
        <w:t>Industrial, </w:t>
      </w:r>
      <w:r>
        <w:rPr>
          <w:color w:val="2B2A29"/>
          <w:spacing w:val="3"/>
        </w:rPr>
        <w:t>establecido </w:t>
      </w:r>
      <w:r>
        <w:rPr>
          <w:color w:val="2B2A29"/>
          <w:spacing w:val="2"/>
        </w:rPr>
        <w:t>por </w:t>
      </w:r>
      <w:r>
        <w:rPr>
          <w:color w:val="2B2A29"/>
        </w:rPr>
        <w:t>el </w:t>
      </w:r>
      <w:r>
        <w:rPr>
          <w:color w:val="2B2A29"/>
          <w:spacing w:val="3"/>
        </w:rPr>
        <w:t>Real Decreto </w:t>
      </w:r>
      <w:r>
        <w:rPr>
          <w:color w:val="2B2A29"/>
          <w:spacing w:val="2"/>
        </w:rPr>
        <w:t>1581/2011, </w:t>
      </w:r>
      <w:r>
        <w:rPr>
          <w:color w:val="2B2A29"/>
        </w:rPr>
        <w:t>de 4 de </w:t>
      </w:r>
      <w:r>
        <w:rPr>
          <w:color w:val="2B2A29"/>
          <w:spacing w:val="2"/>
        </w:rPr>
        <w:t>no- </w:t>
      </w:r>
      <w:r>
        <w:rPr>
          <w:color w:val="2B2A29"/>
          <w:spacing w:val="5"/>
        </w:rPr>
        <w:t>viembre:</w:t>
      </w:r>
    </w:p>
    <w:p>
      <w:pPr>
        <w:spacing w:before="1"/>
        <w:ind w:left="1774" w:right="106" w:firstLine="283"/>
        <w:jc w:val="both"/>
        <w:rPr>
          <w:sz w:val="20"/>
        </w:rPr>
      </w:pPr>
      <w:r>
        <w:rPr>
          <w:color w:val="2B2A29"/>
          <w:sz w:val="20"/>
        </w:rPr>
        <w:t>Técnico</w:t>
      </w:r>
      <w:r>
        <w:rPr>
          <w:color w:val="2B2A29"/>
          <w:spacing w:val="-6"/>
          <w:sz w:val="20"/>
        </w:rPr>
        <w:t> </w:t>
      </w:r>
      <w:r>
        <w:rPr>
          <w:color w:val="2B2A29"/>
          <w:sz w:val="20"/>
        </w:rPr>
        <w:t>Especialista</w:t>
      </w:r>
      <w:r>
        <w:rPr>
          <w:color w:val="2B2A29"/>
          <w:spacing w:val="-6"/>
          <w:sz w:val="20"/>
        </w:rPr>
        <w:t> </w:t>
      </w:r>
      <w:r>
        <w:rPr>
          <w:color w:val="2B2A29"/>
          <w:sz w:val="20"/>
        </w:rPr>
        <w:t>en</w:t>
      </w:r>
      <w:r>
        <w:rPr>
          <w:color w:val="2B2A29"/>
          <w:spacing w:val="-6"/>
          <w:sz w:val="20"/>
        </w:rPr>
        <w:t> </w:t>
      </w:r>
      <w:r>
        <w:rPr>
          <w:color w:val="2B2A29"/>
          <w:sz w:val="20"/>
        </w:rPr>
        <w:t>Operadores</w:t>
      </w:r>
      <w:r>
        <w:rPr>
          <w:color w:val="2B2A29"/>
          <w:spacing w:val="-6"/>
          <w:sz w:val="20"/>
        </w:rPr>
        <w:t> </w:t>
      </w:r>
      <w:r>
        <w:rPr>
          <w:color w:val="2B2A29"/>
          <w:sz w:val="20"/>
        </w:rPr>
        <w:t>de</w:t>
      </w:r>
      <w:r>
        <w:rPr>
          <w:color w:val="2B2A29"/>
          <w:spacing w:val="-7"/>
          <w:sz w:val="20"/>
        </w:rPr>
        <w:t> </w:t>
      </w:r>
      <w:r>
        <w:rPr>
          <w:color w:val="2B2A29"/>
          <w:sz w:val="20"/>
        </w:rPr>
        <w:t>Cuadro</w:t>
      </w:r>
      <w:r>
        <w:rPr>
          <w:color w:val="2B2A29"/>
          <w:spacing w:val="-6"/>
          <w:sz w:val="20"/>
        </w:rPr>
        <w:t> </w:t>
      </w:r>
      <w:r>
        <w:rPr>
          <w:color w:val="2B2A29"/>
          <w:sz w:val="20"/>
        </w:rPr>
        <w:t>y</w:t>
      </w:r>
      <w:r>
        <w:rPr>
          <w:color w:val="2B2A29"/>
          <w:spacing w:val="-18"/>
          <w:sz w:val="20"/>
        </w:rPr>
        <w:t> </w:t>
      </w:r>
      <w:r>
        <w:rPr>
          <w:color w:val="2B2A29"/>
          <w:sz w:val="20"/>
        </w:rPr>
        <w:t>Automatismos,</w:t>
      </w:r>
      <w:r>
        <w:rPr>
          <w:color w:val="2B2A29"/>
          <w:spacing w:val="-5"/>
          <w:sz w:val="20"/>
        </w:rPr>
        <w:t> </w:t>
      </w:r>
      <w:r>
        <w:rPr>
          <w:color w:val="2B2A29"/>
          <w:sz w:val="20"/>
        </w:rPr>
        <w:t>rama</w:t>
      </w:r>
      <w:r>
        <w:rPr>
          <w:color w:val="2B2A29"/>
          <w:spacing w:val="-6"/>
          <w:sz w:val="20"/>
        </w:rPr>
        <w:t> </w:t>
      </w:r>
      <w:r>
        <w:rPr>
          <w:color w:val="2B2A29"/>
          <w:sz w:val="20"/>
        </w:rPr>
        <w:t>Electricidad</w:t>
      </w:r>
      <w:r>
        <w:rPr>
          <w:color w:val="2B2A29"/>
          <w:spacing w:val="-6"/>
          <w:sz w:val="20"/>
        </w:rPr>
        <w:t> </w:t>
      </w:r>
      <w:r>
        <w:rPr>
          <w:color w:val="2B2A29"/>
          <w:sz w:val="20"/>
        </w:rPr>
        <w:t>y</w:t>
      </w:r>
      <w:r>
        <w:rPr>
          <w:color w:val="2B2A29"/>
          <w:spacing w:val="-5"/>
          <w:sz w:val="20"/>
        </w:rPr>
        <w:t> </w:t>
      </w:r>
      <w:r>
        <w:rPr>
          <w:color w:val="2B2A29"/>
          <w:sz w:val="20"/>
        </w:rPr>
        <w:t>Elec- trónica.</w:t>
      </w:r>
    </w:p>
    <w:p>
      <w:pPr>
        <w:spacing w:before="1"/>
        <w:ind w:left="2058" w:right="684" w:firstLine="0"/>
        <w:jc w:val="left"/>
        <w:rPr>
          <w:sz w:val="20"/>
        </w:rPr>
      </w:pPr>
      <w:r>
        <w:rPr>
          <w:color w:val="2B2A29"/>
          <w:sz w:val="20"/>
        </w:rPr>
        <w:t>Técnico Especialista en Instrumentación y Control, rama Electricidad y Electrónica. Técnico Especialista en Robótica y Automática, rama Electricidad y</w:t>
      </w:r>
      <w:r>
        <w:rPr>
          <w:color w:val="2B2A29"/>
          <w:spacing w:val="-18"/>
          <w:sz w:val="20"/>
        </w:rPr>
        <w:t> </w:t>
      </w:r>
      <w:r>
        <w:rPr>
          <w:color w:val="2B2A29"/>
          <w:sz w:val="20"/>
        </w:rPr>
        <w:t>Electrónica.</w:t>
      </w:r>
    </w:p>
    <w:p>
      <w:pPr>
        <w:spacing w:before="1"/>
        <w:ind w:left="2058" w:right="0" w:firstLine="0"/>
        <w:jc w:val="left"/>
        <w:rPr>
          <w:sz w:val="20"/>
        </w:rPr>
      </w:pPr>
      <w:r>
        <w:rPr>
          <w:color w:val="2B2A29"/>
          <w:sz w:val="20"/>
        </w:rPr>
        <w:t>Técnico Especialista en Sistemas Automáticos, rama Electricidad y</w:t>
      </w:r>
      <w:r>
        <w:rPr>
          <w:color w:val="2B2A29"/>
          <w:spacing w:val="-13"/>
          <w:sz w:val="20"/>
        </w:rPr>
        <w:t> </w:t>
      </w:r>
      <w:r>
        <w:rPr>
          <w:color w:val="2B2A29"/>
          <w:sz w:val="20"/>
        </w:rPr>
        <w:t>Electrónica.</w:t>
      </w:r>
    </w:p>
    <w:p>
      <w:pPr>
        <w:pStyle w:val="ListParagraph"/>
        <w:numPr>
          <w:ilvl w:val="0"/>
          <w:numId w:val="17"/>
        </w:numPr>
        <w:tabs>
          <w:tab w:pos="2272" w:val="left" w:leader="none"/>
        </w:tabs>
        <w:spacing w:line="240" w:lineRule="auto" w:before="0" w:after="0"/>
        <w:ind w:left="1774" w:right="107" w:firstLine="284"/>
        <w:jc w:val="both"/>
        <w:rPr>
          <w:sz w:val="20"/>
        </w:rPr>
      </w:pPr>
      <w:r>
        <w:rPr>
          <w:color w:val="2B2A29"/>
          <w:sz w:val="20"/>
        </w:rPr>
        <w:t>El</w:t>
      </w:r>
      <w:r>
        <w:rPr>
          <w:color w:val="2B2A29"/>
          <w:spacing w:val="-11"/>
          <w:sz w:val="20"/>
        </w:rPr>
        <w:t> </w:t>
      </w:r>
      <w:r>
        <w:rPr>
          <w:color w:val="2B2A29"/>
          <w:sz w:val="20"/>
        </w:rPr>
        <w:t>título</w:t>
      </w:r>
      <w:r>
        <w:rPr>
          <w:color w:val="2B2A29"/>
          <w:spacing w:val="-11"/>
          <w:sz w:val="20"/>
        </w:rPr>
        <w:t> </w:t>
      </w:r>
      <w:r>
        <w:rPr>
          <w:color w:val="2B2A29"/>
          <w:sz w:val="20"/>
        </w:rPr>
        <w:t>de</w:t>
      </w:r>
      <w:r>
        <w:rPr>
          <w:color w:val="2B2A29"/>
          <w:spacing w:val="-15"/>
          <w:sz w:val="20"/>
        </w:rPr>
        <w:t> </w:t>
      </w:r>
      <w:r>
        <w:rPr>
          <w:color w:val="2B2A29"/>
          <w:sz w:val="20"/>
        </w:rPr>
        <w:t>Técnico</w:t>
      </w:r>
      <w:r>
        <w:rPr>
          <w:color w:val="2B2A29"/>
          <w:spacing w:val="-11"/>
          <w:sz w:val="20"/>
        </w:rPr>
        <w:t> </w:t>
      </w:r>
      <w:r>
        <w:rPr>
          <w:color w:val="2B2A29"/>
          <w:sz w:val="20"/>
        </w:rPr>
        <w:t>Superior</w:t>
      </w:r>
      <w:r>
        <w:rPr>
          <w:color w:val="2B2A29"/>
          <w:spacing w:val="-11"/>
          <w:sz w:val="20"/>
        </w:rPr>
        <w:t> </w:t>
      </w:r>
      <w:r>
        <w:rPr>
          <w:color w:val="2B2A29"/>
          <w:sz w:val="20"/>
        </w:rPr>
        <w:t>en</w:t>
      </w:r>
      <w:r>
        <w:rPr>
          <w:color w:val="2B2A29"/>
          <w:spacing w:val="-11"/>
          <w:sz w:val="20"/>
        </w:rPr>
        <w:t> </w:t>
      </w:r>
      <w:r>
        <w:rPr>
          <w:color w:val="2B2A29"/>
          <w:sz w:val="20"/>
        </w:rPr>
        <w:t>Sistemas</w:t>
      </w:r>
      <w:r>
        <w:rPr>
          <w:color w:val="2B2A29"/>
          <w:spacing w:val="-11"/>
          <w:sz w:val="20"/>
        </w:rPr>
        <w:t> </w:t>
      </w:r>
      <w:r>
        <w:rPr>
          <w:color w:val="2B2A29"/>
          <w:sz w:val="20"/>
        </w:rPr>
        <w:t>de</w:t>
      </w:r>
      <w:r>
        <w:rPr>
          <w:color w:val="2B2A29"/>
          <w:spacing w:val="-11"/>
          <w:sz w:val="20"/>
        </w:rPr>
        <w:t> </w:t>
      </w:r>
      <w:r>
        <w:rPr>
          <w:color w:val="2B2A29"/>
          <w:sz w:val="20"/>
        </w:rPr>
        <w:t>Regulación</w:t>
      </w:r>
      <w:r>
        <w:rPr>
          <w:color w:val="2B2A29"/>
          <w:spacing w:val="-11"/>
          <w:sz w:val="20"/>
        </w:rPr>
        <w:t> </w:t>
      </w:r>
      <w:r>
        <w:rPr>
          <w:color w:val="2B2A29"/>
          <w:sz w:val="20"/>
        </w:rPr>
        <w:t>y</w:t>
      </w:r>
      <w:r>
        <w:rPr>
          <w:color w:val="2B2A29"/>
          <w:spacing w:val="-11"/>
          <w:sz w:val="20"/>
        </w:rPr>
        <w:t> </w:t>
      </w:r>
      <w:r>
        <w:rPr>
          <w:color w:val="2B2A29"/>
          <w:sz w:val="20"/>
        </w:rPr>
        <w:t>Control</w:t>
      </w:r>
      <w:r>
        <w:rPr>
          <w:color w:val="2B2A29"/>
          <w:spacing w:val="-22"/>
          <w:sz w:val="20"/>
        </w:rPr>
        <w:t> </w:t>
      </w:r>
      <w:r>
        <w:rPr>
          <w:color w:val="2B2A29"/>
          <w:sz w:val="20"/>
        </w:rPr>
        <w:t>Automáticos,</w:t>
      </w:r>
      <w:r>
        <w:rPr>
          <w:color w:val="2B2A29"/>
          <w:spacing w:val="-11"/>
          <w:sz w:val="20"/>
        </w:rPr>
        <w:t> </w:t>
      </w:r>
      <w:r>
        <w:rPr>
          <w:color w:val="2B2A29"/>
          <w:sz w:val="20"/>
        </w:rPr>
        <w:t>estable- cido por el Real Decreto 619/1995, de 21 de abril, tendrá los mismos efectos profesionales y académicos que el título de Técnico Superior en Automatización y Robótica Industrial, esta- blecido en el Real Decreto </w:t>
      </w:r>
      <w:r>
        <w:rPr>
          <w:color w:val="2B2A29"/>
          <w:spacing w:val="-3"/>
          <w:sz w:val="20"/>
        </w:rPr>
        <w:t>1581/2011, </w:t>
      </w:r>
      <w:r>
        <w:rPr>
          <w:color w:val="2B2A29"/>
          <w:sz w:val="20"/>
        </w:rPr>
        <w:t>de 4 de</w:t>
      </w:r>
      <w:r>
        <w:rPr>
          <w:color w:val="2B2A29"/>
          <w:spacing w:val="-9"/>
          <w:sz w:val="20"/>
        </w:rPr>
        <w:t> </w:t>
      </w:r>
      <w:r>
        <w:rPr>
          <w:color w:val="2B2A29"/>
          <w:sz w:val="20"/>
        </w:rPr>
        <w:t>noviembre.</w:t>
      </w:r>
    </w:p>
    <w:p>
      <w:pPr>
        <w:pStyle w:val="ListParagraph"/>
        <w:numPr>
          <w:ilvl w:val="0"/>
          <w:numId w:val="17"/>
        </w:numPr>
        <w:tabs>
          <w:tab w:pos="2286" w:val="left" w:leader="none"/>
        </w:tabs>
        <w:spacing w:line="240" w:lineRule="auto" w:before="2" w:after="0"/>
        <w:ind w:left="1774" w:right="109" w:firstLine="284"/>
        <w:jc w:val="both"/>
        <w:rPr>
          <w:sz w:val="20"/>
        </w:rPr>
      </w:pPr>
      <w:r>
        <w:rPr>
          <w:color w:val="2B2A29"/>
          <w:sz w:val="20"/>
        </w:rPr>
        <w:t>La formación establecida en el Real Decreto </w:t>
      </w:r>
      <w:r>
        <w:rPr>
          <w:color w:val="2B2A29"/>
          <w:spacing w:val="-3"/>
          <w:sz w:val="20"/>
        </w:rPr>
        <w:t>1581/2011, </w:t>
      </w:r>
      <w:r>
        <w:rPr>
          <w:color w:val="2B2A29"/>
          <w:sz w:val="20"/>
        </w:rPr>
        <w:t>de 4 de noviembre, en el mó- dulo</w:t>
      </w:r>
      <w:r>
        <w:rPr>
          <w:color w:val="2B2A29"/>
          <w:spacing w:val="-4"/>
          <w:sz w:val="20"/>
        </w:rPr>
        <w:t> </w:t>
      </w:r>
      <w:r>
        <w:rPr>
          <w:color w:val="2B2A29"/>
          <w:sz w:val="20"/>
        </w:rPr>
        <w:t>profesional</w:t>
      </w:r>
      <w:r>
        <w:rPr>
          <w:color w:val="2B2A29"/>
          <w:spacing w:val="-4"/>
          <w:sz w:val="20"/>
        </w:rPr>
        <w:t> </w:t>
      </w:r>
      <w:r>
        <w:rPr>
          <w:color w:val="2B2A29"/>
          <w:sz w:val="20"/>
        </w:rPr>
        <w:t>de</w:t>
      </w:r>
      <w:r>
        <w:rPr>
          <w:color w:val="2B2A29"/>
          <w:spacing w:val="-4"/>
          <w:sz w:val="20"/>
        </w:rPr>
        <w:t> </w:t>
      </w:r>
      <w:r>
        <w:rPr>
          <w:color w:val="2B2A29"/>
          <w:sz w:val="20"/>
        </w:rPr>
        <w:t>Formación</w:t>
      </w:r>
      <w:r>
        <w:rPr>
          <w:color w:val="2B2A29"/>
          <w:spacing w:val="-4"/>
          <w:sz w:val="20"/>
        </w:rPr>
        <w:t> </w:t>
      </w:r>
      <w:r>
        <w:rPr>
          <w:color w:val="2B2A29"/>
          <w:sz w:val="20"/>
        </w:rPr>
        <w:t>y</w:t>
      </w:r>
      <w:r>
        <w:rPr>
          <w:color w:val="2B2A29"/>
          <w:spacing w:val="-4"/>
          <w:sz w:val="20"/>
        </w:rPr>
        <w:t> </w:t>
      </w:r>
      <w:r>
        <w:rPr>
          <w:color w:val="2B2A29"/>
          <w:sz w:val="20"/>
        </w:rPr>
        <w:t>orientación</w:t>
      </w:r>
      <w:r>
        <w:rPr>
          <w:color w:val="2B2A29"/>
          <w:spacing w:val="-4"/>
          <w:sz w:val="20"/>
        </w:rPr>
        <w:t> </w:t>
      </w:r>
      <w:r>
        <w:rPr>
          <w:color w:val="2B2A29"/>
          <w:sz w:val="20"/>
        </w:rPr>
        <w:t>laboral,</w:t>
      </w:r>
      <w:r>
        <w:rPr>
          <w:color w:val="2B2A29"/>
          <w:spacing w:val="-4"/>
          <w:sz w:val="20"/>
        </w:rPr>
        <w:t> </w:t>
      </w:r>
      <w:r>
        <w:rPr>
          <w:color w:val="2B2A29"/>
          <w:sz w:val="20"/>
        </w:rPr>
        <w:t>capacita</w:t>
      </w:r>
      <w:r>
        <w:rPr>
          <w:color w:val="2B2A29"/>
          <w:spacing w:val="-4"/>
          <w:sz w:val="20"/>
        </w:rPr>
        <w:t> </w:t>
      </w:r>
      <w:r>
        <w:rPr>
          <w:color w:val="2B2A29"/>
          <w:sz w:val="20"/>
        </w:rPr>
        <w:t>para</w:t>
      </w:r>
      <w:r>
        <w:rPr>
          <w:color w:val="2B2A29"/>
          <w:spacing w:val="-4"/>
          <w:sz w:val="20"/>
        </w:rPr>
        <w:t> </w:t>
      </w:r>
      <w:r>
        <w:rPr>
          <w:color w:val="2B2A29"/>
          <w:sz w:val="20"/>
        </w:rPr>
        <w:t>llevar</w:t>
      </w:r>
      <w:r>
        <w:rPr>
          <w:color w:val="2B2A29"/>
          <w:spacing w:val="-4"/>
          <w:sz w:val="20"/>
        </w:rPr>
        <w:t> </w:t>
      </w:r>
      <w:r>
        <w:rPr>
          <w:color w:val="2B2A29"/>
          <w:sz w:val="20"/>
        </w:rPr>
        <w:t>a</w:t>
      </w:r>
      <w:r>
        <w:rPr>
          <w:color w:val="2B2A29"/>
          <w:spacing w:val="-4"/>
          <w:sz w:val="20"/>
        </w:rPr>
        <w:t> </w:t>
      </w:r>
      <w:r>
        <w:rPr>
          <w:color w:val="2B2A29"/>
          <w:sz w:val="20"/>
        </w:rPr>
        <w:t>cabo</w:t>
      </w:r>
      <w:r>
        <w:rPr>
          <w:color w:val="2B2A29"/>
          <w:spacing w:val="-4"/>
          <w:sz w:val="20"/>
        </w:rPr>
        <w:t> </w:t>
      </w:r>
      <w:r>
        <w:rPr>
          <w:color w:val="2B2A29"/>
          <w:sz w:val="20"/>
        </w:rPr>
        <w:t>responsabili- dades profesionales equivalentes a las que precisan las actividades de nivel básico en pre- vención</w:t>
      </w:r>
      <w:r>
        <w:rPr>
          <w:color w:val="2B2A29"/>
          <w:spacing w:val="-11"/>
          <w:sz w:val="20"/>
        </w:rPr>
        <w:t> </w:t>
      </w:r>
      <w:r>
        <w:rPr>
          <w:color w:val="2B2A29"/>
          <w:sz w:val="20"/>
        </w:rPr>
        <w:t>de</w:t>
      </w:r>
      <w:r>
        <w:rPr>
          <w:color w:val="2B2A29"/>
          <w:spacing w:val="-10"/>
          <w:sz w:val="20"/>
        </w:rPr>
        <w:t> </w:t>
      </w:r>
      <w:r>
        <w:rPr>
          <w:color w:val="2B2A29"/>
          <w:sz w:val="20"/>
        </w:rPr>
        <w:t>riesgos</w:t>
      </w:r>
      <w:r>
        <w:rPr>
          <w:color w:val="2B2A29"/>
          <w:spacing w:val="-10"/>
          <w:sz w:val="20"/>
        </w:rPr>
        <w:t> </w:t>
      </w:r>
      <w:r>
        <w:rPr>
          <w:color w:val="2B2A29"/>
          <w:sz w:val="20"/>
        </w:rPr>
        <w:t>laborales,</w:t>
      </w:r>
      <w:r>
        <w:rPr>
          <w:color w:val="2B2A29"/>
          <w:spacing w:val="-10"/>
          <w:sz w:val="20"/>
        </w:rPr>
        <w:t> </w:t>
      </w:r>
      <w:r>
        <w:rPr>
          <w:color w:val="2B2A29"/>
          <w:sz w:val="20"/>
        </w:rPr>
        <w:t>establecidas</w:t>
      </w:r>
      <w:r>
        <w:rPr>
          <w:color w:val="2B2A29"/>
          <w:spacing w:val="-10"/>
          <w:sz w:val="20"/>
        </w:rPr>
        <w:t> </w:t>
      </w:r>
      <w:r>
        <w:rPr>
          <w:color w:val="2B2A29"/>
          <w:sz w:val="20"/>
        </w:rPr>
        <w:t>en</w:t>
      </w:r>
      <w:r>
        <w:rPr>
          <w:color w:val="2B2A29"/>
          <w:spacing w:val="-10"/>
          <w:sz w:val="20"/>
        </w:rPr>
        <w:t> </w:t>
      </w:r>
      <w:r>
        <w:rPr>
          <w:color w:val="2B2A29"/>
          <w:sz w:val="20"/>
        </w:rPr>
        <w:t>el</w:t>
      </w:r>
      <w:r>
        <w:rPr>
          <w:color w:val="2B2A29"/>
          <w:spacing w:val="-10"/>
          <w:sz w:val="20"/>
        </w:rPr>
        <w:t> </w:t>
      </w:r>
      <w:r>
        <w:rPr>
          <w:color w:val="2B2A29"/>
          <w:sz w:val="20"/>
        </w:rPr>
        <w:t>Real</w:t>
      </w:r>
      <w:r>
        <w:rPr>
          <w:color w:val="2B2A29"/>
          <w:spacing w:val="-10"/>
          <w:sz w:val="20"/>
        </w:rPr>
        <w:t> </w:t>
      </w:r>
      <w:r>
        <w:rPr>
          <w:color w:val="2B2A29"/>
          <w:sz w:val="20"/>
        </w:rPr>
        <w:t>Decreto</w:t>
      </w:r>
      <w:r>
        <w:rPr>
          <w:color w:val="2B2A29"/>
          <w:spacing w:val="-11"/>
          <w:sz w:val="20"/>
        </w:rPr>
        <w:t> </w:t>
      </w:r>
      <w:r>
        <w:rPr>
          <w:color w:val="2B2A29"/>
          <w:sz w:val="20"/>
        </w:rPr>
        <w:t>39/1997,</w:t>
      </w:r>
      <w:r>
        <w:rPr>
          <w:color w:val="2B2A29"/>
          <w:spacing w:val="-10"/>
          <w:sz w:val="20"/>
        </w:rPr>
        <w:t> </w:t>
      </w:r>
      <w:r>
        <w:rPr>
          <w:color w:val="2B2A29"/>
          <w:sz w:val="20"/>
        </w:rPr>
        <w:t>de</w:t>
      </w:r>
      <w:r>
        <w:rPr>
          <w:color w:val="2B2A29"/>
          <w:spacing w:val="-10"/>
          <w:sz w:val="20"/>
        </w:rPr>
        <w:t> </w:t>
      </w:r>
      <w:r>
        <w:rPr>
          <w:color w:val="2B2A29"/>
          <w:sz w:val="20"/>
        </w:rPr>
        <w:t>17</w:t>
      </w:r>
      <w:r>
        <w:rPr>
          <w:color w:val="2B2A29"/>
          <w:spacing w:val="-10"/>
          <w:sz w:val="20"/>
        </w:rPr>
        <w:t> </w:t>
      </w:r>
      <w:r>
        <w:rPr>
          <w:color w:val="2B2A29"/>
          <w:sz w:val="20"/>
        </w:rPr>
        <w:t>de</w:t>
      </w:r>
      <w:r>
        <w:rPr>
          <w:color w:val="2B2A29"/>
          <w:spacing w:val="-10"/>
          <w:sz w:val="20"/>
        </w:rPr>
        <w:t> </w:t>
      </w:r>
      <w:r>
        <w:rPr>
          <w:color w:val="2B2A29"/>
          <w:sz w:val="20"/>
        </w:rPr>
        <w:t>enero,</w:t>
      </w:r>
      <w:r>
        <w:rPr>
          <w:color w:val="2B2A29"/>
          <w:spacing w:val="-10"/>
          <w:sz w:val="20"/>
        </w:rPr>
        <w:t> </w:t>
      </w:r>
      <w:r>
        <w:rPr>
          <w:color w:val="2B2A29"/>
          <w:sz w:val="20"/>
        </w:rPr>
        <w:t>por</w:t>
      </w:r>
      <w:r>
        <w:rPr>
          <w:color w:val="2B2A29"/>
          <w:spacing w:val="-10"/>
          <w:sz w:val="20"/>
        </w:rPr>
        <w:t> </w:t>
      </w:r>
      <w:r>
        <w:rPr>
          <w:color w:val="2B2A29"/>
          <w:sz w:val="20"/>
        </w:rPr>
        <w:t>el que</w:t>
      </w:r>
      <w:r>
        <w:rPr>
          <w:color w:val="2B2A29"/>
          <w:spacing w:val="-6"/>
          <w:sz w:val="20"/>
        </w:rPr>
        <w:t> </w:t>
      </w:r>
      <w:r>
        <w:rPr>
          <w:color w:val="2B2A29"/>
          <w:sz w:val="20"/>
        </w:rPr>
        <w:t>se</w:t>
      </w:r>
      <w:r>
        <w:rPr>
          <w:color w:val="2B2A29"/>
          <w:spacing w:val="-6"/>
          <w:sz w:val="20"/>
        </w:rPr>
        <w:t> </w:t>
      </w:r>
      <w:r>
        <w:rPr>
          <w:color w:val="2B2A29"/>
          <w:sz w:val="20"/>
        </w:rPr>
        <w:t>aprueba</w:t>
      </w:r>
      <w:r>
        <w:rPr>
          <w:color w:val="2B2A29"/>
          <w:spacing w:val="-5"/>
          <w:sz w:val="20"/>
        </w:rPr>
        <w:t> </w:t>
      </w:r>
      <w:r>
        <w:rPr>
          <w:color w:val="2B2A29"/>
          <w:sz w:val="20"/>
        </w:rPr>
        <w:t>el</w:t>
      </w:r>
      <w:r>
        <w:rPr>
          <w:color w:val="2B2A29"/>
          <w:spacing w:val="-6"/>
          <w:sz w:val="20"/>
        </w:rPr>
        <w:t> </w:t>
      </w:r>
      <w:r>
        <w:rPr>
          <w:color w:val="2B2A29"/>
          <w:sz w:val="20"/>
        </w:rPr>
        <w:t>Reglamento</w:t>
      </w:r>
      <w:r>
        <w:rPr>
          <w:color w:val="2B2A29"/>
          <w:spacing w:val="-6"/>
          <w:sz w:val="20"/>
        </w:rPr>
        <w:t> </w:t>
      </w:r>
      <w:r>
        <w:rPr>
          <w:color w:val="2B2A29"/>
          <w:sz w:val="20"/>
        </w:rPr>
        <w:t>de</w:t>
      </w:r>
      <w:r>
        <w:rPr>
          <w:color w:val="2B2A29"/>
          <w:spacing w:val="-5"/>
          <w:sz w:val="20"/>
        </w:rPr>
        <w:t> </w:t>
      </w:r>
      <w:r>
        <w:rPr>
          <w:color w:val="2B2A29"/>
          <w:sz w:val="20"/>
        </w:rPr>
        <w:t>los</w:t>
      </w:r>
      <w:r>
        <w:rPr>
          <w:color w:val="2B2A29"/>
          <w:spacing w:val="-6"/>
          <w:sz w:val="20"/>
        </w:rPr>
        <w:t> </w:t>
      </w:r>
      <w:r>
        <w:rPr>
          <w:color w:val="2B2A29"/>
          <w:sz w:val="20"/>
        </w:rPr>
        <w:t>Servicios</w:t>
      </w:r>
      <w:r>
        <w:rPr>
          <w:color w:val="2B2A29"/>
          <w:spacing w:val="-6"/>
          <w:sz w:val="20"/>
        </w:rPr>
        <w:t> </w:t>
      </w:r>
      <w:r>
        <w:rPr>
          <w:color w:val="2B2A29"/>
          <w:sz w:val="20"/>
        </w:rPr>
        <w:t>de</w:t>
      </w:r>
      <w:r>
        <w:rPr>
          <w:color w:val="2B2A29"/>
          <w:spacing w:val="-5"/>
          <w:sz w:val="20"/>
        </w:rPr>
        <w:t> </w:t>
      </w:r>
      <w:r>
        <w:rPr>
          <w:color w:val="2B2A29"/>
          <w:sz w:val="20"/>
        </w:rPr>
        <w:t>Prevención,</w:t>
      </w:r>
      <w:r>
        <w:rPr>
          <w:color w:val="2B2A29"/>
          <w:spacing w:val="-6"/>
          <w:sz w:val="20"/>
        </w:rPr>
        <w:t> </w:t>
      </w:r>
      <w:r>
        <w:rPr>
          <w:color w:val="2B2A29"/>
          <w:sz w:val="20"/>
        </w:rPr>
        <w:t>siempre</w:t>
      </w:r>
      <w:r>
        <w:rPr>
          <w:color w:val="2B2A29"/>
          <w:spacing w:val="-5"/>
          <w:sz w:val="20"/>
        </w:rPr>
        <w:t> </w:t>
      </w:r>
      <w:r>
        <w:rPr>
          <w:color w:val="2B2A29"/>
          <w:sz w:val="20"/>
        </w:rPr>
        <w:t>que</w:t>
      </w:r>
      <w:r>
        <w:rPr>
          <w:color w:val="2B2A29"/>
          <w:spacing w:val="-6"/>
          <w:sz w:val="20"/>
        </w:rPr>
        <w:t> </w:t>
      </w:r>
      <w:r>
        <w:rPr>
          <w:color w:val="2B2A29"/>
          <w:sz w:val="20"/>
        </w:rPr>
        <w:t>tenga,</w:t>
      </w:r>
      <w:r>
        <w:rPr>
          <w:color w:val="2B2A29"/>
          <w:spacing w:val="-6"/>
          <w:sz w:val="20"/>
        </w:rPr>
        <w:t> </w:t>
      </w:r>
      <w:r>
        <w:rPr>
          <w:color w:val="2B2A29"/>
          <w:sz w:val="20"/>
        </w:rPr>
        <w:t>al</w:t>
      </w:r>
      <w:r>
        <w:rPr>
          <w:color w:val="2B2A29"/>
          <w:spacing w:val="-5"/>
          <w:sz w:val="20"/>
        </w:rPr>
        <w:t> </w:t>
      </w:r>
      <w:r>
        <w:rPr>
          <w:color w:val="2B2A29"/>
          <w:sz w:val="20"/>
        </w:rPr>
        <w:t>menos, 45 horas</w:t>
      </w:r>
      <w:r>
        <w:rPr>
          <w:color w:val="2B2A29"/>
          <w:spacing w:val="-3"/>
          <w:sz w:val="20"/>
        </w:rPr>
        <w:t> </w:t>
      </w:r>
      <w:r>
        <w:rPr>
          <w:color w:val="2B2A29"/>
          <w:sz w:val="20"/>
        </w:rPr>
        <w:t>lectivas.</w:t>
      </w:r>
    </w:p>
    <w:p>
      <w:pPr>
        <w:pStyle w:val="BodyText"/>
        <w:spacing w:before="3"/>
        <w:rPr>
          <w:sz w:val="20"/>
        </w:rPr>
      </w:pPr>
    </w:p>
    <w:p>
      <w:pPr>
        <w:spacing w:before="0"/>
        <w:ind w:left="2058" w:right="0" w:firstLine="0"/>
        <w:jc w:val="left"/>
        <w:rPr>
          <w:i/>
          <w:sz w:val="20"/>
        </w:rPr>
      </w:pPr>
      <w:r>
        <w:rPr>
          <w:color w:val="2B2A29"/>
          <w:sz w:val="20"/>
        </w:rPr>
        <w:t>Disposición adicional cuarta. </w:t>
      </w:r>
      <w:r>
        <w:rPr>
          <w:i/>
          <w:color w:val="2B2A29"/>
          <w:sz w:val="20"/>
        </w:rPr>
        <w:t>Regulación del ejercicio de la profesión.</w:t>
      </w:r>
    </w:p>
    <w:p>
      <w:pPr>
        <w:pStyle w:val="Heading1"/>
        <w:spacing w:before="0"/>
        <w:ind w:left="1774" w:right="108" w:firstLine="283"/>
      </w:pPr>
      <w:r>
        <w:rPr>
          <w:color w:val="2B2A29"/>
        </w:rPr>
        <w:t>De</w:t>
      </w:r>
      <w:r>
        <w:rPr>
          <w:color w:val="2B2A29"/>
          <w:spacing w:val="-10"/>
        </w:rPr>
        <w:t> </w:t>
      </w:r>
      <w:r>
        <w:rPr>
          <w:color w:val="2B2A29"/>
        </w:rPr>
        <w:t>conformidad</w:t>
      </w:r>
      <w:r>
        <w:rPr>
          <w:color w:val="2B2A29"/>
          <w:spacing w:val="-10"/>
        </w:rPr>
        <w:t> </w:t>
      </w:r>
      <w:r>
        <w:rPr>
          <w:color w:val="2B2A29"/>
        </w:rPr>
        <w:t>con</w:t>
      </w:r>
      <w:r>
        <w:rPr>
          <w:color w:val="2B2A29"/>
          <w:spacing w:val="-10"/>
        </w:rPr>
        <w:t> </w:t>
      </w:r>
      <w:r>
        <w:rPr>
          <w:color w:val="2B2A29"/>
        </w:rPr>
        <w:t>lo</w:t>
      </w:r>
      <w:r>
        <w:rPr>
          <w:color w:val="2B2A29"/>
          <w:spacing w:val="-10"/>
        </w:rPr>
        <w:t> </w:t>
      </w:r>
      <w:r>
        <w:rPr>
          <w:color w:val="2B2A29"/>
        </w:rPr>
        <w:t>establecido</w:t>
      </w:r>
      <w:r>
        <w:rPr>
          <w:color w:val="2B2A29"/>
          <w:spacing w:val="-10"/>
        </w:rPr>
        <w:t> </w:t>
      </w:r>
      <w:r>
        <w:rPr>
          <w:color w:val="2B2A29"/>
        </w:rPr>
        <w:t>en</w:t>
      </w:r>
      <w:r>
        <w:rPr>
          <w:color w:val="2B2A29"/>
          <w:spacing w:val="-10"/>
        </w:rPr>
        <w:t> </w:t>
      </w:r>
      <w:r>
        <w:rPr>
          <w:color w:val="2B2A29"/>
        </w:rPr>
        <w:t>el</w:t>
      </w:r>
      <w:r>
        <w:rPr>
          <w:color w:val="2B2A29"/>
          <w:spacing w:val="-10"/>
        </w:rPr>
        <w:t> </w:t>
      </w:r>
      <w:r>
        <w:rPr>
          <w:color w:val="2B2A29"/>
        </w:rPr>
        <w:t>Real</w:t>
      </w:r>
      <w:r>
        <w:rPr>
          <w:color w:val="2B2A29"/>
          <w:spacing w:val="-10"/>
        </w:rPr>
        <w:t> </w:t>
      </w:r>
      <w:r>
        <w:rPr>
          <w:color w:val="2B2A29"/>
        </w:rPr>
        <w:t>Decreto</w:t>
      </w:r>
      <w:r>
        <w:rPr>
          <w:color w:val="2B2A29"/>
          <w:spacing w:val="-10"/>
        </w:rPr>
        <w:t> </w:t>
      </w:r>
      <w:r>
        <w:rPr>
          <w:color w:val="2B2A29"/>
          <w:spacing w:val="-4"/>
        </w:rPr>
        <w:t>1147/2011,</w:t>
      </w:r>
      <w:r>
        <w:rPr>
          <w:color w:val="2B2A29"/>
          <w:spacing w:val="-10"/>
        </w:rPr>
        <w:t> </w:t>
      </w:r>
      <w:r>
        <w:rPr>
          <w:color w:val="2B2A29"/>
        </w:rPr>
        <w:t>de</w:t>
      </w:r>
      <w:r>
        <w:rPr>
          <w:color w:val="2B2A29"/>
          <w:spacing w:val="-10"/>
        </w:rPr>
        <w:t> </w:t>
      </w:r>
      <w:r>
        <w:rPr>
          <w:color w:val="2B2A29"/>
        </w:rPr>
        <w:t>29</w:t>
      </w:r>
      <w:r>
        <w:rPr>
          <w:color w:val="2B2A29"/>
          <w:spacing w:val="-10"/>
        </w:rPr>
        <w:t> </w:t>
      </w:r>
      <w:r>
        <w:rPr>
          <w:color w:val="2B2A29"/>
        </w:rPr>
        <w:t>de</w:t>
      </w:r>
      <w:r>
        <w:rPr>
          <w:color w:val="2B2A29"/>
          <w:spacing w:val="-10"/>
        </w:rPr>
        <w:t> </w:t>
      </w:r>
      <w:r>
        <w:rPr>
          <w:color w:val="2B2A29"/>
        </w:rPr>
        <w:t>julio,</w:t>
      </w:r>
      <w:r>
        <w:rPr>
          <w:color w:val="2B2A29"/>
          <w:spacing w:val="-10"/>
        </w:rPr>
        <w:t> </w:t>
      </w:r>
      <w:r>
        <w:rPr>
          <w:color w:val="2B2A29"/>
        </w:rPr>
        <w:t>por</w:t>
      </w:r>
      <w:r>
        <w:rPr>
          <w:color w:val="2B2A29"/>
          <w:spacing w:val="-10"/>
        </w:rPr>
        <w:t> </w:t>
      </w:r>
      <w:r>
        <w:rPr>
          <w:color w:val="2B2A29"/>
        </w:rPr>
        <w:t>el</w:t>
      </w:r>
      <w:r>
        <w:rPr>
          <w:color w:val="2B2A29"/>
          <w:spacing w:val="-10"/>
        </w:rPr>
        <w:t> </w:t>
      </w:r>
      <w:r>
        <w:rPr>
          <w:color w:val="2B2A29"/>
        </w:rPr>
        <w:t>que se establece la ordenación general de la formación profesional del sistema educativo, los elementos</w:t>
      </w:r>
      <w:r>
        <w:rPr>
          <w:color w:val="2B2A29"/>
          <w:spacing w:val="-6"/>
        </w:rPr>
        <w:t> </w:t>
      </w:r>
      <w:r>
        <w:rPr>
          <w:color w:val="2B2A29"/>
        </w:rPr>
        <w:t>recogidos</w:t>
      </w:r>
      <w:r>
        <w:rPr>
          <w:color w:val="2B2A29"/>
          <w:spacing w:val="-6"/>
        </w:rPr>
        <w:t> </w:t>
      </w:r>
      <w:r>
        <w:rPr>
          <w:color w:val="2B2A29"/>
        </w:rPr>
        <w:t>en</w:t>
      </w:r>
      <w:r>
        <w:rPr>
          <w:color w:val="2B2A29"/>
          <w:spacing w:val="-6"/>
        </w:rPr>
        <w:t> </w:t>
      </w:r>
      <w:r>
        <w:rPr>
          <w:color w:val="2B2A29"/>
        </w:rPr>
        <w:t>la</w:t>
      </w:r>
      <w:r>
        <w:rPr>
          <w:color w:val="2B2A29"/>
          <w:spacing w:val="-5"/>
        </w:rPr>
        <w:t> </w:t>
      </w:r>
      <w:r>
        <w:rPr>
          <w:color w:val="2B2A29"/>
        </w:rPr>
        <w:t>presente</w:t>
      </w:r>
      <w:r>
        <w:rPr>
          <w:color w:val="2B2A29"/>
          <w:spacing w:val="-6"/>
        </w:rPr>
        <w:t> </w:t>
      </w:r>
      <w:r>
        <w:rPr>
          <w:color w:val="2B2A29"/>
        </w:rPr>
        <w:t>orden</w:t>
      </w:r>
      <w:r>
        <w:rPr>
          <w:color w:val="2B2A29"/>
          <w:spacing w:val="-6"/>
        </w:rPr>
        <w:t> </w:t>
      </w:r>
      <w:r>
        <w:rPr>
          <w:color w:val="2B2A29"/>
        </w:rPr>
        <w:t>no</w:t>
      </w:r>
      <w:r>
        <w:rPr>
          <w:color w:val="2B2A29"/>
          <w:spacing w:val="-5"/>
        </w:rPr>
        <w:t> </w:t>
      </w:r>
      <w:r>
        <w:rPr>
          <w:color w:val="2B2A29"/>
        </w:rPr>
        <w:t>constituyen</w:t>
      </w:r>
      <w:r>
        <w:rPr>
          <w:color w:val="2B2A29"/>
          <w:spacing w:val="-6"/>
        </w:rPr>
        <w:t> </w:t>
      </w:r>
      <w:r>
        <w:rPr>
          <w:color w:val="2B2A29"/>
        </w:rPr>
        <w:t>una</w:t>
      </w:r>
      <w:r>
        <w:rPr>
          <w:color w:val="2B2A29"/>
          <w:spacing w:val="-6"/>
        </w:rPr>
        <w:t> </w:t>
      </w:r>
      <w:r>
        <w:rPr>
          <w:color w:val="2B2A29"/>
        </w:rPr>
        <w:t>regulación</w:t>
      </w:r>
      <w:r>
        <w:rPr>
          <w:color w:val="2B2A29"/>
          <w:spacing w:val="-5"/>
        </w:rPr>
        <w:t> </w:t>
      </w:r>
      <w:r>
        <w:rPr>
          <w:color w:val="2B2A29"/>
        </w:rPr>
        <w:t>del</w:t>
      </w:r>
      <w:r>
        <w:rPr>
          <w:color w:val="2B2A29"/>
          <w:spacing w:val="-5"/>
        </w:rPr>
        <w:t> </w:t>
      </w:r>
      <w:r>
        <w:rPr>
          <w:color w:val="2B2A29"/>
        </w:rPr>
        <w:t>ejercicio</w:t>
      </w:r>
      <w:r>
        <w:rPr>
          <w:color w:val="2B2A29"/>
          <w:spacing w:val="-6"/>
        </w:rPr>
        <w:t> </w:t>
      </w:r>
      <w:r>
        <w:rPr>
          <w:color w:val="2B2A29"/>
        </w:rPr>
        <w:t>de</w:t>
      </w:r>
      <w:r>
        <w:rPr>
          <w:color w:val="2B2A29"/>
          <w:spacing w:val="-6"/>
        </w:rPr>
        <w:t> </w:t>
      </w:r>
      <w:r>
        <w:rPr>
          <w:color w:val="2B2A29"/>
        </w:rPr>
        <w:t>pro- fesión titulada alguna, con respeto al ámbito del ejercicio profesional vinculado por la legisla- ción vigente a las profesiones</w:t>
      </w:r>
      <w:r>
        <w:rPr>
          <w:color w:val="2B2A29"/>
          <w:spacing w:val="-4"/>
        </w:rPr>
        <w:t> </w:t>
      </w:r>
      <w:r>
        <w:rPr>
          <w:color w:val="2B2A29"/>
        </w:rPr>
        <w:t>tituladas.</w:t>
      </w:r>
    </w:p>
    <w:p>
      <w:pPr>
        <w:pStyle w:val="BodyText"/>
        <w:spacing w:before="2"/>
        <w:rPr>
          <w:sz w:val="20"/>
        </w:rPr>
      </w:pPr>
    </w:p>
    <w:p>
      <w:pPr>
        <w:spacing w:before="1"/>
        <w:ind w:left="2058" w:right="0" w:firstLine="0"/>
        <w:jc w:val="left"/>
        <w:rPr>
          <w:i/>
          <w:sz w:val="20"/>
        </w:rPr>
      </w:pPr>
      <w:r>
        <w:rPr>
          <w:color w:val="2B2A29"/>
          <w:sz w:val="20"/>
        </w:rPr>
        <w:t>Disposición transitoria primera. </w:t>
      </w:r>
      <w:r>
        <w:rPr>
          <w:i/>
          <w:color w:val="2B2A29"/>
          <w:sz w:val="20"/>
        </w:rPr>
        <w:t>Proyecto curricular y programaciones didácticas.</w:t>
      </w:r>
    </w:p>
    <w:p>
      <w:pPr>
        <w:pStyle w:val="Heading1"/>
        <w:spacing w:before="0"/>
        <w:ind w:left="1774" w:right="109" w:firstLine="283"/>
      </w:pPr>
      <w:r>
        <w:rPr>
          <w:color w:val="2B2A29"/>
        </w:rPr>
        <w:t>Los centros educativos dispondrán de un período de dos cursos escolares para elaborar el proyecto curricular del ciclo formativo y adecuar las programaciones didácticas a lo dis- puesto en esta orden.</w:t>
      </w:r>
    </w:p>
    <w:p>
      <w:pPr>
        <w:pStyle w:val="BodyText"/>
        <w:spacing w:before="1"/>
        <w:rPr>
          <w:sz w:val="20"/>
        </w:rPr>
      </w:pPr>
    </w:p>
    <w:p>
      <w:pPr>
        <w:spacing w:before="0"/>
        <w:ind w:left="1774" w:right="109" w:firstLine="283"/>
        <w:jc w:val="both"/>
        <w:rPr>
          <w:i/>
          <w:sz w:val="20"/>
        </w:rPr>
      </w:pPr>
      <w:r>
        <w:rPr>
          <w:color w:val="2B2A29"/>
          <w:sz w:val="20"/>
        </w:rPr>
        <w:t>Disposición</w:t>
      </w:r>
      <w:r>
        <w:rPr>
          <w:color w:val="2B2A29"/>
          <w:spacing w:val="-7"/>
          <w:sz w:val="20"/>
        </w:rPr>
        <w:t> </w:t>
      </w:r>
      <w:r>
        <w:rPr>
          <w:color w:val="2B2A29"/>
          <w:sz w:val="20"/>
        </w:rPr>
        <w:t>transitoria</w:t>
      </w:r>
      <w:r>
        <w:rPr>
          <w:color w:val="2B2A29"/>
          <w:spacing w:val="-6"/>
          <w:sz w:val="20"/>
        </w:rPr>
        <w:t> </w:t>
      </w:r>
      <w:r>
        <w:rPr>
          <w:color w:val="2B2A29"/>
          <w:sz w:val="20"/>
        </w:rPr>
        <w:t>segunda.</w:t>
      </w:r>
      <w:r>
        <w:rPr>
          <w:color w:val="2B2A29"/>
          <w:spacing w:val="-7"/>
          <w:sz w:val="20"/>
        </w:rPr>
        <w:t> </w:t>
      </w:r>
      <w:r>
        <w:rPr>
          <w:i/>
          <w:color w:val="2B2A29"/>
          <w:sz w:val="20"/>
        </w:rPr>
        <w:t>Currículo</w:t>
      </w:r>
      <w:r>
        <w:rPr>
          <w:i/>
          <w:color w:val="2B2A29"/>
          <w:spacing w:val="-6"/>
          <w:sz w:val="20"/>
        </w:rPr>
        <w:t> </w:t>
      </w:r>
      <w:r>
        <w:rPr>
          <w:i/>
          <w:color w:val="2B2A29"/>
          <w:sz w:val="20"/>
        </w:rPr>
        <w:t>de</w:t>
      </w:r>
      <w:r>
        <w:rPr>
          <w:i/>
          <w:color w:val="2B2A29"/>
          <w:spacing w:val="-6"/>
          <w:sz w:val="20"/>
        </w:rPr>
        <w:t> </w:t>
      </w:r>
      <w:r>
        <w:rPr>
          <w:i/>
          <w:color w:val="2B2A29"/>
          <w:sz w:val="20"/>
        </w:rPr>
        <w:t>los</w:t>
      </w:r>
      <w:r>
        <w:rPr>
          <w:i/>
          <w:color w:val="2B2A29"/>
          <w:spacing w:val="-7"/>
          <w:sz w:val="20"/>
        </w:rPr>
        <w:t> </w:t>
      </w:r>
      <w:r>
        <w:rPr>
          <w:i/>
          <w:color w:val="2B2A29"/>
          <w:sz w:val="20"/>
        </w:rPr>
        <w:t>módulos</w:t>
      </w:r>
      <w:r>
        <w:rPr>
          <w:i/>
          <w:color w:val="2B2A29"/>
          <w:spacing w:val="-6"/>
          <w:sz w:val="20"/>
        </w:rPr>
        <w:t> </w:t>
      </w:r>
      <w:r>
        <w:rPr>
          <w:i/>
          <w:color w:val="2B2A29"/>
          <w:sz w:val="20"/>
        </w:rPr>
        <w:t>profesionales</w:t>
      </w:r>
      <w:r>
        <w:rPr>
          <w:i/>
          <w:color w:val="2B2A29"/>
          <w:spacing w:val="-6"/>
          <w:sz w:val="20"/>
        </w:rPr>
        <w:t> </w:t>
      </w:r>
      <w:r>
        <w:rPr>
          <w:i/>
          <w:color w:val="2B2A29"/>
          <w:sz w:val="20"/>
        </w:rPr>
        <w:t>no</w:t>
      </w:r>
      <w:r>
        <w:rPr>
          <w:i/>
          <w:color w:val="2B2A29"/>
          <w:spacing w:val="-7"/>
          <w:sz w:val="20"/>
        </w:rPr>
        <w:t> </w:t>
      </w:r>
      <w:r>
        <w:rPr>
          <w:i/>
          <w:color w:val="2B2A29"/>
          <w:sz w:val="20"/>
        </w:rPr>
        <w:t>superados</w:t>
      </w:r>
      <w:r>
        <w:rPr>
          <w:i/>
          <w:color w:val="2B2A29"/>
          <w:spacing w:val="-6"/>
          <w:sz w:val="20"/>
        </w:rPr>
        <w:t> </w:t>
      </w:r>
      <w:r>
        <w:rPr>
          <w:i/>
          <w:color w:val="2B2A29"/>
          <w:sz w:val="20"/>
        </w:rPr>
        <w:t>du- </w:t>
      </w:r>
      <w:r>
        <w:rPr>
          <w:i/>
          <w:color w:val="2B2A29"/>
          <w:sz w:val="20"/>
        </w:rPr>
        <w:t>rante el período de</w:t>
      </w:r>
      <w:r>
        <w:rPr>
          <w:i/>
          <w:color w:val="2B2A29"/>
          <w:spacing w:val="-4"/>
          <w:sz w:val="20"/>
        </w:rPr>
        <w:t> </w:t>
      </w:r>
      <w:r>
        <w:rPr>
          <w:i/>
          <w:color w:val="2B2A29"/>
          <w:sz w:val="20"/>
        </w:rPr>
        <w:t>implantación.</w:t>
      </w:r>
    </w:p>
    <w:p>
      <w:pPr>
        <w:pStyle w:val="Heading1"/>
        <w:ind w:left="1774" w:right="109" w:firstLine="283"/>
      </w:pPr>
      <w:r>
        <w:rPr>
          <w:color w:val="2B2A29"/>
        </w:rPr>
        <w:t>El alumnado que, a la entrada en vigor de esta orden, esté cursando el ciclo formativo de Técnico</w:t>
      </w:r>
      <w:r>
        <w:rPr>
          <w:color w:val="2B2A29"/>
          <w:spacing w:val="-9"/>
        </w:rPr>
        <w:t> </w:t>
      </w:r>
      <w:r>
        <w:rPr>
          <w:color w:val="2B2A29"/>
        </w:rPr>
        <w:t>Superior</w:t>
      </w:r>
      <w:r>
        <w:rPr>
          <w:color w:val="2B2A29"/>
          <w:spacing w:val="-9"/>
        </w:rPr>
        <w:t> </w:t>
      </w:r>
      <w:r>
        <w:rPr>
          <w:color w:val="2B2A29"/>
        </w:rPr>
        <w:t>en</w:t>
      </w:r>
      <w:r>
        <w:rPr>
          <w:color w:val="2B2A29"/>
          <w:spacing w:val="-10"/>
        </w:rPr>
        <w:t> </w:t>
      </w:r>
      <w:r>
        <w:rPr>
          <w:color w:val="2B2A29"/>
        </w:rPr>
        <w:t>Sistemas</w:t>
      </w:r>
      <w:r>
        <w:rPr>
          <w:color w:val="2B2A29"/>
          <w:spacing w:val="-8"/>
        </w:rPr>
        <w:t> </w:t>
      </w:r>
      <w:r>
        <w:rPr>
          <w:color w:val="2B2A29"/>
        </w:rPr>
        <w:t>de</w:t>
      </w:r>
      <w:r>
        <w:rPr>
          <w:color w:val="2B2A29"/>
          <w:spacing w:val="-10"/>
        </w:rPr>
        <w:t> </w:t>
      </w:r>
      <w:r>
        <w:rPr>
          <w:color w:val="2B2A29"/>
        </w:rPr>
        <w:t>Regulación</w:t>
      </w:r>
      <w:r>
        <w:rPr>
          <w:color w:val="2B2A29"/>
          <w:spacing w:val="-9"/>
        </w:rPr>
        <w:t> </w:t>
      </w:r>
      <w:r>
        <w:rPr>
          <w:color w:val="2B2A29"/>
        </w:rPr>
        <w:t>y</w:t>
      </w:r>
      <w:r>
        <w:rPr>
          <w:color w:val="2B2A29"/>
          <w:spacing w:val="-8"/>
        </w:rPr>
        <w:t> </w:t>
      </w:r>
      <w:r>
        <w:rPr>
          <w:color w:val="2B2A29"/>
        </w:rPr>
        <w:t>Control</w:t>
      </w:r>
      <w:r>
        <w:rPr>
          <w:color w:val="2B2A29"/>
          <w:spacing w:val="-21"/>
        </w:rPr>
        <w:t> </w:t>
      </w:r>
      <w:r>
        <w:rPr>
          <w:color w:val="2B2A29"/>
        </w:rPr>
        <w:t>Automáticos,</w:t>
      </w:r>
      <w:r>
        <w:rPr>
          <w:color w:val="2B2A29"/>
          <w:spacing w:val="-8"/>
        </w:rPr>
        <w:t> </w:t>
      </w:r>
      <w:r>
        <w:rPr>
          <w:color w:val="2B2A29"/>
        </w:rPr>
        <w:t>conforme</w:t>
      </w:r>
      <w:r>
        <w:rPr>
          <w:color w:val="2B2A29"/>
          <w:spacing w:val="-9"/>
        </w:rPr>
        <w:t> </w:t>
      </w:r>
      <w:r>
        <w:rPr>
          <w:color w:val="2B2A29"/>
        </w:rPr>
        <w:t>al</w:t>
      </w:r>
      <w:r>
        <w:rPr>
          <w:color w:val="2B2A29"/>
          <w:spacing w:val="-10"/>
        </w:rPr>
        <w:t> </w:t>
      </w:r>
      <w:r>
        <w:rPr>
          <w:color w:val="2B2A29"/>
        </w:rPr>
        <w:t>currículo</w:t>
      </w:r>
      <w:r>
        <w:rPr>
          <w:color w:val="2B2A29"/>
          <w:spacing w:val="-8"/>
        </w:rPr>
        <w:t> </w:t>
      </w:r>
      <w:r>
        <w:rPr>
          <w:color w:val="2B2A29"/>
        </w:rPr>
        <w:t>del título</w:t>
      </w:r>
      <w:r>
        <w:rPr>
          <w:color w:val="2B2A29"/>
          <w:spacing w:val="-13"/>
        </w:rPr>
        <w:t> </w:t>
      </w:r>
      <w:r>
        <w:rPr>
          <w:color w:val="2B2A29"/>
        </w:rPr>
        <w:t>establecido</w:t>
      </w:r>
      <w:r>
        <w:rPr>
          <w:color w:val="2B2A29"/>
          <w:spacing w:val="-12"/>
        </w:rPr>
        <w:t> </w:t>
      </w:r>
      <w:r>
        <w:rPr>
          <w:color w:val="2B2A29"/>
        </w:rPr>
        <w:t>en</w:t>
      </w:r>
      <w:r>
        <w:rPr>
          <w:color w:val="2B2A29"/>
          <w:spacing w:val="-12"/>
        </w:rPr>
        <w:t> </w:t>
      </w:r>
      <w:r>
        <w:rPr>
          <w:color w:val="2B2A29"/>
        </w:rPr>
        <w:t>el</w:t>
      </w:r>
      <w:r>
        <w:rPr>
          <w:color w:val="2B2A29"/>
          <w:spacing w:val="-12"/>
        </w:rPr>
        <w:t> </w:t>
      </w:r>
      <w:r>
        <w:rPr>
          <w:color w:val="2B2A29"/>
        </w:rPr>
        <w:t>Real</w:t>
      </w:r>
      <w:r>
        <w:rPr>
          <w:color w:val="2B2A29"/>
          <w:spacing w:val="-12"/>
        </w:rPr>
        <w:t> </w:t>
      </w:r>
      <w:r>
        <w:rPr>
          <w:color w:val="2B2A29"/>
        </w:rPr>
        <w:t>Decreto</w:t>
      </w:r>
      <w:r>
        <w:rPr>
          <w:color w:val="2B2A29"/>
          <w:spacing w:val="-12"/>
        </w:rPr>
        <w:t> </w:t>
      </w:r>
      <w:r>
        <w:rPr>
          <w:color w:val="2B2A29"/>
        </w:rPr>
        <w:t>619/1995,</w:t>
      </w:r>
      <w:r>
        <w:rPr>
          <w:color w:val="2B2A29"/>
          <w:spacing w:val="-12"/>
        </w:rPr>
        <w:t> </w:t>
      </w:r>
      <w:r>
        <w:rPr>
          <w:color w:val="2B2A29"/>
        </w:rPr>
        <w:t>de</w:t>
      </w:r>
      <w:r>
        <w:rPr>
          <w:color w:val="2B2A29"/>
          <w:spacing w:val="-12"/>
        </w:rPr>
        <w:t> </w:t>
      </w:r>
      <w:r>
        <w:rPr>
          <w:color w:val="2B2A29"/>
        </w:rPr>
        <w:t>21</w:t>
      </w:r>
      <w:r>
        <w:rPr>
          <w:color w:val="2B2A29"/>
          <w:spacing w:val="-12"/>
        </w:rPr>
        <w:t> </w:t>
      </w:r>
      <w:r>
        <w:rPr>
          <w:color w:val="2B2A29"/>
        </w:rPr>
        <w:t>de</w:t>
      </w:r>
      <w:r>
        <w:rPr>
          <w:color w:val="2B2A29"/>
          <w:spacing w:val="-13"/>
        </w:rPr>
        <w:t> </w:t>
      </w:r>
      <w:r>
        <w:rPr>
          <w:color w:val="2B2A29"/>
        </w:rPr>
        <w:t>abril,</w:t>
      </w:r>
      <w:r>
        <w:rPr>
          <w:color w:val="2B2A29"/>
          <w:spacing w:val="-12"/>
        </w:rPr>
        <w:t> </w:t>
      </w:r>
      <w:r>
        <w:rPr>
          <w:color w:val="2B2A29"/>
        </w:rPr>
        <w:t>será</w:t>
      </w:r>
      <w:r>
        <w:rPr>
          <w:color w:val="2B2A29"/>
          <w:spacing w:val="-12"/>
        </w:rPr>
        <w:t> </w:t>
      </w:r>
      <w:r>
        <w:rPr>
          <w:color w:val="2B2A29"/>
        </w:rPr>
        <w:t>atendido</w:t>
      </w:r>
      <w:r>
        <w:rPr>
          <w:color w:val="2B2A29"/>
          <w:spacing w:val="-12"/>
        </w:rPr>
        <w:t> </w:t>
      </w:r>
      <w:r>
        <w:rPr>
          <w:color w:val="2B2A29"/>
        </w:rPr>
        <w:t>y</w:t>
      </w:r>
      <w:r>
        <w:rPr>
          <w:color w:val="2B2A29"/>
          <w:spacing w:val="-12"/>
        </w:rPr>
        <w:t> </w:t>
      </w:r>
      <w:r>
        <w:rPr>
          <w:color w:val="2B2A29"/>
        </w:rPr>
        <w:t>evaluado</w:t>
      </w:r>
      <w:r>
        <w:rPr>
          <w:color w:val="2B2A29"/>
          <w:spacing w:val="-12"/>
        </w:rPr>
        <w:t> </w:t>
      </w:r>
      <w:r>
        <w:rPr>
          <w:color w:val="2B2A29"/>
        </w:rPr>
        <w:t>de</w:t>
      </w:r>
      <w:r>
        <w:rPr>
          <w:color w:val="2B2A29"/>
          <w:spacing w:val="-12"/>
        </w:rPr>
        <w:t> </w:t>
      </w:r>
      <w:r>
        <w:rPr>
          <w:color w:val="2B2A29"/>
        </w:rPr>
        <w:t>los módulos profesionales no superados hasta la finalización del número de convocatorias esta- blecidas </w:t>
      </w:r>
      <w:r>
        <w:rPr>
          <w:color w:val="2B2A29"/>
          <w:spacing w:val="-8"/>
        </w:rPr>
        <w:t>y, </w:t>
      </w:r>
      <w:r>
        <w:rPr>
          <w:color w:val="2B2A29"/>
        </w:rPr>
        <w:t>en todo caso, hasta el curso académico 2015/16</w:t>
      </w:r>
      <w:r>
        <w:rPr>
          <w:color w:val="2B2A29"/>
          <w:spacing w:val="-6"/>
        </w:rPr>
        <w:t> </w:t>
      </w:r>
      <w:r>
        <w:rPr>
          <w:color w:val="2B2A29"/>
        </w:rPr>
        <w:t>inclusive.</w:t>
      </w:r>
    </w:p>
    <w:p>
      <w:pPr>
        <w:spacing w:after="0"/>
        <w:sectPr>
          <w:pgSz w:w="11910" w:h="16840"/>
          <w:pgMar w:header="785" w:footer="701" w:top="1360" w:bottom="900" w:left="1060" w:right="740"/>
        </w:sectPr>
      </w:pPr>
    </w:p>
    <w:p>
      <w:pPr>
        <w:spacing w:before="92"/>
        <w:ind w:left="2058" w:right="0" w:firstLine="0"/>
        <w:jc w:val="left"/>
        <w:rPr>
          <w:i/>
          <w:sz w:val="20"/>
        </w:rPr>
      </w:pPr>
      <w:r>
        <w:rPr/>
        <w:pict>
          <v:group style="position:absolute;margin-left:42.52pt;margin-top:69.819016pt;width:85.05pt;height:713.8pt;mso-position-horizontal-relative:page;mso-position-vertical-relative:page;z-index:-108808" coordorigin="850,1396" coordsize="1701,14276">
            <v:rect style="position:absolute;left:860;top:1405;width:1681;height:14267" filled="true" fillcolor="#ebf7fe" stroked="false">
              <v:fill type="solid"/>
            </v:rect>
            <v:line style="position:absolute" from="860,1416" to="860,15662" stroked="true" strokeweight="1pt" strokecolor="#ffffff">
              <v:stroke dashstyle="solid"/>
            </v:line>
            <v:rect style="position:absolute;left:850;top:1396;width:1701;height:20" filled="true" fillcolor="#ffffff" stroked="false">
              <v:fill type="solid"/>
            </v:rect>
            <v:rect style="position:absolute;left:860;top:15662;width:10;height:10" filled="true" fillcolor="#ffffff" stroked="false">
              <v:fill type="solid"/>
            </v:rect>
            <v:line style="position:absolute" from="870,15667" to="2551,15667" stroked="true" strokeweight=".5pt" strokecolor="#ffffff">
              <v:stroke dashstyle="solid"/>
            </v:line>
            <v:line style="position:absolute" from="2541,1416" to="2541,15662" stroked="true" strokeweight="1pt" strokecolor="#ffffff">
              <v:stroke dashstyle="solid"/>
            </v:line>
            <v:shape style="position:absolute;left:996;top:1537;width:1418;height:2038" type="#_x0000_t75" stroked="false">
              <v:imagedata r:id="rId7" o:title=""/>
            </v:shape>
            <w10:wrap type="none"/>
          </v:group>
        </w:pict>
      </w:r>
      <w:r>
        <w:rPr/>
        <w:pict>
          <v:shape style="position:absolute;margin-left:558.841797pt;margin-top:699.079041pt;width:10.95pt;height:84.3pt;mso-position-horizontal-relative:page;mso-position-vertical-relative:page;z-index:14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r>
        <w:rPr>
          <w:color w:val="2B2A29"/>
          <w:sz w:val="20"/>
        </w:rPr>
        <w:t>Disposición final primera. </w:t>
      </w:r>
      <w:r>
        <w:rPr>
          <w:i/>
          <w:color w:val="2B2A29"/>
          <w:sz w:val="20"/>
        </w:rPr>
        <w:t>Implantación del nuevo currículo.</w:t>
      </w:r>
    </w:p>
    <w:p>
      <w:pPr>
        <w:pStyle w:val="Heading1"/>
        <w:spacing w:before="0"/>
        <w:ind w:left="1774" w:right="109" w:firstLine="283"/>
      </w:pPr>
      <w:r>
        <w:rPr>
          <w:color w:val="2B2A29"/>
        </w:rPr>
        <w:t>Este</w:t>
      </w:r>
      <w:r>
        <w:rPr>
          <w:color w:val="2B2A29"/>
          <w:spacing w:val="-7"/>
        </w:rPr>
        <w:t> </w:t>
      </w:r>
      <w:r>
        <w:rPr>
          <w:color w:val="2B2A29"/>
        </w:rPr>
        <w:t>currículo</w:t>
      </w:r>
      <w:r>
        <w:rPr>
          <w:color w:val="2B2A29"/>
          <w:spacing w:val="-6"/>
        </w:rPr>
        <w:t> </w:t>
      </w:r>
      <w:r>
        <w:rPr>
          <w:color w:val="2B2A29"/>
        </w:rPr>
        <w:t>se</w:t>
      </w:r>
      <w:r>
        <w:rPr>
          <w:color w:val="2B2A29"/>
          <w:spacing w:val="-6"/>
        </w:rPr>
        <w:t> </w:t>
      </w:r>
      <w:r>
        <w:rPr>
          <w:color w:val="2B2A29"/>
        </w:rPr>
        <w:t>aplicará</w:t>
      </w:r>
      <w:r>
        <w:rPr>
          <w:color w:val="2B2A29"/>
          <w:spacing w:val="-6"/>
        </w:rPr>
        <w:t> </w:t>
      </w:r>
      <w:r>
        <w:rPr>
          <w:color w:val="2B2A29"/>
        </w:rPr>
        <w:t>en</w:t>
      </w:r>
      <w:r>
        <w:rPr>
          <w:color w:val="2B2A29"/>
          <w:spacing w:val="-6"/>
        </w:rPr>
        <w:t> </w:t>
      </w:r>
      <w:r>
        <w:rPr>
          <w:color w:val="2B2A29"/>
        </w:rPr>
        <w:t>la</w:t>
      </w:r>
      <w:r>
        <w:rPr>
          <w:color w:val="2B2A29"/>
          <w:spacing w:val="-7"/>
        </w:rPr>
        <w:t> </w:t>
      </w:r>
      <w:r>
        <w:rPr>
          <w:color w:val="2B2A29"/>
        </w:rPr>
        <w:t>Comunidad</w:t>
      </w:r>
      <w:r>
        <w:rPr>
          <w:color w:val="2B2A29"/>
          <w:spacing w:val="-16"/>
        </w:rPr>
        <w:t> </w:t>
      </w:r>
      <w:r>
        <w:rPr>
          <w:color w:val="2B2A29"/>
        </w:rPr>
        <w:t>Autónoma</w:t>
      </w:r>
      <w:r>
        <w:rPr>
          <w:color w:val="2B2A29"/>
          <w:spacing w:val="-7"/>
        </w:rPr>
        <w:t> </w:t>
      </w:r>
      <w:r>
        <w:rPr>
          <w:color w:val="2B2A29"/>
        </w:rPr>
        <w:t>de</w:t>
      </w:r>
      <w:r>
        <w:rPr>
          <w:color w:val="2B2A29"/>
          <w:spacing w:val="-16"/>
        </w:rPr>
        <w:t> </w:t>
      </w:r>
      <w:r>
        <w:rPr>
          <w:color w:val="2B2A29"/>
        </w:rPr>
        <w:t>Aragón</w:t>
      </w:r>
      <w:r>
        <w:rPr>
          <w:color w:val="2B2A29"/>
          <w:spacing w:val="-7"/>
        </w:rPr>
        <w:t> </w:t>
      </w:r>
      <w:r>
        <w:rPr>
          <w:color w:val="2B2A29"/>
        </w:rPr>
        <w:t>a</w:t>
      </w:r>
      <w:r>
        <w:rPr>
          <w:color w:val="2B2A29"/>
          <w:spacing w:val="-6"/>
        </w:rPr>
        <w:t> </w:t>
      </w:r>
      <w:r>
        <w:rPr>
          <w:color w:val="2B2A29"/>
        </w:rPr>
        <w:t>partir</w:t>
      </w:r>
      <w:r>
        <w:rPr>
          <w:color w:val="2B2A29"/>
          <w:spacing w:val="-6"/>
        </w:rPr>
        <w:t> </w:t>
      </w:r>
      <w:r>
        <w:rPr>
          <w:color w:val="2B2A29"/>
        </w:rPr>
        <w:t>del</w:t>
      </w:r>
      <w:r>
        <w:rPr>
          <w:color w:val="2B2A29"/>
          <w:spacing w:val="-6"/>
        </w:rPr>
        <w:t> </w:t>
      </w:r>
      <w:r>
        <w:rPr>
          <w:color w:val="2B2A29"/>
        </w:rPr>
        <w:t>curso</w:t>
      </w:r>
      <w:r>
        <w:rPr>
          <w:color w:val="2B2A29"/>
          <w:spacing w:val="-6"/>
        </w:rPr>
        <w:t> </w:t>
      </w:r>
      <w:r>
        <w:rPr>
          <w:color w:val="2B2A29"/>
        </w:rPr>
        <w:t>escolar 2013/14, en todos los centros docentes autorizados para su impartición y de acuerdo al si- guiente</w:t>
      </w:r>
      <w:r>
        <w:rPr>
          <w:color w:val="2B2A29"/>
          <w:spacing w:val="-2"/>
        </w:rPr>
        <w:t> </w:t>
      </w:r>
      <w:r>
        <w:rPr>
          <w:color w:val="2B2A29"/>
        </w:rPr>
        <w:t>calendario:</w:t>
      </w:r>
    </w:p>
    <w:p>
      <w:pPr>
        <w:pStyle w:val="ListParagraph"/>
        <w:numPr>
          <w:ilvl w:val="0"/>
          <w:numId w:val="18"/>
        </w:numPr>
        <w:tabs>
          <w:tab w:pos="2291" w:val="left" w:leader="none"/>
        </w:tabs>
        <w:spacing w:line="240" w:lineRule="auto" w:before="2" w:after="0"/>
        <w:ind w:left="2341" w:right="108" w:hanging="283"/>
        <w:jc w:val="both"/>
        <w:rPr>
          <w:sz w:val="20"/>
        </w:rPr>
      </w:pPr>
      <w:r>
        <w:rPr>
          <w:color w:val="2B2A29"/>
          <w:sz w:val="20"/>
        </w:rPr>
        <w:t>En</w:t>
      </w:r>
      <w:r>
        <w:rPr>
          <w:color w:val="2B2A29"/>
          <w:spacing w:val="-4"/>
          <w:sz w:val="20"/>
        </w:rPr>
        <w:t> </w:t>
      </w:r>
      <w:r>
        <w:rPr>
          <w:color w:val="2B2A29"/>
          <w:sz w:val="20"/>
        </w:rPr>
        <w:t>el</w:t>
      </w:r>
      <w:r>
        <w:rPr>
          <w:color w:val="2B2A29"/>
          <w:spacing w:val="-4"/>
          <w:sz w:val="20"/>
        </w:rPr>
        <w:t> </w:t>
      </w:r>
      <w:r>
        <w:rPr>
          <w:color w:val="2B2A29"/>
          <w:sz w:val="20"/>
        </w:rPr>
        <w:t>curso</w:t>
      </w:r>
      <w:r>
        <w:rPr>
          <w:color w:val="2B2A29"/>
          <w:spacing w:val="-4"/>
          <w:sz w:val="20"/>
        </w:rPr>
        <w:t> </w:t>
      </w:r>
      <w:r>
        <w:rPr>
          <w:color w:val="2B2A29"/>
          <w:sz w:val="20"/>
        </w:rPr>
        <w:t>2013/14,</w:t>
      </w:r>
      <w:r>
        <w:rPr>
          <w:color w:val="2B2A29"/>
          <w:spacing w:val="-4"/>
          <w:sz w:val="20"/>
        </w:rPr>
        <w:t> </w:t>
      </w:r>
      <w:r>
        <w:rPr>
          <w:color w:val="2B2A29"/>
          <w:sz w:val="20"/>
        </w:rPr>
        <w:t>se</w:t>
      </w:r>
      <w:r>
        <w:rPr>
          <w:color w:val="2B2A29"/>
          <w:spacing w:val="-4"/>
          <w:sz w:val="20"/>
        </w:rPr>
        <w:t> </w:t>
      </w:r>
      <w:r>
        <w:rPr>
          <w:color w:val="2B2A29"/>
          <w:sz w:val="20"/>
        </w:rPr>
        <w:t>implantará</w:t>
      </w:r>
      <w:r>
        <w:rPr>
          <w:color w:val="2B2A29"/>
          <w:spacing w:val="-4"/>
          <w:sz w:val="20"/>
        </w:rPr>
        <w:t> </w:t>
      </w:r>
      <w:r>
        <w:rPr>
          <w:color w:val="2B2A29"/>
          <w:sz w:val="20"/>
        </w:rPr>
        <w:t>el</w:t>
      </w:r>
      <w:r>
        <w:rPr>
          <w:color w:val="2B2A29"/>
          <w:spacing w:val="-4"/>
          <w:sz w:val="20"/>
        </w:rPr>
        <w:t> </w:t>
      </w:r>
      <w:r>
        <w:rPr>
          <w:color w:val="2B2A29"/>
          <w:sz w:val="20"/>
        </w:rPr>
        <w:t>currículo</w:t>
      </w:r>
      <w:r>
        <w:rPr>
          <w:color w:val="2B2A29"/>
          <w:spacing w:val="-4"/>
          <w:sz w:val="20"/>
        </w:rPr>
        <w:t> </w:t>
      </w:r>
      <w:r>
        <w:rPr>
          <w:color w:val="2B2A29"/>
          <w:sz w:val="20"/>
        </w:rPr>
        <w:t>de</w:t>
      </w:r>
      <w:r>
        <w:rPr>
          <w:color w:val="2B2A29"/>
          <w:spacing w:val="-4"/>
          <w:sz w:val="20"/>
        </w:rPr>
        <w:t> </w:t>
      </w:r>
      <w:r>
        <w:rPr>
          <w:color w:val="2B2A29"/>
          <w:sz w:val="20"/>
        </w:rPr>
        <w:t>los</w:t>
      </w:r>
      <w:r>
        <w:rPr>
          <w:color w:val="2B2A29"/>
          <w:spacing w:val="-4"/>
          <w:sz w:val="20"/>
        </w:rPr>
        <w:t> </w:t>
      </w:r>
      <w:r>
        <w:rPr>
          <w:color w:val="2B2A29"/>
          <w:sz w:val="20"/>
        </w:rPr>
        <w:t>módulos</w:t>
      </w:r>
      <w:r>
        <w:rPr>
          <w:color w:val="2B2A29"/>
          <w:spacing w:val="-4"/>
          <w:sz w:val="20"/>
        </w:rPr>
        <w:t> </w:t>
      </w:r>
      <w:r>
        <w:rPr>
          <w:color w:val="2B2A29"/>
          <w:sz w:val="20"/>
        </w:rPr>
        <w:t>profesionales</w:t>
      </w:r>
      <w:r>
        <w:rPr>
          <w:color w:val="2B2A29"/>
          <w:spacing w:val="-4"/>
          <w:sz w:val="20"/>
        </w:rPr>
        <w:t> </w:t>
      </w:r>
      <w:r>
        <w:rPr>
          <w:color w:val="2B2A29"/>
          <w:sz w:val="20"/>
        </w:rPr>
        <w:t>del</w:t>
      </w:r>
      <w:r>
        <w:rPr>
          <w:color w:val="2B2A29"/>
          <w:spacing w:val="-4"/>
          <w:sz w:val="20"/>
        </w:rPr>
        <w:t> </w:t>
      </w:r>
      <w:r>
        <w:rPr>
          <w:color w:val="2B2A29"/>
          <w:sz w:val="20"/>
        </w:rPr>
        <w:t>primer curso del ciclo formativo, y dejará de impartirse el primer curso de las enseñanzas co- rrespondientes al título de Técnico en Superior en Sistemas de Regulación y Control Automáticos establecido por el Real Decreto 619/1995, de 21 de</w:t>
      </w:r>
      <w:r>
        <w:rPr>
          <w:color w:val="2B2A29"/>
          <w:spacing w:val="-20"/>
          <w:sz w:val="20"/>
        </w:rPr>
        <w:t> </w:t>
      </w:r>
      <w:r>
        <w:rPr>
          <w:color w:val="2B2A29"/>
          <w:sz w:val="20"/>
        </w:rPr>
        <w:t>abril.</w:t>
      </w:r>
    </w:p>
    <w:p>
      <w:pPr>
        <w:pStyle w:val="ListParagraph"/>
        <w:numPr>
          <w:ilvl w:val="0"/>
          <w:numId w:val="18"/>
        </w:numPr>
        <w:tabs>
          <w:tab w:pos="2312" w:val="left" w:leader="none"/>
        </w:tabs>
        <w:spacing w:line="240" w:lineRule="auto" w:before="1" w:after="0"/>
        <w:ind w:left="2341" w:right="108" w:hanging="283"/>
        <w:jc w:val="both"/>
        <w:rPr>
          <w:sz w:val="20"/>
        </w:rPr>
      </w:pPr>
      <w:r>
        <w:rPr>
          <w:color w:val="2B2A29"/>
          <w:sz w:val="20"/>
        </w:rPr>
        <w:t>En el curso 2014/15, se implantará el currículo de los módulos profesionales del se- gundo curso del ciclo formativo, y dejará de impartirse el segundo curso de las ense- ñanzas</w:t>
      </w:r>
      <w:r>
        <w:rPr>
          <w:color w:val="2B2A29"/>
          <w:spacing w:val="-6"/>
          <w:sz w:val="20"/>
        </w:rPr>
        <w:t> </w:t>
      </w:r>
      <w:r>
        <w:rPr>
          <w:color w:val="2B2A29"/>
          <w:sz w:val="20"/>
        </w:rPr>
        <w:t>correspondientes</w:t>
      </w:r>
      <w:r>
        <w:rPr>
          <w:color w:val="2B2A29"/>
          <w:spacing w:val="-6"/>
          <w:sz w:val="20"/>
        </w:rPr>
        <w:t> </w:t>
      </w:r>
      <w:r>
        <w:rPr>
          <w:color w:val="2B2A29"/>
          <w:sz w:val="20"/>
        </w:rPr>
        <w:t>al</w:t>
      </w:r>
      <w:r>
        <w:rPr>
          <w:color w:val="2B2A29"/>
          <w:spacing w:val="-6"/>
          <w:sz w:val="20"/>
        </w:rPr>
        <w:t> </w:t>
      </w:r>
      <w:r>
        <w:rPr>
          <w:color w:val="2B2A29"/>
          <w:sz w:val="20"/>
        </w:rPr>
        <w:t>título</w:t>
      </w:r>
      <w:r>
        <w:rPr>
          <w:color w:val="2B2A29"/>
          <w:spacing w:val="-6"/>
          <w:sz w:val="20"/>
        </w:rPr>
        <w:t> </w:t>
      </w:r>
      <w:r>
        <w:rPr>
          <w:color w:val="2B2A29"/>
          <w:sz w:val="20"/>
        </w:rPr>
        <w:t>de</w:t>
      </w:r>
      <w:r>
        <w:rPr>
          <w:color w:val="2B2A29"/>
          <w:spacing w:val="-9"/>
          <w:sz w:val="20"/>
        </w:rPr>
        <w:t> </w:t>
      </w:r>
      <w:r>
        <w:rPr>
          <w:color w:val="2B2A29"/>
          <w:sz w:val="20"/>
        </w:rPr>
        <w:t>Técnico</w:t>
      </w:r>
      <w:r>
        <w:rPr>
          <w:color w:val="2B2A29"/>
          <w:spacing w:val="-5"/>
          <w:sz w:val="20"/>
        </w:rPr>
        <w:t> </w:t>
      </w:r>
      <w:r>
        <w:rPr>
          <w:color w:val="2B2A29"/>
          <w:sz w:val="20"/>
        </w:rPr>
        <w:t>en</w:t>
      </w:r>
      <w:r>
        <w:rPr>
          <w:color w:val="2B2A29"/>
          <w:spacing w:val="-7"/>
          <w:sz w:val="20"/>
        </w:rPr>
        <w:t> </w:t>
      </w:r>
      <w:r>
        <w:rPr>
          <w:color w:val="2B2A29"/>
          <w:sz w:val="20"/>
        </w:rPr>
        <w:t>Superior</w:t>
      </w:r>
      <w:r>
        <w:rPr>
          <w:color w:val="2B2A29"/>
          <w:spacing w:val="-6"/>
          <w:sz w:val="20"/>
        </w:rPr>
        <w:t> </w:t>
      </w:r>
      <w:r>
        <w:rPr>
          <w:color w:val="2B2A29"/>
          <w:sz w:val="20"/>
        </w:rPr>
        <w:t>en</w:t>
      </w:r>
      <w:r>
        <w:rPr>
          <w:color w:val="2B2A29"/>
          <w:spacing w:val="-6"/>
          <w:sz w:val="20"/>
        </w:rPr>
        <w:t> </w:t>
      </w:r>
      <w:r>
        <w:rPr>
          <w:color w:val="2B2A29"/>
          <w:sz w:val="20"/>
        </w:rPr>
        <w:t>Sistemas</w:t>
      </w:r>
      <w:r>
        <w:rPr>
          <w:color w:val="2B2A29"/>
          <w:spacing w:val="-6"/>
          <w:sz w:val="20"/>
        </w:rPr>
        <w:t> </w:t>
      </w:r>
      <w:r>
        <w:rPr>
          <w:color w:val="2B2A29"/>
          <w:sz w:val="20"/>
        </w:rPr>
        <w:t>de</w:t>
      </w:r>
      <w:r>
        <w:rPr>
          <w:color w:val="2B2A29"/>
          <w:spacing w:val="-6"/>
          <w:sz w:val="20"/>
        </w:rPr>
        <w:t> </w:t>
      </w:r>
      <w:r>
        <w:rPr>
          <w:color w:val="2B2A29"/>
          <w:sz w:val="20"/>
        </w:rPr>
        <w:t>Regulación</w:t>
      </w:r>
      <w:r>
        <w:rPr>
          <w:color w:val="2B2A29"/>
          <w:spacing w:val="-6"/>
          <w:sz w:val="20"/>
        </w:rPr>
        <w:t> </w:t>
      </w:r>
      <w:r>
        <w:rPr>
          <w:color w:val="2B2A29"/>
          <w:sz w:val="20"/>
        </w:rPr>
        <w:t>y Control</w:t>
      </w:r>
      <w:r>
        <w:rPr>
          <w:color w:val="2B2A29"/>
          <w:spacing w:val="-40"/>
          <w:sz w:val="20"/>
        </w:rPr>
        <w:t> </w:t>
      </w:r>
      <w:r>
        <w:rPr>
          <w:color w:val="2B2A29"/>
          <w:sz w:val="20"/>
        </w:rPr>
        <w:t>Automáticos establecido por el Real Decreto 619/1995, de 21 de abril.</w:t>
      </w:r>
    </w:p>
    <w:p>
      <w:pPr>
        <w:pStyle w:val="BodyText"/>
        <w:spacing w:before="2"/>
        <w:rPr>
          <w:sz w:val="20"/>
        </w:rPr>
      </w:pPr>
    </w:p>
    <w:p>
      <w:pPr>
        <w:spacing w:before="0"/>
        <w:ind w:left="2058" w:right="0" w:firstLine="0"/>
        <w:jc w:val="left"/>
        <w:rPr>
          <w:i/>
          <w:sz w:val="20"/>
        </w:rPr>
      </w:pPr>
      <w:r>
        <w:rPr>
          <w:color w:val="2B2A29"/>
          <w:sz w:val="20"/>
        </w:rPr>
        <w:t>Disposición final segunda. </w:t>
      </w:r>
      <w:r>
        <w:rPr>
          <w:i/>
          <w:color w:val="2B2A29"/>
          <w:sz w:val="20"/>
        </w:rPr>
        <w:t>Habilitación para la ejecución.</w:t>
      </w:r>
    </w:p>
    <w:p>
      <w:pPr>
        <w:pStyle w:val="Heading1"/>
        <w:ind w:left="1774" w:firstLine="283"/>
        <w:jc w:val="left"/>
      </w:pPr>
      <w:r>
        <w:rPr>
          <w:color w:val="2B2A29"/>
        </w:rPr>
        <w:t>Se</w:t>
      </w:r>
      <w:r>
        <w:rPr>
          <w:color w:val="2B2A29"/>
          <w:spacing w:val="-13"/>
        </w:rPr>
        <w:t> </w:t>
      </w:r>
      <w:r>
        <w:rPr>
          <w:color w:val="2B2A29"/>
        </w:rPr>
        <w:t>faculta</w:t>
      </w:r>
      <w:r>
        <w:rPr>
          <w:color w:val="2B2A29"/>
          <w:spacing w:val="-12"/>
        </w:rPr>
        <w:t> </w:t>
      </w:r>
      <w:r>
        <w:rPr>
          <w:color w:val="2B2A29"/>
        </w:rPr>
        <w:t>a</w:t>
      </w:r>
      <w:r>
        <w:rPr>
          <w:color w:val="2B2A29"/>
          <w:spacing w:val="-12"/>
        </w:rPr>
        <w:t> </w:t>
      </w:r>
      <w:r>
        <w:rPr>
          <w:color w:val="2B2A29"/>
        </w:rPr>
        <w:t>la</w:t>
      </w:r>
      <w:r>
        <w:rPr>
          <w:color w:val="2B2A29"/>
          <w:spacing w:val="-12"/>
        </w:rPr>
        <w:t> </w:t>
      </w:r>
      <w:r>
        <w:rPr>
          <w:color w:val="2B2A29"/>
        </w:rPr>
        <w:t>Dirección</w:t>
      </w:r>
      <w:r>
        <w:rPr>
          <w:color w:val="2B2A29"/>
          <w:spacing w:val="-13"/>
        </w:rPr>
        <w:t> </w:t>
      </w:r>
      <w:r>
        <w:rPr>
          <w:color w:val="2B2A29"/>
        </w:rPr>
        <w:t>General</w:t>
      </w:r>
      <w:r>
        <w:rPr>
          <w:color w:val="2B2A29"/>
          <w:spacing w:val="-12"/>
        </w:rPr>
        <w:t> </w:t>
      </w:r>
      <w:r>
        <w:rPr>
          <w:color w:val="2B2A29"/>
        </w:rPr>
        <w:t>competente</w:t>
      </w:r>
      <w:r>
        <w:rPr>
          <w:color w:val="2B2A29"/>
          <w:spacing w:val="-12"/>
        </w:rPr>
        <w:t> </w:t>
      </w:r>
      <w:r>
        <w:rPr>
          <w:color w:val="2B2A29"/>
        </w:rPr>
        <w:t>en</w:t>
      </w:r>
      <w:r>
        <w:rPr>
          <w:color w:val="2B2A29"/>
          <w:spacing w:val="-12"/>
        </w:rPr>
        <w:t> </w:t>
      </w:r>
      <w:r>
        <w:rPr>
          <w:color w:val="2B2A29"/>
        </w:rPr>
        <w:t>materia</w:t>
      </w:r>
      <w:r>
        <w:rPr>
          <w:color w:val="2B2A29"/>
          <w:spacing w:val="-13"/>
        </w:rPr>
        <w:t> </w:t>
      </w:r>
      <w:r>
        <w:rPr>
          <w:color w:val="2B2A29"/>
        </w:rPr>
        <w:t>de</w:t>
      </w:r>
      <w:r>
        <w:rPr>
          <w:color w:val="2B2A29"/>
          <w:spacing w:val="-12"/>
        </w:rPr>
        <w:t> </w:t>
      </w:r>
      <w:r>
        <w:rPr>
          <w:color w:val="2B2A29"/>
        </w:rPr>
        <w:t>Formación</w:t>
      </w:r>
      <w:r>
        <w:rPr>
          <w:color w:val="2B2A29"/>
          <w:spacing w:val="-12"/>
        </w:rPr>
        <w:t> </w:t>
      </w:r>
      <w:r>
        <w:rPr>
          <w:color w:val="2B2A29"/>
        </w:rPr>
        <w:t>Profesional</w:t>
      </w:r>
      <w:r>
        <w:rPr>
          <w:color w:val="2B2A29"/>
          <w:spacing w:val="-12"/>
        </w:rPr>
        <w:t> </w:t>
      </w:r>
      <w:r>
        <w:rPr>
          <w:color w:val="2B2A29"/>
        </w:rPr>
        <w:t>a</w:t>
      </w:r>
      <w:r>
        <w:rPr>
          <w:color w:val="2B2A29"/>
          <w:spacing w:val="-13"/>
        </w:rPr>
        <w:t> </w:t>
      </w:r>
      <w:r>
        <w:rPr>
          <w:color w:val="2B2A29"/>
        </w:rPr>
        <w:t>dictar las disposiciones necesarias para la aplicación de la presente</w:t>
      </w:r>
      <w:r>
        <w:rPr>
          <w:color w:val="2B2A29"/>
          <w:spacing w:val="-19"/>
        </w:rPr>
        <w:t> </w:t>
      </w:r>
      <w:r>
        <w:rPr>
          <w:color w:val="2B2A29"/>
        </w:rPr>
        <w:t>orden.</w:t>
      </w:r>
    </w:p>
    <w:p>
      <w:pPr>
        <w:pStyle w:val="BodyText"/>
        <w:rPr>
          <w:sz w:val="20"/>
        </w:rPr>
      </w:pPr>
    </w:p>
    <w:p>
      <w:pPr>
        <w:spacing w:before="1"/>
        <w:ind w:left="2058" w:right="0" w:firstLine="0"/>
        <w:jc w:val="left"/>
        <w:rPr>
          <w:i/>
          <w:sz w:val="20"/>
        </w:rPr>
      </w:pPr>
      <w:r>
        <w:rPr>
          <w:color w:val="2B2A29"/>
          <w:sz w:val="20"/>
        </w:rPr>
        <w:t>Disposición final tercera. </w:t>
      </w:r>
      <w:r>
        <w:rPr>
          <w:i/>
          <w:color w:val="2B2A29"/>
          <w:sz w:val="20"/>
        </w:rPr>
        <w:t>Entrada en vigor.</w:t>
      </w:r>
    </w:p>
    <w:p>
      <w:pPr>
        <w:pStyle w:val="Heading1"/>
        <w:spacing w:before="0"/>
        <w:ind w:left="1774" w:firstLine="283"/>
        <w:jc w:val="left"/>
      </w:pPr>
      <w:r>
        <w:rPr>
          <w:color w:val="2B2A29"/>
        </w:rPr>
        <w:t>La presente orden entrará en vigor el día siguiente al de su publicación en el “Boletín Ofi- cial de Aragón”.</w:t>
      </w:r>
    </w:p>
    <w:p>
      <w:pPr>
        <w:pStyle w:val="BodyText"/>
        <w:spacing w:before="1"/>
        <w:rPr>
          <w:sz w:val="20"/>
        </w:rPr>
      </w:pPr>
    </w:p>
    <w:p>
      <w:pPr>
        <w:spacing w:before="0"/>
        <w:ind w:left="2058" w:right="0" w:firstLine="0"/>
        <w:jc w:val="left"/>
        <w:rPr>
          <w:sz w:val="20"/>
        </w:rPr>
      </w:pPr>
      <w:r>
        <w:rPr>
          <w:color w:val="2B2A29"/>
          <w:sz w:val="20"/>
        </w:rPr>
        <w:t>Zaragoza, 22 de mayo de 2013.</w:t>
      </w:r>
    </w:p>
    <w:p>
      <w:pPr>
        <w:pStyle w:val="BodyText"/>
        <w:spacing w:before="9"/>
        <w:rPr>
          <w:sz w:val="20"/>
        </w:rPr>
      </w:pPr>
    </w:p>
    <w:p>
      <w:pPr>
        <w:pStyle w:val="Heading2"/>
        <w:spacing w:line="254" w:lineRule="auto"/>
        <w:ind w:left="6103"/>
      </w:pPr>
      <w:r>
        <w:rPr>
          <w:color w:val="2B2A29"/>
        </w:rPr>
        <w:t>La Consejera de Educación, Universidad, Cultura y Deporte,</w:t>
      </w:r>
    </w:p>
    <w:p>
      <w:pPr>
        <w:spacing w:before="1"/>
        <w:ind w:left="0" w:right="1106" w:firstLine="0"/>
        <w:jc w:val="right"/>
        <w:rPr>
          <w:b/>
          <w:sz w:val="18"/>
        </w:rPr>
      </w:pPr>
      <w:r>
        <w:rPr>
          <w:b/>
          <w:color w:val="2B2A29"/>
          <w:sz w:val="18"/>
        </w:rPr>
        <w:t>DOLORES SERRAT MORÉ</w:t>
      </w:r>
    </w:p>
    <w:p>
      <w:pPr>
        <w:spacing w:after="0"/>
        <w:jc w:val="right"/>
        <w:rPr>
          <w:sz w:val="18"/>
        </w:rPr>
        <w:sectPr>
          <w:footerReference w:type="default" r:id="rId8"/>
          <w:pgSz w:w="11910" w:h="16840"/>
          <w:pgMar w:footer="701" w:header="785" w:top="136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15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8"/>
        </w:rPr>
      </w:pPr>
    </w:p>
    <w:p>
      <w:pPr>
        <w:pStyle w:val="Heading3"/>
        <w:spacing w:before="103"/>
        <w:ind w:left="3941" w:right="3778" w:firstLine="841"/>
        <w:jc w:val="left"/>
      </w:pPr>
      <w:r>
        <w:rPr/>
        <w:t>ANEXO I MÓDULOS PROFESIONALES</w:t>
      </w:r>
    </w:p>
    <w:p>
      <w:pPr>
        <w:pStyle w:val="BodyText"/>
        <w:spacing w:before="8"/>
        <w:rPr>
          <w:b/>
          <w:sz w:val="16"/>
        </w:rPr>
      </w:pPr>
    </w:p>
    <w:p>
      <w:pPr>
        <w:spacing w:line="195" w:lineRule="exact" w:before="0"/>
        <w:ind w:left="2396" w:right="0" w:firstLine="0"/>
        <w:jc w:val="left"/>
        <w:rPr>
          <w:b/>
          <w:sz w:val="17"/>
        </w:rPr>
      </w:pPr>
      <w:r>
        <w:rPr>
          <w:b/>
          <w:sz w:val="17"/>
        </w:rPr>
        <w:t>Módulo profesional: Sistemas eléctricos, neumáticos e hidráulicos.</w:t>
      </w:r>
    </w:p>
    <w:p>
      <w:pPr>
        <w:spacing w:before="0"/>
        <w:ind w:left="3732" w:right="3497" w:firstLine="865"/>
        <w:jc w:val="left"/>
        <w:rPr>
          <w:b/>
          <w:sz w:val="17"/>
        </w:rPr>
      </w:pPr>
      <w:r>
        <w:rPr>
          <w:b/>
          <w:sz w:val="17"/>
        </w:rPr>
        <w:t>Código: 0959 Equivalencia en créditos ECTS: 10</w:t>
      </w:r>
    </w:p>
    <w:p>
      <w:pPr>
        <w:spacing w:line="194" w:lineRule="exact" w:before="0"/>
        <w:ind w:left="631" w:right="469" w:firstLine="0"/>
        <w:jc w:val="center"/>
        <w:rPr>
          <w:b/>
          <w:sz w:val="17"/>
        </w:rPr>
      </w:pPr>
      <w:r>
        <w:rPr>
          <w:b/>
          <w:sz w:val="17"/>
        </w:rPr>
        <w:t>Duración: 160 horas</w:t>
      </w:r>
    </w:p>
    <w:p>
      <w:pPr>
        <w:pStyle w:val="BodyText"/>
        <w:spacing w:before="8"/>
        <w:rPr>
          <w:b/>
          <w:sz w:val="16"/>
        </w:rPr>
      </w:pPr>
    </w:p>
    <w:p>
      <w:pPr>
        <w:pStyle w:val="Heading4"/>
        <w:rPr>
          <w:b w:val="0"/>
          <w:i/>
        </w:rPr>
      </w:pPr>
      <w:r>
        <w:rPr>
          <w:i/>
        </w:rPr>
        <w:t>Resultados de aprendizaje y criterios de evaluación</w:t>
      </w:r>
      <w:r>
        <w:rPr>
          <w:b w:val="0"/>
          <w:i/>
        </w:rPr>
        <w:t>:</w:t>
      </w:r>
    </w:p>
    <w:p>
      <w:pPr>
        <w:pStyle w:val="BodyText"/>
        <w:rPr>
          <w:i/>
          <w:sz w:val="20"/>
        </w:rPr>
      </w:pPr>
    </w:p>
    <w:p>
      <w:pPr>
        <w:pStyle w:val="ListParagraph"/>
        <w:numPr>
          <w:ilvl w:val="0"/>
          <w:numId w:val="19"/>
        </w:numPr>
        <w:tabs>
          <w:tab w:pos="1449" w:val="left" w:leader="none"/>
        </w:tabs>
        <w:spacing w:line="240" w:lineRule="auto" w:before="169" w:after="0"/>
        <w:ind w:left="1255" w:right="1091" w:firstLine="0"/>
        <w:jc w:val="left"/>
        <w:rPr>
          <w:sz w:val="17"/>
        </w:rPr>
      </w:pPr>
      <w:r>
        <w:rPr>
          <w:sz w:val="17"/>
        </w:rPr>
        <w:t>Reconoce dispositivos electromecánicos, neumáticos e hidráulicos, identificando su funcionalidad y determinando sus características</w:t>
      </w:r>
      <w:r>
        <w:rPr>
          <w:spacing w:val="-2"/>
          <w:sz w:val="17"/>
        </w:rPr>
        <w:t> </w:t>
      </w:r>
      <w:r>
        <w:rPr>
          <w:sz w:val="17"/>
        </w:rPr>
        <w:t>técnicas.</w:t>
      </w:r>
    </w:p>
    <w:p>
      <w:pPr>
        <w:pStyle w:val="BodyText"/>
        <w:spacing w:before="100"/>
        <w:ind w:left="1255"/>
      </w:pPr>
      <w:r>
        <w:rPr/>
        <w:t>Criterios de evaluación:</w:t>
      </w:r>
    </w:p>
    <w:p>
      <w:pPr>
        <w:pStyle w:val="ListParagraph"/>
        <w:numPr>
          <w:ilvl w:val="1"/>
          <w:numId w:val="19"/>
        </w:numPr>
        <w:tabs>
          <w:tab w:pos="1861" w:val="left" w:leader="none"/>
        </w:tabs>
        <w:spacing w:line="240" w:lineRule="auto" w:before="99" w:after="0"/>
        <w:ind w:left="1870" w:right="1093" w:hanging="307"/>
        <w:jc w:val="left"/>
        <w:rPr>
          <w:sz w:val="17"/>
        </w:rPr>
      </w:pPr>
      <w:r>
        <w:rPr>
          <w:sz w:val="17"/>
        </w:rPr>
        <w:t>Se han identificado aplicaciones industriales con sistemas secuenciales eléctricos cableados, neumáticos e</w:t>
      </w:r>
      <w:r>
        <w:rPr>
          <w:spacing w:val="-2"/>
          <w:sz w:val="17"/>
        </w:rPr>
        <w:t> </w:t>
      </w:r>
      <w:r>
        <w:rPr>
          <w:sz w:val="17"/>
        </w:rPr>
        <w:t>hidráulicos.</w:t>
      </w:r>
    </w:p>
    <w:p>
      <w:pPr>
        <w:pStyle w:val="ListParagraph"/>
        <w:numPr>
          <w:ilvl w:val="1"/>
          <w:numId w:val="19"/>
        </w:numPr>
        <w:tabs>
          <w:tab w:pos="1861" w:val="left" w:leader="none"/>
        </w:tabs>
        <w:spacing w:line="240" w:lineRule="auto" w:before="101" w:after="0"/>
        <w:ind w:left="1870" w:right="1093" w:hanging="307"/>
        <w:jc w:val="left"/>
        <w:rPr>
          <w:sz w:val="17"/>
        </w:rPr>
      </w:pPr>
      <w:r>
        <w:rPr>
          <w:sz w:val="17"/>
        </w:rPr>
        <w:t>Se han caracterizado las instalaciones de distribución de la alimentación de sistemas automáticos de control eléctrico, neumático e</w:t>
      </w:r>
      <w:r>
        <w:rPr>
          <w:spacing w:val="-4"/>
          <w:sz w:val="17"/>
        </w:rPr>
        <w:t> </w:t>
      </w:r>
      <w:r>
        <w:rPr>
          <w:sz w:val="17"/>
        </w:rPr>
        <w:t>hidráulico.</w:t>
      </w:r>
    </w:p>
    <w:p>
      <w:pPr>
        <w:pStyle w:val="ListParagraph"/>
        <w:numPr>
          <w:ilvl w:val="1"/>
          <w:numId w:val="19"/>
        </w:numPr>
        <w:tabs>
          <w:tab w:pos="1861" w:val="left" w:leader="none"/>
        </w:tabs>
        <w:spacing w:line="240" w:lineRule="auto" w:before="100" w:after="0"/>
        <w:ind w:left="1870" w:right="1093" w:hanging="307"/>
        <w:jc w:val="left"/>
        <w:rPr>
          <w:sz w:val="17"/>
        </w:rPr>
      </w:pPr>
      <w:r>
        <w:rPr>
          <w:sz w:val="17"/>
        </w:rPr>
        <w:t>Se ha reconocido los elementos de conexión necesarios en circuitos eléctricos cableados, neumáticos e</w:t>
      </w:r>
      <w:r>
        <w:rPr>
          <w:spacing w:val="-2"/>
          <w:sz w:val="17"/>
        </w:rPr>
        <w:t> </w:t>
      </w:r>
      <w:r>
        <w:rPr>
          <w:sz w:val="17"/>
        </w:rPr>
        <w:t>hidráulicos.</w:t>
      </w:r>
    </w:p>
    <w:p>
      <w:pPr>
        <w:pStyle w:val="ListParagraph"/>
        <w:numPr>
          <w:ilvl w:val="1"/>
          <w:numId w:val="19"/>
        </w:numPr>
        <w:tabs>
          <w:tab w:pos="1861" w:val="left" w:leader="none"/>
        </w:tabs>
        <w:spacing w:line="240" w:lineRule="auto" w:before="99" w:after="0"/>
        <w:ind w:left="1870" w:right="1093" w:hanging="307"/>
        <w:jc w:val="left"/>
        <w:rPr>
          <w:sz w:val="17"/>
        </w:rPr>
      </w:pPr>
      <w:r>
        <w:rPr>
          <w:sz w:val="17"/>
        </w:rPr>
        <w:t>Se han relacionado los dispositivos eléctricos cableados, neumáticos e hidráulicos con su funcionalidad.</w:t>
      </w:r>
    </w:p>
    <w:p>
      <w:pPr>
        <w:pStyle w:val="ListParagraph"/>
        <w:numPr>
          <w:ilvl w:val="1"/>
          <w:numId w:val="19"/>
        </w:numPr>
        <w:tabs>
          <w:tab w:pos="1861" w:val="left" w:leader="none"/>
        </w:tabs>
        <w:spacing w:line="240" w:lineRule="auto" w:before="100" w:after="0"/>
        <w:ind w:left="1860" w:right="0" w:hanging="297"/>
        <w:jc w:val="left"/>
        <w:rPr>
          <w:sz w:val="17"/>
        </w:rPr>
      </w:pPr>
      <w:r>
        <w:rPr>
          <w:sz w:val="17"/>
        </w:rPr>
        <w:t>Se han seleccionado los elementos en función de la aplicación</w:t>
      </w:r>
      <w:r>
        <w:rPr>
          <w:spacing w:val="-2"/>
          <w:sz w:val="17"/>
        </w:rPr>
        <w:t> </w:t>
      </w:r>
      <w:r>
        <w:rPr>
          <w:sz w:val="17"/>
        </w:rPr>
        <w:t>requerida.</w:t>
      </w:r>
    </w:p>
    <w:p>
      <w:pPr>
        <w:pStyle w:val="ListParagraph"/>
        <w:numPr>
          <w:ilvl w:val="1"/>
          <w:numId w:val="19"/>
        </w:numPr>
        <w:tabs>
          <w:tab w:pos="1861" w:val="left" w:leader="none"/>
        </w:tabs>
        <w:spacing w:line="240" w:lineRule="auto" w:before="101" w:after="0"/>
        <w:ind w:left="1860" w:right="0" w:hanging="297"/>
        <w:jc w:val="left"/>
        <w:rPr>
          <w:sz w:val="17"/>
        </w:rPr>
      </w:pPr>
      <w:r>
        <w:rPr>
          <w:sz w:val="17"/>
        </w:rPr>
        <w:t>Se han caracterizado los dispositivos según su</w:t>
      </w:r>
      <w:r>
        <w:rPr>
          <w:spacing w:val="-4"/>
          <w:sz w:val="17"/>
        </w:rPr>
        <w:t> </w:t>
      </w:r>
      <w:r>
        <w:rPr>
          <w:sz w:val="17"/>
        </w:rPr>
        <w:t>aplicación.</w:t>
      </w:r>
    </w:p>
    <w:p>
      <w:pPr>
        <w:pStyle w:val="BodyText"/>
        <w:rPr>
          <w:sz w:val="18"/>
        </w:rPr>
      </w:pPr>
    </w:p>
    <w:p>
      <w:pPr>
        <w:pStyle w:val="BodyText"/>
        <w:spacing w:before="8"/>
        <w:rPr>
          <w:sz w:val="16"/>
        </w:rPr>
      </w:pPr>
    </w:p>
    <w:p>
      <w:pPr>
        <w:pStyle w:val="ListParagraph"/>
        <w:numPr>
          <w:ilvl w:val="0"/>
          <w:numId w:val="19"/>
        </w:numPr>
        <w:tabs>
          <w:tab w:pos="1461" w:val="left" w:leader="none"/>
        </w:tabs>
        <w:spacing w:line="237" w:lineRule="auto" w:before="0" w:after="0"/>
        <w:ind w:left="1255" w:right="1093" w:firstLine="0"/>
        <w:jc w:val="left"/>
        <w:rPr>
          <w:sz w:val="17"/>
        </w:rPr>
      </w:pPr>
      <w:r>
        <w:rPr>
          <w:sz w:val="17"/>
        </w:rPr>
        <w:t>Dibuja croquis y esquemas de sistemas de control eléctrico cableados, neumáticos e hidráulicos, solucionando aplicaciones de automatización y seleccionando los elementos que los</w:t>
      </w:r>
      <w:r>
        <w:rPr>
          <w:spacing w:val="-4"/>
          <w:sz w:val="17"/>
        </w:rPr>
        <w:t> </w:t>
      </w:r>
      <w:r>
        <w:rPr>
          <w:sz w:val="17"/>
        </w:rPr>
        <w:t>componen.</w:t>
      </w:r>
    </w:p>
    <w:p>
      <w:pPr>
        <w:pStyle w:val="BodyText"/>
        <w:spacing w:before="101"/>
        <w:ind w:left="1255"/>
      </w:pPr>
      <w:r>
        <w:rPr/>
        <w:t>Criterios de evaluación: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identificado las especificaciones técnicas de la</w:t>
      </w:r>
      <w:r>
        <w:rPr>
          <w:spacing w:val="3"/>
          <w:sz w:val="17"/>
        </w:rPr>
        <w:t> </w:t>
      </w:r>
      <w:r>
        <w:rPr>
          <w:sz w:val="17"/>
        </w:rPr>
        <w:t>automatización.</w:t>
      </w:r>
    </w:p>
    <w:p>
      <w:pPr>
        <w:pStyle w:val="ListParagraph"/>
        <w:numPr>
          <w:ilvl w:val="1"/>
          <w:numId w:val="19"/>
        </w:numPr>
        <w:tabs>
          <w:tab w:pos="1871" w:val="left" w:leader="none"/>
        </w:tabs>
        <w:spacing w:line="240" w:lineRule="auto" w:before="100" w:after="0"/>
        <w:ind w:left="1870" w:right="0" w:hanging="307"/>
        <w:jc w:val="left"/>
        <w:rPr>
          <w:sz w:val="17"/>
        </w:rPr>
      </w:pPr>
      <w:r>
        <w:rPr>
          <w:sz w:val="17"/>
        </w:rPr>
        <w:t>Se han seleccionado los componentes adecuados según las especificaciones</w:t>
      </w:r>
      <w:r>
        <w:rPr>
          <w:spacing w:val="-4"/>
          <w:sz w:val="17"/>
        </w:rPr>
        <w:t> </w:t>
      </w:r>
      <w:r>
        <w:rPr>
          <w:sz w:val="17"/>
        </w:rPr>
        <w:t>técnicas.</w:t>
      </w:r>
    </w:p>
    <w:p>
      <w:pPr>
        <w:pStyle w:val="ListParagraph"/>
        <w:numPr>
          <w:ilvl w:val="1"/>
          <w:numId w:val="19"/>
        </w:numPr>
        <w:tabs>
          <w:tab w:pos="1871" w:val="left" w:leader="none"/>
        </w:tabs>
        <w:spacing w:line="240" w:lineRule="auto" w:before="101" w:after="0"/>
        <w:ind w:left="1870" w:right="1093" w:hanging="307"/>
        <w:jc w:val="left"/>
        <w:rPr>
          <w:sz w:val="17"/>
        </w:rPr>
      </w:pPr>
      <w:r>
        <w:rPr>
          <w:sz w:val="17"/>
        </w:rPr>
        <w:t>Se han dibujado los sistemas de distribución eléctrica, neumática e hidráulica empleados en  la alimentación de los circuitos de</w:t>
      </w:r>
      <w:r>
        <w:rPr>
          <w:spacing w:val="-5"/>
          <w:sz w:val="17"/>
        </w:rPr>
        <w:t> </w:t>
      </w:r>
      <w:r>
        <w:rPr>
          <w:sz w:val="17"/>
        </w:rPr>
        <w:t>control.</w:t>
      </w:r>
    </w:p>
    <w:p>
      <w:pPr>
        <w:pStyle w:val="ListParagraph"/>
        <w:numPr>
          <w:ilvl w:val="1"/>
          <w:numId w:val="19"/>
        </w:numPr>
        <w:tabs>
          <w:tab w:pos="1871" w:val="left" w:leader="none"/>
        </w:tabs>
        <w:spacing w:line="240" w:lineRule="auto" w:before="99" w:after="0"/>
        <w:ind w:left="1870" w:right="1093" w:hanging="307"/>
        <w:jc w:val="left"/>
        <w:rPr>
          <w:sz w:val="17"/>
        </w:rPr>
      </w:pPr>
      <w:r>
        <w:rPr>
          <w:sz w:val="17"/>
        </w:rPr>
        <w:t>Se han identificado los tipos de circuitos de los sistemas automáticos de control eléctrico cableado, neumático e</w:t>
      </w:r>
      <w:r>
        <w:rPr>
          <w:spacing w:val="-2"/>
          <w:sz w:val="17"/>
        </w:rPr>
        <w:t> </w:t>
      </w:r>
      <w:r>
        <w:rPr>
          <w:sz w:val="17"/>
        </w:rPr>
        <w:t>hidráulico.</w:t>
      </w:r>
    </w:p>
    <w:p>
      <w:pPr>
        <w:pStyle w:val="ListParagraph"/>
        <w:numPr>
          <w:ilvl w:val="1"/>
          <w:numId w:val="19"/>
        </w:numPr>
        <w:tabs>
          <w:tab w:pos="1871" w:val="left" w:leader="none"/>
        </w:tabs>
        <w:spacing w:line="240" w:lineRule="auto" w:before="100" w:after="0"/>
        <w:ind w:left="1870" w:right="1093" w:hanging="307"/>
        <w:jc w:val="left"/>
        <w:rPr>
          <w:sz w:val="17"/>
        </w:rPr>
      </w:pPr>
      <w:r>
        <w:rPr>
          <w:sz w:val="17"/>
        </w:rPr>
        <w:t>Se ha desarrollado la secuencia de funcionamiento del sistema secuencial eléctrico cableado, neumático e</w:t>
      </w:r>
      <w:r>
        <w:rPr>
          <w:spacing w:val="-1"/>
          <w:sz w:val="17"/>
        </w:rPr>
        <w:t> </w:t>
      </w:r>
      <w:r>
        <w:rPr>
          <w:sz w:val="17"/>
        </w:rPr>
        <w:t>hidráulico.</w:t>
      </w:r>
    </w:p>
    <w:p>
      <w:pPr>
        <w:pStyle w:val="ListParagraph"/>
        <w:numPr>
          <w:ilvl w:val="1"/>
          <w:numId w:val="19"/>
        </w:numPr>
        <w:tabs>
          <w:tab w:pos="1870" w:val="left" w:leader="none"/>
          <w:tab w:pos="1871" w:val="left" w:leader="none"/>
        </w:tabs>
        <w:spacing w:line="237" w:lineRule="auto" w:before="102" w:after="0"/>
        <w:ind w:left="1870" w:right="1092" w:hanging="307"/>
        <w:jc w:val="left"/>
        <w:rPr>
          <w:sz w:val="17"/>
        </w:rPr>
      </w:pPr>
      <w:r>
        <w:rPr>
          <w:sz w:val="17"/>
        </w:rPr>
        <w:t>Se han utilizado métodos sistemáticos para solucionar casos de aplicaciones de circuitos de automatismos eléctricos cableados, neumáticos e</w:t>
      </w:r>
      <w:r>
        <w:rPr>
          <w:spacing w:val="-1"/>
          <w:sz w:val="17"/>
        </w:rPr>
        <w:t> </w:t>
      </w:r>
      <w:r>
        <w:rPr>
          <w:sz w:val="17"/>
        </w:rPr>
        <w:t>hidráulicos</w:t>
      </w:r>
    </w:p>
    <w:p>
      <w:pPr>
        <w:pStyle w:val="ListParagraph"/>
        <w:numPr>
          <w:ilvl w:val="1"/>
          <w:numId w:val="19"/>
        </w:numPr>
        <w:tabs>
          <w:tab w:pos="1871" w:val="left" w:leader="none"/>
        </w:tabs>
        <w:spacing w:line="240" w:lineRule="auto" w:before="101" w:after="0"/>
        <w:ind w:left="1870" w:right="1093" w:hanging="307"/>
        <w:jc w:val="left"/>
        <w:rPr>
          <w:sz w:val="17"/>
        </w:rPr>
      </w:pPr>
      <w:r>
        <w:rPr>
          <w:sz w:val="17"/>
        </w:rPr>
        <w:t>Se han dibujado croquis y esquemas de circuitos de control secuencial eléctricos cableados, neumáticos e</w:t>
      </w:r>
      <w:r>
        <w:rPr>
          <w:spacing w:val="-2"/>
          <w:sz w:val="17"/>
        </w:rPr>
        <w:t> </w:t>
      </w:r>
      <w:r>
        <w:rPr>
          <w:sz w:val="17"/>
        </w:rPr>
        <w:t>hidráulicos.</w:t>
      </w:r>
    </w:p>
    <w:p>
      <w:pPr>
        <w:pStyle w:val="BodyText"/>
        <w:rPr>
          <w:sz w:val="18"/>
        </w:rPr>
      </w:pPr>
    </w:p>
    <w:p>
      <w:pPr>
        <w:pStyle w:val="BodyText"/>
        <w:spacing w:before="6"/>
        <w:rPr>
          <w:sz w:val="16"/>
        </w:rPr>
      </w:pPr>
    </w:p>
    <w:p>
      <w:pPr>
        <w:pStyle w:val="ListParagraph"/>
        <w:numPr>
          <w:ilvl w:val="0"/>
          <w:numId w:val="19"/>
        </w:numPr>
        <w:tabs>
          <w:tab w:pos="1483" w:val="left" w:leader="none"/>
        </w:tabs>
        <w:spacing w:line="240" w:lineRule="auto" w:before="0" w:after="0"/>
        <w:ind w:left="1255" w:right="1094" w:firstLine="0"/>
        <w:jc w:val="left"/>
        <w:rPr>
          <w:sz w:val="17"/>
        </w:rPr>
      </w:pPr>
      <w:r>
        <w:rPr>
          <w:sz w:val="17"/>
        </w:rPr>
        <w:t>Monta circuitos de automatismos eléctricos cableados, neumáticos e hidráulicos, interpretando esquemas y facilitando el</w:t>
      </w:r>
      <w:r>
        <w:rPr>
          <w:spacing w:val="-5"/>
          <w:sz w:val="17"/>
        </w:rPr>
        <w:t> </w:t>
      </w:r>
      <w:r>
        <w:rPr>
          <w:sz w:val="17"/>
        </w:rPr>
        <w:t>mantenimiento.</w:t>
      </w:r>
    </w:p>
    <w:p>
      <w:pPr>
        <w:pStyle w:val="BodyText"/>
        <w:spacing w:line="195" w:lineRule="exact" w:before="98"/>
        <w:ind w:left="1255"/>
      </w:pPr>
      <w:r>
        <w:rPr/>
        <w:t>Criterios de evaluación:</w:t>
      </w:r>
    </w:p>
    <w:p>
      <w:pPr>
        <w:pStyle w:val="ListParagraph"/>
        <w:numPr>
          <w:ilvl w:val="1"/>
          <w:numId w:val="19"/>
        </w:numPr>
        <w:tabs>
          <w:tab w:pos="1871" w:val="left" w:leader="none"/>
        </w:tabs>
        <w:spacing w:line="240" w:lineRule="auto" w:before="0" w:after="0"/>
        <w:ind w:left="1870" w:right="1091" w:hanging="307"/>
        <w:jc w:val="left"/>
        <w:rPr>
          <w:sz w:val="17"/>
        </w:rPr>
      </w:pPr>
      <w:r>
        <w:rPr>
          <w:sz w:val="17"/>
        </w:rPr>
        <w:t>Se han relacionado los dispositivos con su funcionalidad, partiendo del esquema de un automatismo.</w:t>
      </w:r>
    </w:p>
    <w:p>
      <w:pPr>
        <w:pStyle w:val="ListParagraph"/>
        <w:numPr>
          <w:ilvl w:val="1"/>
          <w:numId w:val="19"/>
        </w:numPr>
        <w:tabs>
          <w:tab w:pos="1871" w:val="left" w:leader="none"/>
        </w:tabs>
        <w:spacing w:line="240" w:lineRule="auto" w:before="100" w:after="0"/>
        <w:ind w:left="1870" w:right="1093" w:hanging="307"/>
        <w:jc w:val="left"/>
        <w:rPr>
          <w:sz w:val="17"/>
        </w:rPr>
      </w:pPr>
      <w:r>
        <w:rPr>
          <w:sz w:val="17"/>
        </w:rPr>
        <w:t>Se han seleccionado los dispositivos de captación y actuación: electromecánicos, neumáticos o hidráulicos según las especificaciones</w:t>
      </w:r>
      <w:r>
        <w:rPr>
          <w:spacing w:val="-1"/>
          <w:sz w:val="17"/>
        </w:rPr>
        <w:t> </w:t>
      </w:r>
      <w:r>
        <w:rPr>
          <w:sz w:val="17"/>
        </w:rPr>
        <w:t>técnicas.</w:t>
      </w:r>
    </w:p>
    <w:p>
      <w:pPr>
        <w:spacing w:after="0" w:line="240" w:lineRule="auto"/>
        <w:jc w:val="left"/>
        <w:rPr>
          <w:sz w:val="17"/>
        </w:rPr>
        <w:sectPr>
          <w:footerReference w:type="default" r:id="rId9"/>
          <w:pgSz w:w="11910" w:h="16840"/>
          <w:pgMar w:footer="701" w:header="785" w:top="1360" w:bottom="900" w:left="1060" w:right="740"/>
          <w:pgNumType w:start="14881"/>
        </w:sectPr>
      </w:pPr>
    </w:p>
    <w:p>
      <w:pPr>
        <w:pStyle w:val="BodyText"/>
        <w:rPr>
          <w:sz w:val="20"/>
        </w:rPr>
      </w:pPr>
      <w:r>
        <w:rPr/>
        <w:pict>
          <v:shape style="position:absolute;margin-left:558.841797pt;margin-top:699.079041pt;width:10.95pt;height:84.3pt;mso-position-horizontal-relative:page;mso-position-vertical-relative:page;z-index:15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19"/>
        </w:numPr>
        <w:tabs>
          <w:tab w:pos="1871" w:val="left" w:leader="none"/>
        </w:tabs>
        <w:spacing w:line="240" w:lineRule="auto" w:before="98" w:after="0"/>
        <w:ind w:left="1870" w:right="0" w:hanging="307"/>
        <w:jc w:val="left"/>
        <w:rPr>
          <w:sz w:val="17"/>
        </w:rPr>
      </w:pPr>
      <w:r>
        <w:rPr>
          <w:sz w:val="17"/>
        </w:rPr>
        <w:t>Se han dimensionado los dispositivos de protección eléctrica.</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montado circuitos secuenciales eléctricos cableados.</w:t>
      </w:r>
    </w:p>
    <w:p>
      <w:pPr>
        <w:pStyle w:val="ListParagraph"/>
        <w:numPr>
          <w:ilvl w:val="1"/>
          <w:numId w:val="19"/>
        </w:numPr>
        <w:tabs>
          <w:tab w:pos="1871" w:val="left" w:leader="none"/>
        </w:tabs>
        <w:spacing w:line="240" w:lineRule="auto" w:before="99" w:after="0"/>
        <w:ind w:left="1870" w:right="0" w:hanging="307"/>
        <w:jc w:val="left"/>
        <w:rPr>
          <w:sz w:val="17"/>
        </w:rPr>
      </w:pPr>
      <w:r>
        <w:rPr>
          <w:sz w:val="17"/>
        </w:rPr>
        <w:t>Se han montado circuitos secuenciales neumáticos y</w:t>
      </w:r>
      <w:r>
        <w:rPr>
          <w:spacing w:val="-1"/>
          <w:sz w:val="17"/>
        </w:rPr>
        <w:t> </w:t>
      </w:r>
      <w:r>
        <w:rPr>
          <w:sz w:val="17"/>
        </w:rPr>
        <w:t>electroneumáticos.</w:t>
      </w:r>
    </w:p>
    <w:p>
      <w:pPr>
        <w:pStyle w:val="ListParagraph"/>
        <w:numPr>
          <w:ilvl w:val="1"/>
          <w:numId w:val="19"/>
        </w:numPr>
        <w:tabs>
          <w:tab w:pos="1870" w:val="left" w:leader="none"/>
          <w:tab w:pos="1871" w:val="left" w:leader="none"/>
        </w:tabs>
        <w:spacing w:line="240" w:lineRule="auto" w:before="101" w:after="0"/>
        <w:ind w:left="1870" w:right="1092" w:hanging="307"/>
        <w:jc w:val="left"/>
        <w:rPr>
          <w:sz w:val="17"/>
        </w:rPr>
      </w:pPr>
      <w:r>
        <w:rPr>
          <w:sz w:val="17"/>
        </w:rPr>
        <w:t>Se han montado circuitos hidráulicos de control manual y electrohidráulicos de control secuencial.</w:t>
      </w:r>
    </w:p>
    <w:p>
      <w:pPr>
        <w:pStyle w:val="ListParagraph"/>
        <w:numPr>
          <w:ilvl w:val="1"/>
          <w:numId w:val="19"/>
        </w:numPr>
        <w:tabs>
          <w:tab w:pos="1871" w:val="left" w:leader="none"/>
        </w:tabs>
        <w:spacing w:line="240" w:lineRule="auto" w:before="100" w:after="0"/>
        <w:ind w:left="1870" w:right="0" w:hanging="307"/>
        <w:jc w:val="left"/>
        <w:rPr>
          <w:sz w:val="17"/>
        </w:rPr>
      </w:pPr>
      <w:r>
        <w:rPr>
          <w:sz w:val="17"/>
        </w:rPr>
        <w:t>Se han desarrollado circuitos de seguridad</w:t>
      </w:r>
      <w:r>
        <w:rPr>
          <w:spacing w:val="-4"/>
          <w:sz w:val="17"/>
        </w:rPr>
        <w:t> </w:t>
      </w:r>
      <w:r>
        <w:rPr>
          <w:sz w:val="17"/>
        </w:rPr>
        <w:t>técnica.</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4"/>
        <w:rPr>
          <w:sz w:val="16"/>
        </w:rPr>
      </w:pPr>
    </w:p>
    <w:p>
      <w:pPr>
        <w:pStyle w:val="ListParagraph"/>
        <w:numPr>
          <w:ilvl w:val="0"/>
          <w:numId w:val="19"/>
        </w:numPr>
        <w:tabs>
          <w:tab w:pos="1473" w:val="left" w:leader="none"/>
        </w:tabs>
        <w:spacing w:line="240" w:lineRule="auto" w:before="1" w:after="0"/>
        <w:ind w:left="1255" w:right="1092" w:firstLine="0"/>
        <w:jc w:val="left"/>
        <w:rPr>
          <w:sz w:val="17"/>
        </w:rPr>
      </w:pPr>
      <w:r>
        <w:rPr>
          <w:sz w:val="17"/>
        </w:rPr>
        <w:t>Integra circuitos secuenciales eléctricos cableados, neumáticos e hidráulicos, seleccionando los elementos requeridos y dando solución a aplicaciones de automatización</w:t>
      </w:r>
      <w:r>
        <w:rPr>
          <w:spacing w:val="-6"/>
          <w:sz w:val="17"/>
        </w:rPr>
        <w:t> </w:t>
      </w:r>
      <w:r>
        <w:rPr>
          <w:sz w:val="17"/>
        </w:rPr>
        <w:t>heterogéneas.</w:t>
      </w:r>
    </w:p>
    <w:p>
      <w:pPr>
        <w:pStyle w:val="BodyText"/>
        <w:spacing w:line="195" w:lineRule="exact" w:before="100"/>
        <w:ind w:left="1255"/>
      </w:pPr>
      <w:r>
        <w:rPr/>
        <w:t>Criterios de evaluación:</w:t>
      </w:r>
    </w:p>
    <w:p>
      <w:pPr>
        <w:pStyle w:val="ListParagraph"/>
        <w:numPr>
          <w:ilvl w:val="1"/>
          <w:numId w:val="19"/>
        </w:numPr>
        <w:tabs>
          <w:tab w:pos="1871" w:val="left" w:leader="none"/>
        </w:tabs>
        <w:spacing w:line="240" w:lineRule="auto" w:before="0" w:after="0"/>
        <w:ind w:left="1870" w:right="1095" w:hanging="307"/>
        <w:jc w:val="left"/>
        <w:rPr>
          <w:sz w:val="17"/>
        </w:rPr>
      </w:pPr>
      <w:r>
        <w:rPr>
          <w:sz w:val="17"/>
        </w:rPr>
        <w:t>Se han interpretado los esquemas que requieren la integración de circuitos eléctricos cableados, neumáticos e</w:t>
      </w:r>
      <w:r>
        <w:rPr>
          <w:spacing w:val="-1"/>
          <w:sz w:val="17"/>
        </w:rPr>
        <w:t> </w:t>
      </w:r>
      <w:r>
        <w:rPr>
          <w:sz w:val="17"/>
        </w:rPr>
        <w:t>hidráulicos.</w:t>
      </w:r>
    </w:p>
    <w:p>
      <w:pPr>
        <w:pStyle w:val="ListParagraph"/>
        <w:numPr>
          <w:ilvl w:val="1"/>
          <w:numId w:val="19"/>
        </w:numPr>
        <w:tabs>
          <w:tab w:pos="1871" w:val="left" w:leader="none"/>
        </w:tabs>
        <w:spacing w:line="240" w:lineRule="auto" w:before="98" w:after="0"/>
        <w:ind w:left="1870" w:right="1093" w:hanging="307"/>
        <w:jc w:val="left"/>
        <w:rPr>
          <w:sz w:val="17"/>
        </w:rPr>
      </w:pPr>
      <w:r>
        <w:rPr>
          <w:sz w:val="17"/>
        </w:rPr>
        <w:t>Se han identificado las aplicaciones de automatización que requieran la integración de circuitos eléctricos cableados, neumáticos e hidráulicos.</w:t>
      </w:r>
    </w:p>
    <w:p>
      <w:pPr>
        <w:pStyle w:val="ListParagraph"/>
        <w:numPr>
          <w:ilvl w:val="1"/>
          <w:numId w:val="19"/>
        </w:numPr>
        <w:tabs>
          <w:tab w:pos="1871" w:val="left" w:leader="none"/>
        </w:tabs>
        <w:spacing w:line="240" w:lineRule="auto" w:before="100" w:after="0"/>
        <w:ind w:left="1870" w:right="1096" w:hanging="307"/>
        <w:jc w:val="left"/>
        <w:rPr>
          <w:sz w:val="17"/>
        </w:rPr>
      </w:pPr>
      <w:r>
        <w:rPr>
          <w:sz w:val="17"/>
        </w:rPr>
        <w:t>Se han seleccionado los dispositivos por su funcionalidad para la integración de los diferentes tipos de circuitos.</w:t>
      </w:r>
    </w:p>
    <w:p>
      <w:pPr>
        <w:pStyle w:val="ListParagraph"/>
        <w:numPr>
          <w:ilvl w:val="1"/>
          <w:numId w:val="19"/>
        </w:numPr>
        <w:tabs>
          <w:tab w:pos="1871" w:val="left" w:leader="none"/>
        </w:tabs>
        <w:spacing w:line="240" w:lineRule="auto" w:before="101" w:after="0"/>
        <w:ind w:left="1870" w:right="1093" w:hanging="307"/>
        <w:jc w:val="left"/>
        <w:rPr>
          <w:sz w:val="17"/>
        </w:rPr>
      </w:pPr>
      <w:r>
        <w:rPr>
          <w:sz w:val="17"/>
        </w:rPr>
        <w:t>Se han montado circuitos secuenciales, integrando circuitos eléctricos cableados, neumáticos e</w:t>
      </w:r>
      <w:r>
        <w:rPr>
          <w:spacing w:val="-1"/>
          <w:sz w:val="17"/>
        </w:rPr>
        <w:t> </w:t>
      </w:r>
      <w:r>
        <w:rPr>
          <w:sz w:val="17"/>
        </w:rPr>
        <w:t>hidráulicos.</w:t>
      </w:r>
    </w:p>
    <w:p>
      <w:pPr>
        <w:pStyle w:val="ListParagraph"/>
        <w:numPr>
          <w:ilvl w:val="1"/>
          <w:numId w:val="19"/>
        </w:numPr>
        <w:tabs>
          <w:tab w:pos="1871" w:val="left" w:leader="none"/>
        </w:tabs>
        <w:spacing w:line="240" w:lineRule="auto" w:before="98" w:after="0"/>
        <w:ind w:left="1870" w:right="0" w:hanging="307"/>
        <w:jc w:val="left"/>
        <w:rPr>
          <w:sz w:val="17"/>
        </w:rPr>
      </w:pPr>
      <w:r>
        <w:rPr>
          <w:sz w:val="17"/>
        </w:rPr>
        <w:t>Se han respetado las normas de seguridad para la integración de diferentes</w:t>
      </w:r>
      <w:r>
        <w:rPr>
          <w:spacing w:val="-4"/>
          <w:sz w:val="17"/>
        </w:rPr>
        <w:t> </w:t>
      </w:r>
      <w:r>
        <w:rPr>
          <w:sz w:val="17"/>
        </w:rPr>
        <w:t>tecnologías.</w:t>
      </w:r>
    </w:p>
    <w:p>
      <w:pPr>
        <w:pStyle w:val="BodyText"/>
        <w:rPr>
          <w:sz w:val="18"/>
        </w:rPr>
      </w:pPr>
    </w:p>
    <w:p>
      <w:pPr>
        <w:pStyle w:val="BodyText"/>
        <w:spacing w:before="6"/>
        <w:rPr>
          <w:sz w:val="16"/>
        </w:rPr>
      </w:pPr>
    </w:p>
    <w:p>
      <w:pPr>
        <w:pStyle w:val="ListParagraph"/>
        <w:numPr>
          <w:ilvl w:val="0"/>
          <w:numId w:val="19"/>
        </w:numPr>
        <w:tabs>
          <w:tab w:pos="1502" w:val="left" w:leader="none"/>
        </w:tabs>
        <w:spacing w:line="240" w:lineRule="auto" w:before="1" w:after="0"/>
        <w:ind w:left="1255" w:right="1093" w:firstLine="0"/>
        <w:jc w:val="left"/>
        <w:rPr>
          <w:sz w:val="17"/>
        </w:rPr>
      </w:pPr>
      <w:r>
        <w:rPr>
          <w:sz w:val="17"/>
        </w:rPr>
        <w:t>Verifica el funcionamiento de los sistemas secuenciales eléctricos cableados, neumáticos e hidráulicos, ajustando los dispositivos y aplicando las normas de</w:t>
      </w:r>
      <w:r>
        <w:rPr>
          <w:spacing w:val="1"/>
          <w:sz w:val="17"/>
        </w:rPr>
        <w:t> </w:t>
      </w:r>
      <w:r>
        <w:rPr>
          <w:sz w:val="17"/>
        </w:rPr>
        <w:t>seguridad.</w:t>
      </w:r>
    </w:p>
    <w:p>
      <w:pPr>
        <w:pStyle w:val="BodyText"/>
        <w:spacing w:before="100"/>
        <w:ind w:left="1255"/>
      </w:pPr>
      <w:r>
        <w:rPr/>
        <w:t>Criterios de evaluación: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 comprobado el conexionado entre</w:t>
      </w:r>
      <w:r>
        <w:rPr>
          <w:spacing w:val="-3"/>
          <w:sz w:val="17"/>
        </w:rPr>
        <w:t> </w:t>
      </w:r>
      <w:r>
        <w:rPr>
          <w:sz w:val="17"/>
        </w:rPr>
        <w:t>dispositivos.</w:t>
      </w:r>
    </w:p>
    <w:p>
      <w:pPr>
        <w:pStyle w:val="ListParagraph"/>
        <w:numPr>
          <w:ilvl w:val="1"/>
          <w:numId w:val="19"/>
        </w:numPr>
        <w:tabs>
          <w:tab w:pos="1871" w:val="left" w:leader="none"/>
        </w:tabs>
        <w:spacing w:line="240" w:lineRule="auto" w:before="99" w:after="0"/>
        <w:ind w:left="1870" w:right="0" w:hanging="307"/>
        <w:jc w:val="left"/>
        <w:rPr>
          <w:sz w:val="17"/>
        </w:rPr>
      </w:pPr>
      <w:r>
        <w:rPr>
          <w:sz w:val="17"/>
        </w:rPr>
        <w:t>Se ha verificado el funcionamiento de los dispositivos de protección.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 seguido un protocolo de actuación para la puesta en servicio y</w:t>
      </w:r>
      <w:r>
        <w:rPr>
          <w:spacing w:val="-9"/>
          <w:sz w:val="17"/>
        </w:rPr>
        <w:t> </w:t>
      </w:r>
      <w:r>
        <w:rPr>
          <w:sz w:val="17"/>
        </w:rPr>
        <w:t>comprobación.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 verificado la secuencia de</w:t>
      </w:r>
      <w:r>
        <w:rPr>
          <w:spacing w:val="-4"/>
          <w:sz w:val="17"/>
        </w:rPr>
        <w:t> </w:t>
      </w:r>
      <w:r>
        <w:rPr>
          <w:sz w:val="17"/>
        </w:rPr>
        <w:t>control.</w:t>
      </w:r>
    </w:p>
    <w:p>
      <w:pPr>
        <w:pStyle w:val="ListParagraph"/>
        <w:numPr>
          <w:ilvl w:val="1"/>
          <w:numId w:val="19"/>
        </w:numPr>
        <w:tabs>
          <w:tab w:pos="1871" w:val="left" w:leader="none"/>
        </w:tabs>
        <w:spacing w:line="240" w:lineRule="auto" w:before="101" w:after="0"/>
        <w:ind w:left="1870" w:right="1091" w:hanging="307"/>
        <w:jc w:val="left"/>
        <w:rPr>
          <w:sz w:val="17"/>
        </w:rPr>
      </w:pPr>
      <w:r>
        <w:rPr>
          <w:sz w:val="17"/>
        </w:rPr>
        <w:t>Se han ajustado los dispositivos eléctricos, neumáticos e hidráulicos y los sistemas de alimentación de</w:t>
      </w:r>
      <w:r>
        <w:rPr>
          <w:spacing w:val="-3"/>
          <w:sz w:val="17"/>
        </w:rPr>
        <w:t> </w:t>
      </w:r>
      <w:r>
        <w:rPr>
          <w:sz w:val="17"/>
        </w:rPr>
        <w:t>fluidos.</w:t>
      </w:r>
    </w:p>
    <w:p>
      <w:pPr>
        <w:pStyle w:val="ListParagraph"/>
        <w:numPr>
          <w:ilvl w:val="1"/>
          <w:numId w:val="19"/>
        </w:numPr>
        <w:tabs>
          <w:tab w:pos="1870" w:val="left" w:leader="none"/>
          <w:tab w:pos="1871" w:val="left" w:leader="none"/>
        </w:tabs>
        <w:spacing w:line="240" w:lineRule="auto" w:before="100" w:after="0"/>
        <w:ind w:left="1870" w:right="0" w:hanging="307"/>
        <w:jc w:val="left"/>
        <w:rPr>
          <w:sz w:val="17"/>
        </w:rPr>
      </w:pPr>
      <w:r>
        <w:rPr>
          <w:sz w:val="17"/>
        </w:rPr>
        <w:t>Se ha comprobado la respuesta del sistema ante situaciones</w:t>
      </w:r>
      <w:r>
        <w:rPr>
          <w:spacing w:val="-6"/>
          <w:sz w:val="17"/>
        </w:rPr>
        <w:t> </w:t>
      </w:r>
      <w:r>
        <w:rPr>
          <w:sz w:val="17"/>
        </w:rPr>
        <w:t>anómalas.</w:t>
      </w:r>
    </w:p>
    <w:p>
      <w:pPr>
        <w:pStyle w:val="ListParagraph"/>
        <w:numPr>
          <w:ilvl w:val="1"/>
          <w:numId w:val="19"/>
        </w:numPr>
        <w:tabs>
          <w:tab w:pos="1871" w:val="left" w:leader="none"/>
        </w:tabs>
        <w:spacing w:line="240" w:lineRule="auto" w:before="99" w:after="0"/>
        <w:ind w:left="1870" w:right="0" w:hanging="307"/>
        <w:jc w:val="left"/>
        <w:rPr>
          <w:sz w:val="17"/>
        </w:rPr>
      </w:pPr>
      <w:r>
        <w:rPr>
          <w:sz w:val="17"/>
        </w:rPr>
        <w:t>Se han medido los parámetros característicos de la</w:t>
      </w:r>
      <w:r>
        <w:rPr>
          <w:spacing w:val="-1"/>
          <w:sz w:val="17"/>
        </w:rPr>
        <w:t> </w:t>
      </w:r>
      <w:r>
        <w:rPr>
          <w:sz w:val="17"/>
        </w:rPr>
        <w:t>instalación.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6"/>
        <w:rPr>
          <w:sz w:val="16"/>
        </w:rPr>
      </w:pPr>
    </w:p>
    <w:p>
      <w:pPr>
        <w:pStyle w:val="ListParagraph"/>
        <w:numPr>
          <w:ilvl w:val="0"/>
          <w:numId w:val="19"/>
        </w:numPr>
        <w:tabs>
          <w:tab w:pos="1492" w:val="left" w:leader="none"/>
        </w:tabs>
        <w:spacing w:line="240" w:lineRule="auto" w:before="0" w:after="0"/>
        <w:ind w:left="1255" w:right="1093" w:firstLine="0"/>
        <w:jc w:val="left"/>
        <w:rPr>
          <w:sz w:val="17"/>
        </w:rPr>
      </w:pPr>
      <w:r>
        <w:rPr>
          <w:sz w:val="17"/>
        </w:rPr>
        <w:t>Repara averías en los sistemas secuenciales eléctricos cableados, neumáticos e hidráulicos, diagnosticando disfunciones y desarrollando la documentación</w:t>
      </w:r>
      <w:r>
        <w:rPr>
          <w:spacing w:val="-7"/>
          <w:sz w:val="17"/>
        </w:rPr>
        <w:t> </w:t>
      </w:r>
      <w:r>
        <w:rPr>
          <w:sz w:val="17"/>
        </w:rPr>
        <w:t>requerida.</w:t>
      </w:r>
    </w:p>
    <w:p>
      <w:pPr>
        <w:pStyle w:val="BodyText"/>
        <w:spacing w:before="99"/>
        <w:ind w:left="1255"/>
      </w:pPr>
      <w:r>
        <w:rPr/>
        <w:t>Criterios de evaluación: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reconocido los puntos susceptibles de</w:t>
      </w:r>
      <w:r>
        <w:rPr>
          <w:spacing w:val="-3"/>
          <w:sz w:val="17"/>
        </w:rPr>
        <w:t> </w:t>
      </w:r>
      <w:r>
        <w:rPr>
          <w:sz w:val="17"/>
        </w:rPr>
        <w:t>avería.</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utilizado instrumentación de medida y</w:t>
      </w:r>
      <w:r>
        <w:rPr>
          <w:spacing w:val="-3"/>
          <w:sz w:val="17"/>
        </w:rPr>
        <w:t> </w:t>
      </w:r>
      <w:r>
        <w:rPr>
          <w:sz w:val="17"/>
        </w:rPr>
        <w:t>comprobación.</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diagnosticado las causas de la avería.</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 localizado la</w:t>
      </w:r>
      <w:r>
        <w:rPr>
          <w:spacing w:val="-4"/>
          <w:sz w:val="17"/>
        </w:rPr>
        <w:t> </w:t>
      </w:r>
      <w:r>
        <w:rPr>
          <w:sz w:val="17"/>
        </w:rPr>
        <w:t>avería.</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 restablecido el funcionamiento del</w:t>
      </w:r>
      <w:r>
        <w:rPr>
          <w:spacing w:val="-2"/>
          <w:sz w:val="17"/>
        </w:rPr>
        <w:t> </w:t>
      </w:r>
      <w:r>
        <w:rPr>
          <w:sz w:val="17"/>
        </w:rPr>
        <w:t>sistema.</w:t>
      </w:r>
    </w:p>
    <w:p>
      <w:pPr>
        <w:pStyle w:val="ListParagraph"/>
        <w:numPr>
          <w:ilvl w:val="1"/>
          <w:numId w:val="19"/>
        </w:numPr>
        <w:tabs>
          <w:tab w:pos="1870" w:val="left" w:leader="none"/>
          <w:tab w:pos="1871" w:val="left" w:leader="none"/>
        </w:tabs>
        <w:spacing w:line="240" w:lineRule="auto" w:before="98" w:after="0"/>
        <w:ind w:left="1870" w:right="0" w:hanging="307"/>
        <w:jc w:val="left"/>
        <w:rPr>
          <w:sz w:val="17"/>
        </w:rPr>
      </w:pPr>
      <w:r>
        <w:rPr>
          <w:sz w:val="17"/>
        </w:rPr>
        <w:t>Se ha documentado la avería en un informe de incidencias del</w:t>
      </w:r>
      <w:r>
        <w:rPr>
          <w:spacing w:val="-3"/>
          <w:sz w:val="17"/>
        </w:rPr>
        <w:t> </w:t>
      </w:r>
      <w:r>
        <w:rPr>
          <w:sz w:val="17"/>
        </w:rPr>
        <w:t>sistema.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5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19"/>
        </w:numPr>
        <w:tabs>
          <w:tab w:pos="1871" w:val="left" w:leader="none"/>
        </w:tabs>
        <w:spacing w:line="240" w:lineRule="auto" w:before="98" w:after="0"/>
        <w:ind w:left="1870" w:right="0" w:hanging="307"/>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4"/>
        <w:rPr>
          <w:sz w:val="16"/>
        </w:rPr>
      </w:pPr>
    </w:p>
    <w:p>
      <w:pPr>
        <w:pStyle w:val="ListParagraph"/>
        <w:numPr>
          <w:ilvl w:val="0"/>
          <w:numId w:val="19"/>
        </w:numPr>
        <w:tabs>
          <w:tab w:pos="1451" w:val="left" w:leader="none"/>
        </w:tabs>
        <w:spacing w:line="240" w:lineRule="auto" w:before="0" w:after="0"/>
        <w:ind w:left="1255" w:right="1095" w:firstLine="0"/>
        <w:jc w:val="left"/>
        <w:rPr>
          <w:sz w:val="17"/>
        </w:rPr>
      </w:pPr>
      <w:r>
        <w:rPr>
          <w:sz w:val="17"/>
        </w:rPr>
        <w:t>Cumple las normas de prevención de riesgos laborales y de protección ambiental, identificando los riesgos asociados, las medidas y equipos para prevenirlos.</w:t>
      </w:r>
    </w:p>
    <w:p>
      <w:pPr>
        <w:pStyle w:val="BodyText"/>
        <w:spacing w:before="101"/>
        <w:ind w:left="1255"/>
      </w:pPr>
      <w:r>
        <w:rPr/>
        <w:t>Criterios de evaluación:</w:t>
      </w:r>
    </w:p>
    <w:p>
      <w:pPr>
        <w:pStyle w:val="ListParagraph"/>
        <w:numPr>
          <w:ilvl w:val="1"/>
          <w:numId w:val="19"/>
        </w:numPr>
        <w:tabs>
          <w:tab w:pos="1871" w:val="left" w:leader="none"/>
        </w:tabs>
        <w:spacing w:line="240" w:lineRule="auto" w:before="101" w:after="0"/>
        <w:ind w:left="1870" w:right="1094" w:hanging="307"/>
        <w:jc w:val="left"/>
        <w:rPr>
          <w:sz w:val="17"/>
        </w:rPr>
      </w:pPr>
      <w:r>
        <w:rPr>
          <w:sz w:val="17"/>
        </w:rPr>
        <w:t>Se han identificado los riesgos y el nivel de peligrosidad que supone la manipulación de los materiales, herramientas, útiles, máquinas y medios de</w:t>
      </w:r>
      <w:r>
        <w:rPr>
          <w:spacing w:val="-2"/>
          <w:sz w:val="17"/>
        </w:rPr>
        <w:t> </w:t>
      </w:r>
      <w:r>
        <w:rPr>
          <w:sz w:val="17"/>
        </w:rPr>
        <w:t>transporte.</w:t>
      </w:r>
    </w:p>
    <w:p>
      <w:pPr>
        <w:pStyle w:val="ListParagraph"/>
        <w:numPr>
          <w:ilvl w:val="1"/>
          <w:numId w:val="19"/>
        </w:numPr>
        <w:tabs>
          <w:tab w:pos="1871" w:val="left" w:leader="none"/>
        </w:tabs>
        <w:spacing w:line="240" w:lineRule="auto" w:before="100" w:after="0"/>
        <w:ind w:left="1870" w:right="0" w:hanging="307"/>
        <w:jc w:val="left"/>
        <w:rPr>
          <w:sz w:val="17"/>
        </w:rPr>
      </w:pPr>
      <w:r>
        <w:rPr>
          <w:sz w:val="17"/>
        </w:rPr>
        <w:t>Se ha operado con máquinas y herramientas, respetando las normas de</w:t>
      </w:r>
      <w:r>
        <w:rPr>
          <w:spacing w:val="-8"/>
          <w:sz w:val="17"/>
        </w:rPr>
        <w:t> </w:t>
      </w:r>
      <w:r>
        <w:rPr>
          <w:sz w:val="17"/>
        </w:rPr>
        <w:t>seguridad.</w:t>
      </w:r>
    </w:p>
    <w:p>
      <w:pPr>
        <w:pStyle w:val="ListParagraph"/>
        <w:numPr>
          <w:ilvl w:val="1"/>
          <w:numId w:val="19"/>
        </w:numPr>
        <w:tabs>
          <w:tab w:pos="1871" w:val="left" w:leader="none"/>
        </w:tabs>
        <w:spacing w:line="240" w:lineRule="auto" w:before="99" w:after="0"/>
        <w:ind w:left="1870" w:right="1091" w:hanging="307"/>
        <w:jc w:val="left"/>
        <w:rPr>
          <w:sz w:val="17"/>
        </w:rPr>
      </w:pPr>
      <w:r>
        <w:rPr>
          <w:sz w:val="17"/>
        </w:rPr>
        <w:t>Se han identificado las causas más frecuentes de accidentes en la manipulación de materiales, herramientas, máquinas de corte y conformado, entre</w:t>
      </w:r>
      <w:r>
        <w:rPr>
          <w:spacing w:val="-8"/>
          <w:sz w:val="17"/>
        </w:rPr>
        <w:t> </w:t>
      </w:r>
      <w:r>
        <w:rPr>
          <w:sz w:val="17"/>
        </w:rPr>
        <w:t>otras.</w:t>
      </w:r>
    </w:p>
    <w:p>
      <w:pPr>
        <w:pStyle w:val="ListParagraph"/>
        <w:numPr>
          <w:ilvl w:val="1"/>
          <w:numId w:val="19"/>
        </w:numPr>
        <w:tabs>
          <w:tab w:pos="1871" w:val="left" w:leader="none"/>
        </w:tabs>
        <w:spacing w:line="240" w:lineRule="auto" w:before="100" w:after="0"/>
        <w:ind w:left="1870" w:right="1090" w:hanging="307"/>
        <w:jc w:val="both"/>
        <w:rPr>
          <w:sz w:val="17"/>
        </w:rPr>
      </w:pPr>
      <w:r>
        <w:rPr>
          <w:sz w:val="17"/>
        </w:rPr>
        <w:t>Se han reconocido los elementos de seguridad, los equipos de protección individual y colectiva (calzado, protección ocular e indumentaria, entre otros) que se deben emplear en  las distintas operaciones de montaje y</w:t>
      </w:r>
      <w:r>
        <w:rPr>
          <w:spacing w:val="-5"/>
          <w:sz w:val="17"/>
        </w:rPr>
        <w:t> </w:t>
      </w:r>
      <w:r>
        <w:rPr>
          <w:sz w:val="17"/>
        </w:rPr>
        <w:t>mantenimiento.</w:t>
      </w:r>
    </w:p>
    <w:p>
      <w:pPr>
        <w:pStyle w:val="ListParagraph"/>
        <w:numPr>
          <w:ilvl w:val="1"/>
          <w:numId w:val="19"/>
        </w:numPr>
        <w:tabs>
          <w:tab w:pos="1871" w:val="left" w:leader="none"/>
        </w:tabs>
        <w:spacing w:line="240" w:lineRule="auto" w:before="98" w:after="0"/>
        <w:ind w:left="1870" w:right="1093" w:hanging="307"/>
        <w:jc w:val="left"/>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19"/>
        </w:numPr>
        <w:tabs>
          <w:tab w:pos="1870" w:val="left" w:leader="none"/>
          <w:tab w:pos="1871" w:val="left" w:leader="none"/>
        </w:tabs>
        <w:spacing w:line="240" w:lineRule="auto" w:before="101" w:after="0"/>
        <w:ind w:left="1870" w:right="1095" w:hanging="307"/>
        <w:jc w:val="left"/>
        <w:rPr>
          <w:sz w:val="17"/>
        </w:rPr>
      </w:pPr>
      <w:r>
        <w:rPr>
          <w:sz w:val="17"/>
        </w:rPr>
        <w:t>Se ha relacionado la manipulación de materiales, herramientas y máquinas con las medidas de seguridad y protección personal</w:t>
      </w:r>
      <w:r>
        <w:rPr>
          <w:spacing w:val="-1"/>
          <w:sz w:val="17"/>
        </w:rPr>
        <w:t> </w:t>
      </w:r>
      <w:r>
        <w:rPr>
          <w:sz w:val="17"/>
        </w:rPr>
        <w:t>requeridas.</w:t>
      </w:r>
    </w:p>
    <w:p>
      <w:pPr>
        <w:pStyle w:val="ListParagraph"/>
        <w:numPr>
          <w:ilvl w:val="1"/>
          <w:numId w:val="19"/>
        </w:numPr>
        <w:tabs>
          <w:tab w:pos="1871" w:val="left" w:leader="none"/>
        </w:tabs>
        <w:spacing w:line="240" w:lineRule="auto" w:before="100" w:after="0"/>
        <w:ind w:left="1870" w:right="0" w:hanging="30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19"/>
        </w:numPr>
        <w:tabs>
          <w:tab w:pos="1871" w:val="left" w:leader="none"/>
        </w:tabs>
        <w:spacing w:line="240" w:lineRule="auto" w:before="101" w:after="0"/>
        <w:ind w:left="1870" w:right="0" w:hanging="307"/>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19"/>
        </w:numPr>
        <w:tabs>
          <w:tab w:pos="1870" w:val="left" w:leader="none"/>
          <w:tab w:pos="1871" w:val="left" w:leader="none"/>
        </w:tabs>
        <w:spacing w:line="240" w:lineRule="auto" w:before="99" w:after="0"/>
        <w:ind w:left="1870" w:right="1091"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rPr>
          <w:sz w:val="18"/>
        </w:rPr>
      </w:pPr>
    </w:p>
    <w:p>
      <w:pPr>
        <w:pStyle w:val="BodyText"/>
        <w:spacing w:before="6"/>
        <w:rPr>
          <w:sz w:val="16"/>
        </w:rPr>
      </w:pPr>
    </w:p>
    <w:p>
      <w:pPr>
        <w:pStyle w:val="Heading4"/>
        <w:rPr>
          <w:i/>
        </w:rPr>
      </w:pPr>
      <w:r>
        <w:rPr>
          <w:i/>
        </w:rPr>
        <w:t>Contenidos:</w:t>
      </w:r>
    </w:p>
    <w:p>
      <w:pPr>
        <w:pStyle w:val="BodyText"/>
        <w:spacing w:before="8"/>
        <w:rPr>
          <w:b/>
          <w:i/>
          <w:sz w:val="25"/>
        </w:rPr>
      </w:pPr>
    </w:p>
    <w:p>
      <w:pPr>
        <w:pStyle w:val="BodyText"/>
        <w:ind w:left="1255"/>
      </w:pPr>
      <w:r>
        <w:rPr/>
        <w:t>Reconocimiento de dispositivos electromecánicos, neumáticos e hidráulicos:</w:t>
      </w:r>
    </w:p>
    <w:p>
      <w:pPr>
        <w:pStyle w:val="ListParagraph"/>
        <w:numPr>
          <w:ilvl w:val="2"/>
          <w:numId w:val="19"/>
        </w:numPr>
        <w:tabs>
          <w:tab w:pos="2169" w:val="left" w:leader="none"/>
        </w:tabs>
        <w:spacing w:line="240" w:lineRule="auto" w:before="48" w:after="0"/>
        <w:ind w:left="2168" w:right="1091" w:hanging="308"/>
        <w:jc w:val="both"/>
        <w:rPr>
          <w:sz w:val="17"/>
        </w:rPr>
      </w:pPr>
      <w:r>
        <w:rPr>
          <w:sz w:val="17"/>
        </w:rPr>
        <w:t>Aplicaciones automáticas con sistemas secuenciales eléctricos cableados, neumáticos e hidráulicos.</w:t>
      </w:r>
    </w:p>
    <w:p>
      <w:pPr>
        <w:pStyle w:val="ListParagraph"/>
        <w:numPr>
          <w:ilvl w:val="2"/>
          <w:numId w:val="19"/>
        </w:numPr>
        <w:tabs>
          <w:tab w:pos="2168" w:val="left" w:leader="none"/>
          <w:tab w:pos="2169" w:val="left" w:leader="none"/>
        </w:tabs>
        <w:spacing w:line="240" w:lineRule="auto" w:before="50" w:after="0"/>
        <w:ind w:left="2168" w:right="0" w:hanging="308"/>
        <w:jc w:val="left"/>
        <w:rPr>
          <w:sz w:val="17"/>
        </w:rPr>
      </w:pPr>
      <w:r>
        <w:rPr>
          <w:sz w:val="17"/>
        </w:rPr>
        <w:t>Distribución eléctrica. Circuitos de potencia. Circuitos de</w:t>
      </w:r>
      <w:r>
        <w:rPr>
          <w:spacing w:val="-4"/>
          <w:sz w:val="17"/>
        </w:rPr>
        <w:t> </w:t>
      </w:r>
      <w:r>
        <w:rPr>
          <w:sz w:val="17"/>
        </w:rPr>
        <w:t>control.</w:t>
      </w:r>
    </w:p>
    <w:p>
      <w:pPr>
        <w:pStyle w:val="ListParagraph"/>
        <w:numPr>
          <w:ilvl w:val="2"/>
          <w:numId w:val="19"/>
        </w:numPr>
        <w:tabs>
          <w:tab w:pos="2168" w:val="left" w:leader="none"/>
          <w:tab w:pos="2169" w:val="left" w:leader="none"/>
        </w:tabs>
        <w:spacing w:line="195" w:lineRule="exact" w:before="50" w:after="0"/>
        <w:ind w:left="2168" w:right="0" w:hanging="308"/>
        <w:jc w:val="left"/>
        <w:rPr>
          <w:sz w:val="17"/>
        </w:rPr>
      </w:pPr>
      <w:r>
        <w:rPr>
          <w:sz w:val="17"/>
        </w:rPr>
        <w:t>Distribución neumática e hidráulica. Elementos de conducción y distribución de</w:t>
      </w:r>
      <w:r>
        <w:rPr>
          <w:spacing w:val="1"/>
          <w:sz w:val="17"/>
        </w:rPr>
        <w:t> </w:t>
      </w:r>
      <w:r>
        <w:rPr>
          <w:sz w:val="17"/>
        </w:rPr>
        <w:t>aire.</w:t>
      </w:r>
    </w:p>
    <w:p>
      <w:pPr>
        <w:pStyle w:val="BodyText"/>
        <w:spacing w:line="195" w:lineRule="exact"/>
        <w:ind w:left="2168"/>
      </w:pPr>
      <w:r>
        <w:rPr/>
        <w:t>Elementos para la conducción y distribución del aceite.</w:t>
      </w:r>
    </w:p>
    <w:p>
      <w:pPr>
        <w:pStyle w:val="ListParagraph"/>
        <w:numPr>
          <w:ilvl w:val="2"/>
          <w:numId w:val="19"/>
        </w:numPr>
        <w:tabs>
          <w:tab w:pos="2169" w:val="left" w:leader="none"/>
        </w:tabs>
        <w:spacing w:line="237" w:lineRule="auto" w:before="52" w:after="0"/>
        <w:ind w:left="2168" w:right="1093" w:hanging="308"/>
        <w:jc w:val="both"/>
        <w:rPr>
          <w:sz w:val="17"/>
        </w:rPr>
      </w:pPr>
      <w:r>
        <w:rPr>
          <w:sz w:val="17"/>
        </w:rPr>
        <w:t>Técnicas de conexión eléctrica, neumática e hidráulica. Bornes, conectores, racores, derivadores, tubería neumática, latiguillos y mangueras hidráulicas, entre</w:t>
      </w:r>
      <w:r>
        <w:rPr>
          <w:spacing w:val="-3"/>
          <w:sz w:val="17"/>
        </w:rPr>
        <w:t> </w:t>
      </w:r>
      <w:r>
        <w:rPr>
          <w:sz w:val="17"/>
        </w:rPr>
        <w:t>otros.</w:t>
      </w:r>
    </w:p>
    <w:p>
      <w:pPr>
        <w:pStyle w:val="ListParagraph"/>
        <w:numPr>
          <w:ilvl w:val="2"/>
          <w:numId w:val="19"/>
        </w:numPr>
        <w:tabs>
          <w:tab w:pos="2169" w:val="left" w:leader="none"/>
        </w:tabs>
        <w:spacing w:line="240" w:lineRule="auto" w:before="50" w:after="0"/>
        <w:ind w:left="2168" w:right="1093" w:hanging="308"/>
        <w:jc w:val="both"/>
        <w:rPr>
          <w:sz w:val="17"/>
        </w:rPr>
      </w:pPr>
      <w:r>
        <w:rPr>
          <w:sz w:val="17"/>
        </w:rPr>
        <w:t>Dispositivos de los sistemas automáticos de control eléctrico cableado. El  contactor, relés, temporizadores, sensores electromecánicos y relés de protección, entre</w:t>
      </w:r>
      <w:r>
        <w:rPr>
          <w:spacing w:val="-9"/>
          <w:sz w:val="17"/>
        </w:rPr>
        <w:t> </w:t>
      </w:r>
      <w:r>
        <w:rPr>
          <w:sz w:val="17"/>
        </w:rPr>
        <w:t>otros.</w:t>
      </w:r>
    </w:p>
    <w:p>
      <w:pPr>
        <w:pStyle w:val="ListParagraph"/>
        <w:numPr>
          <w:ilvl w:val="2"/>
          <w:numId w:val="19"/>
        </w:numPr>
        <w:tabs>
          <w:tab w:pos="2169" w:val="left" w:leader="none"/>
        </w:tabs>
        <w:spacing w:line="237" w:lineRule="auto" w:before="51" w:after="0"/>
        <w:ind w:left="2168" w:right="1093" w:hanging="308"/>
        <w:jc w:val="both"/>
        <w:rPr>
          <w:sz w:val="17"/>
        </w:rPr>
      </w:pPr>
      <w:r>
        <w:rPr>
          <w:sz w:val="17"/>
        </w:rPr>
        <w:t>Dispositivos de los sistemas automáticos de control neumáticos. Sensores, válvulas de accionamiento manual, electroválvulas, válvulas reguladoras, válvulas  antirretorno, células lógicas y de memoria, cilindros y motores, entre</w:t>
      </w:r>
      <w:r>
        <w:rPr>
          <w:spacing w:val="-3"/>
          <w:sz w:val="17"/>
        </w:rPr>
        <w:t> </w:t>
      </w:r>
      <w:r>
        <w:rPr>
          <w:sz w:val="17"/>
        </w:rPr>
        <w:t>otros.</w:t>
      </w:r>
    </w:p>
    <w:p>
      <w:pPr>
        <w:pStyle w:val="ListParagraph"/>
        <w:numPr>
          <w:ilvl w:val="2"/>
          <w:numId w:val="19"/>
        </w:numPr>
        <w:tabs>
          <w:tab w:pos="2170" w:val="left" w:leader="none"/>
        </w:tabs>
        <w:spacing w:line="240" w:lineRule="auto" w:before="52" w:after="0"/>
        <w:ind w:left="2168" w:right="1093" w:hanging="307"/>
        <w:jc w:val="both"/>
        <w:rPr>
          <w:sz w:val="17"/>
        </w:rPr>
      </w:pPr>
      <w:r>
        <w:rPr>
          <w:sz w:val="17"/>
        </w:rPr>
        <w:t>Dispositivos de los sistemas automáticos de control hidráulicos. Sensores, válvulas de accionamiento manual, electroválvulas, válvulas reguladoras, cilindros y motores, entre otros.</w:t>
      </w:r>
    </w:p>
    <w:p>
      <w:pPr>
        <w:pStyle w:val="ListParagraph"/>
        <w:numPr>
          <w:ilvl w:val="2"/>
          <w:numId w:val="19"/>
        </w:numPr>
        <w:tabs>
          <w:tab w:pos="2168" w:val="left" w:leader="none"/>
          <w:tab w:pos="2170" w:val="left" w:leader="none"/>
        </w:tabs>
        <w:spacing w:line="195" w:lineRule="exact" w:before="49" w:after="0"/>
        <w:ind w:left="2169" w:right="0" w:hanging="308"/>
        <w:jc w:val="left"/>
        <w:rPr>
          <w:sz w:val="17"/>
        </w:rPr>
      </w:pPr>
      <w:r>
        <w:rPr>
          <w:sz w:val="17"/>
        </w:rPr>
        <w:t>Selección</w:t>
      </w:r>
      <w:r>
        <w:rPr>
          <w:spacing w:val="26"/>
          <w:sz w:val="17"/>
        </w:rPr>
        <w:t> </w:t>
      </w:r>
      <w:r>
        <w:rPr>
          <w:sz w:val="17"/>
        </w:rPr>
        <w:t>y</w:t>
      </w:r>
      <w:r>
        <w:rPr>
          <w:spacing w:val="20"/>
          <w:sz w:val="17"/>
        </w:rPr>
        <w:t> </w:t>
      </w:r>
      <w:r>
        <w:rPr>
          <w:sz w:val="17"/>
        </w:rPr>
        <w:t>dimensionado</w:t>
      </w:r>
      <w:r>
        <w:rPr>
          <w:spacing w:val="22"/>
          <w:sz w:val="17"/>
        </w:rPr>
        <w:t> </w:t>
      </w:r>
      <w:r>
        <w:rPr>
          <w:sz w:val="17"/>
        </w:rPr>
        <w:t>de</w:t>
      </w:r>
      <w:r>
        <w:rPr>
          <w:spacing w:val="23"/>
          <w:sz w:val="17"/>
        </w:rPr>
        <w:t> </w:t>
      </w:r>
      <w:r>
        <w:rPr>
          <w:sz w:val="17"/>
        </w:rPr>
        <w:t>los</w:t>
      </w:r>
      <w:r>
        <w:rPr>
          <w:spacing w:val="23"/>
          <w:sz w:val="17"/>
        </w:rPr>
        <w:t> </w:t>
      </w:r>
      <w:r>
        <w:rPr>
          <w:sz w:val="17"/>
        </w:rPr>
        <w:t>dispositivos</w:t>
      </w:r>
      <w:r>
        <w:rPr>
          <w:spacing w:val="23"/>
          <w:sz w:val="17"/>
        </w:rPr>
        <w:t> </w:t>
      </w:r>
      <w:r>
        <w:rPr>
          <w:sz w:val="17"/>
        </w:rPr>
        <w:t>eléctricos,</w:t>
      </w:r>
      <w:r>
        <w:rPr>
          <w:spacing w:val="22"/>
          <w:sz w:val="17"/>
        </w:rPr>
        <w:t> </w:t>
      </w:r>
      <w:r>
        <w:rPr>
          <w:sz w:val="17"/>
        </w:rPr>
        <w:t>neumáticos</w:t>
      </w:r>
      <w:r>
        <w:rPr>
          <w:spacing w:val="23"/>
          <w:sz w:val="17"/>
        </w:rPr>
        <w:t> </w:t>
      </w:r>
      <w:r>
        <w:rPr>
          <w:sz w:val="17"/>
        </w:rPr>
        <w:t>e</w:t>
      </w:r>
      <w:r>
        <w:rPr>
          <w:spacing w:val="22"/>
          <w:sz w:val="17"/>
        </w:rPr>
        <w:t> </w:t>
      </w:r>
      <w:r>
        <w:rPr>
          <w:sz w:val="17"/>
        </w:rPr>
        <w:t>hidráulicos.</w:t>
      </w:r>
    </w:p>
    <w:p>
      <w:pPr>
        <w:pStyle w:val="BodyText"/>
        <w:spacing w:line="195" w:lineRule="exact"/>
        <w:ind w:left="2168"/>
      </w:pPr>
      <w:r>
        <w:rPr/>
        <w:t>Interpretación de las características suministradas por el fabricante</w:t>
      </w:r>
    </w:p>
    <w:p>
      <w:pPr>
        <w:pStyle w:val="BodyText"/>
        <w:spacing w:before="6"/>
        <w:rPr>
          <w:sz w:val="25"/>
        </w:rPr>
      </w:pPr>
    </w:p>
    <w:p>
      <w:pPr>
        <w:pStyle w:val="BodyText"/>
        <w:spacing w:before="1"/>
        <w:ind w:left="1255"/>
      </w:pPr>
      <w:r>
        <w:rPr/>
        <w:t>Dibujo de croquis y esquemas de sistemas de control eléctrico cableados, neumáticos e hidráulicos:</w:t>
      </w:r>
    </w:p>
    <w:p>
      <w:pPr>
        <w:pStyle w:val="ListParagraph"/>
        <w:numPr>
          <w:ilvl w:val="2"/>
          <w:numId w:val="19"/>
        </w:numPr>
        <w:tabs>
          <w:tab w:pos="2170" w:val="left" w:leader="none"/>
        </w:tabs>
        <w:spacing w:line="240" w:lineRule="auto" w:before="50" w:after="0"/>
        <w:ind w:left="2169" w:right="1091" w:hanging="308"/>
        <w:jc w:val="both"/>
        <w:rPr>
          <w:sz w:val="17"/>
        </w:rPr>
      </w:pPr>
      <w:r>
        <w:rPr>
          <w:sz w:val="17"/>
        </w:rPr>
        <w:t>Sistemas de alimentación eléctrica de los circuitos de control secuencial cableados. Sistemas en corriente alterna (trifásicos, bifásicos, monofásicos y con transformador de mando). Sistemas en corriente continua y</w:t>
      </w:r>
      <w:r>
        <w:rPr>
          <w:spacing w:val="-5"/>
          <w:sz w:val="17"/>
        </w:rPr>
        <w:t> </w:t>
      </w:r>
      <w:r>
        <w:rPr>
          <w:sz w:val="17"/>
        </w:rPr>
        <w:t>otros.</w:t>
      </w:r>
    </w:p>
    <w:p>
      <w:pPr>
        <w:pStyle w:val="ListParagraph"/>
        <w:numPr>
          <w:ilvl w:val="2"/>
          <w:numId w:val="19"/>
        </w:numPr>
        <w:tabs>
          <w:tab w:pos="2168" w:val="left" w:leader="none"/>
          <w:tab w:pos="2170" w:val="left" w:leader="none"/>
        </w:tabs>
        <w:spacing w:line="240" w:lineRule="auto" w:before="49" w:after="0"/>
        <w:ind w:left="2169" w:right="0" w:hanging="308"/>
        <w:jc w:val="left"/>
        <w:rPr>
          <w:sz w:val="17"/>
        </w:rPr>
      </w:pPr>
      <w:r>
        <w:rPr>
          <w:sz w:val="17"/>
        </w:rPr>
        <w:t>Simbología normalizada. Eléctrica, Electrónica, neumática e</w:t>
      </w:r>
      <w:r>
        <w:rPr>
          <w:spacing w:val="-1"/>
          <w:sz w:val="17"/>
        </w:rPr>
        <w:t> </w:t>
      </w:r>
      <w:r>
        <w:rPr>
          <w:sz w:val="17"/>
        </w:rPr>
        <w:t>hidráulica.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5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19"/>
        </w:numPr>
        <w:tabs>
          <w:tab w:pos="2168" w:val="left" w:leader="none"/>
          <w:tab w:pos="2169" w:val="left" w:leader="none"/>
        </w:tabs>
        <w:spacing w:line="240" w:lineRule="auto" w:before="98" w:after="0"/>
        <w:ind w:left="2168" w:right="1089" w:hanging="308"/>
        <w:jc w:val="left"/>
        <w:rPr>
          <w:sz w:val="17"/>
        </w:rPr>
      </w:pPr>
      <w:r>
        <w:rPr>
          <w:sz w:val="17"/>
        </w:rPr>
        <w:t>Representación de esquemas de circuitos de automatismos eléctricos. Esquemas de potencia esquemas de mando y esquemas de bornes de entrada</w:t>
      </w:r>
      <w:r>
        <w:rPr>
          <w:spacing w:val="-4"/>
          <w:sz w:val="17"/>
        </w:rPr>
        <w:t> </w:t>
      </w:r>
      <w:r>
        <w:rPr>
          <w:sz w:val="17"/>
        </w:rPr>
        <w:t>salida.</w:t>
      </w:r>
    </w:p>
    <w:p>
      <w:pPr>
        <w:pStyle w:val="ListParagraph"/>
        <w:numPr>
          <w:ilvl w:val="2"/>
          <w:numId w:val="19"/>
        </w:numPr>
        <w:tabs>
          <w:tab w:pos="2168" w:val="left" w:leader="none"/>
          <w:tab w:pos="2169" w:val="left" w:leader="none"/>
        </w:tabs>
        <w:spacing w:line="195" w:lineRule="exact" w:before="48" w:after="0"/>
        <w:ind w:left="2168" w:right="0" w:hanging="308"/>
        <w:jc w:val="left"/>
        <w:rPr>
          <w:sz w:val="17"/>
        </w:rPr>
      </w:pPr>
      <w:r>
        <w:rPr>
          <w:sz w:val="17"/>
        </w:rPr>
        <w:t>Representación</w:t>
      </w:r>
      <w:r>
        <w:rPr>
          <w:spacing w:val="36"/>
          <w:sz w:val="17"/>
        </w:rPr>
        <w:t> </w:t>
      </w:r>
      <w:r>
        <w:rPr>
          <w:sz w:val="17"/>
        </w:rPr>
        <w:t>de</w:t>
      </w:r>
      <w:r>
        <w:rPr>
          <w:spacing w:val="36"/>
          <w:sz w:val="17"/>
        </w:rPr>
        <w:t> </w:t>
      </w:r>
      <w:r>
        <w:rPr>
          <w:sz w:val="17"/>
        </w:rPr>
        <w:t>esquemas</w:t>
      </w:r>
      <w:r>
        <w:rPr>
          <w:spacing w:val="37"/>
          <w:sz w:val="17"/>
        </w:rPr>
        <w:t> </w:t>
      </w:r>
      <w:r>
        <w:rPr>
          <w:sz w:val="17"/>
        </w:rPr>
        <w:t>de</w:t>
      </w:r>
      <w:r>
        <w:rPr>
          <w:spacing w:val="36"/>
          <w:sz w:val="17"/>
        </w:rPr>
        <w:t> </w:t>
      </w:r>
      <w:r>
        <w:rPr>
          <w:sz w:val="17"/>
        </w:rPr>
        <w:t>circuitos</w:t>
      </w:r>
      <w:r>
        <w:rPr>
          <w:spacing w:val="37"/>
          <w:sz w:val="17"/>
        </w:rPr>
        <w:t> </w:t>
      </w:r>
      <w:r>
        <w:rPr>
          <w:sz w:val="17"/>
        </w:rPr>
        <w:t>de</w:t>
      </w:r>
      <w:r>
        <w:rPr>
          <w:spacing w:val="36"/>
          <w:sz w:val="17"/>
        </w:rPr>
        <w:t> </w:t>
      </w:r>
      <w:r>
        <w:rPr>
          <w:sz w:val="17"/>
        </w:rPr>
        <w:t>automatismos</w:t>
      </w:r>
      <w:r>
        <w:rPr>
          <w:spacing w:val="37"/>
          <w:sz w:val="17"/>
        </w:rPr>
        <w:t> </w:t>
      </w:r>
      <w:r>
        <w:rPr>
          <w:sz w:val="17"/>
        </w:rPr>
        <w:t>neumáticos</w:t>
      </w:r>
      <w:r>
        <w:rPr>
          <w:spacing w:val="38"/>
          <w:sz w:val="17"/>
        </w:rPr>
        <w:t> </w:t>
      </w:r>
      <w:r>
        <w:rPr>
          <w:sz w:val="17"/>
        </w:rPr>
        <w:t>e</w:t>
      </w:r>
      <w:r>
        <w:rPr>
          <w:spacing w:val="36"/>
          <w:sz w:val="17"/>
        </w:rPr>
        <w:t> </w:t>
      </w:r>
      <w:r>
        <w:rPr>
          <w:sz w:val="17"/>
        </w:rPr>
        <w:t>hidráulicos.</w:t>
      </w:r>
    </w:p>
    <w:p>
      <w:pPr>
        <w:pStyle w:val="BodyText"/>
        <w:spacing w:line="195" w:lineRule="exact"/>
        <w:ind w:left="2168"/>
      </w:pPr>
      <w:r>
        <w:rPr/>
        <w:t>Esquemas de potencia y esquema de mando y pilotaje.</w:t>
      </w:r>
    </w:p>
    <w:p>
      <w:pPr>
        <w:pStyle w:val="ListParagraph"/>
        <w:numPr>
          <w:ilvl w:val="2"/>
          <w:numId w:val="19"/>
        </w:numPr>
        <w:tabs>
          <w:tab w:pos="2168" w:val="left" w:leader="none"/>
          <w:tab w:pos="2169" w:val="left" w:leader="none"/>
        </w:tabs>
        <w:spacing w:line="240" w:lineRule="auto" w:before="50" w:after="0"/>
        <w:ind w:left="2168" w:right="1090" w:hanging="308"/>
        <w:jc w:val="left"/>
        <w:rPr>
          <w:sz w:val="17"/>
        </w:rPr>
      </w:pPr>
      <w:r>
        <w:rPr>
          <w:sz w:val="17"/>
        </w:rPr>
        <w:t>Representación de secuencias y diagramas funcionales. GRAFCET (SFC), diagramas de tiempo y diagramas espacio-fase, entre</w:t>
      </w:r>
      <w:r>
        <w:rPr>
          <w:spacing w:val="-6"/>
          <w:sz w:val="17"/>
        </w:rPr>
        <w:t> </w:t>
      </w:r>
      <w:r>
        <w:rPr>
          <w:sz w:val="17"/>
        </w:rPr>
        <w:t>otros.</w:t>
      </w:r>
    </w:p>
    <w:p>
      <w:pPr>
        <w:pStyle w:val="ListParagraph"/>
        <w:numPr>
          <w:ilvl w:val="2"/>
          <w:numId w:val="19"/>
        </w:numPr>
        <w:tabs>
          <w:tab w:pos="2169" w:val="left" w:leader="none"/>
        </w:tabs>
        <w:spacing w:line="237" w:lineRule="auto" w:before="51" w:after="0"/>
        <w:ind w:left="2168" w:right="1089" w:hanging="308"/>
        <w:jc w:val="both"/>
        <w:rPr>
          <w:sz w:val="17"/>
        </w:rPr>
      </w:pPr>
      <w:r>
        <w:rPr>
          <w:sz w:val="17"/>
        </w:rPr>
        <w:t>Diseño de circuitos de automatismo de control secuencial por métodos sistemáticos. GRAFCET (SFC), relés por pasos, distribuidores o memorias en cascada, células memorias por pasos y secuenciador neumático, entre</w:t>
      </w:r>
      <w:r>
        <w:rPr>
          <w:spacing w:val="2"/>
          <w:sz w:val="17"/>
        </w:rPr>
        <w:t> </w:t>
      </w:r>
      <w:r>
        <w:rPr>
          <w:sz w:val="17"/>
        </w:rPr>
        <w:t>otros.</w:t>
      </w:r>
    </w:p>
    <w:p>
      <w:pPr>
        <w:pStyle w:val="BodyText"/>
        <w:spacing w:before="10"/>
        <w:rPr>
          <w:sz w:val="25"/>
        </w:rPr>
      </w:pPr>
    </w:p>
    <w:p>
      <w:pPr>
        <w:pStyle w:val="BodyText"/>
        <w:ind w:left="1255"/>
      </w:pPr>
      <w:r>
        <w:rPr/>
        <w:t>Montaje de circuitos de automatismos eléctricos cableados, neumáticos e hidráulicos:</w:t>
      </w:r>
    </w:p>
    <w:p>
      <w:pPr>
        <w:pStyle w:val="ListParagraph"/>
        <w:numPr>
          <w:ilvl w:val="2"/>
          <w:numId w:val="19"/>
        </w:numPr>
        <w:tabs>
          <w:tab w:pos="2178" w:val="left" w:leader="none"/>
          <w:tab w:pos="2179" w:val="left" w:leader="none"/>
        </w:tabs>
        <w:spacing w:line="240" w:lineRule="auto" w:before="50" w:after="0"/>
        <w:ind w:left="2178" w:right="1094" w:hanging="308"/>
        <w:jc w:val="left"/>
        <w:rPr>
          <w:sz w:val="17"/>
        </w:rPr>
      </w:pPr>
      <w:r>
        <w:rPr>
          <w:sz w:val="17"/>
        </w:rPr>
        <w:t>Técnicas de montaje y puesta en envolvente de circuitos de automatismo eléctricos cableados, neumáticos, electro-neumáticos, hidráulicos y</w:t>
      </w:r>
      <w:r>
        <w:rPr>
          <w:spacing w:val="-4"/>
          <w:sz w:val="17"/>
        </w:rPr>
        <w:t> </w:t>
      </w:r>
      <w:r>
        <w:rPr>
          <w:sz w:val="17"/>
        </w:rPr>
        <w:t>electro-hidráulicos.</w:t>
      </w:r>
    </w:p>
    <w:p>
      <w:pPr>
        <w:pStyle w:val="ListParagraph"/>
        <w:numPr>
          <w:ilvl w:val="2"/>
          <w:numId w:val="19"/>
        </w:numPr>
        <w:tabs>
          <w:tab w:pos="2178" w:val="left" w:leader="none"/>
          <w:tab w:pos="2180" w:val="left" w:leader="none"/>
        </w:tabs>
        <w:spacing w:line="240" w:lineRule="auto" w:before="48" w:after="0"/>
        <w:ind w:left="2178" w:right="1093" w:hanging="307"/>
        <w:jc w:val="left"/>
        <w:rPr>
          <w:sz w:val="17"/>
        </w:rPr>
      </w:pPr>
      <w:r>
        <w:rPr>
          <w:sz w:val="17"/>
        </w:rPr>
        <w:t>Dispositivos de protección eléctrica. Contra cortocircuitos y sobrecargas, contra sobretensiones, contra contactos indirectos y</w:t>
      </w:r>
      <w:r>
        <w:rPr>
          <w:spacing w:val="-3"/>
          <w:sz w:val="17"/>
        </w:rPr>
        <w:t> </w:t>
      </w:r>
      <w:r>
        <w:rPr>
          <w:sz w:val="17"/>
        </w:rPr>
        <w:t>otros.</w:t>
      </w:r>
    </w:p>
    <w:p>
      <w:pPr>
        <w:pStyle w:val="ListParagraph"/>
        <w:numPr>
          <w:ilvl w:val="2"/>
          <w:numId w:val="19"/>
        </w:numPr>
        <w:tabs>
          <w:tab w:pos="2178" w:val="left" w:leader="none"/>
          <w:tab w:pos="2179" w:val="left" w:leader="none"/>
        </w:tabs>
        <w:spacing w:line="240" w:lineRule="auto" w:before="50" w:after="0"/>
        <w:ind w:left="2178" w:right="1091" w:hanging="308"/>
        <w:jc w:val="left"/>
        <w:rPr>
          <w:sz w:val="17"/>
        </w:rPr>
      </w:pPr>
      <w:r>
        <w:rPr>
          <w:sz w:val="17"/>
        </w:rPr>
        <w:t>Captación de señales en circuitos de control eléctrico cableados, neumáticos e hidráulicos.</w:t>
      </w:r>
    </w:p>
    <w:p>
      <w:pPr>
        <w:pStyle w:val="ListParagraph"/>
        <w:numPr>
          <w:ilvl w:val="2"/>
          <w:numId w:val="19"/>
        </w:numPr>
        <w:tabs>
          <w:tab w:pos="2178" w:val="left" w:leader="none"/>
          <w:tab w:pos="2179" w:val="left" w:leader="none"/>
        </w:tabs>
        <w:spacing w:line="240" w:lineRule="auto" w:before="49" w:after="0"/>
        <w:ind w:left="2178" w:right="0" w:hanging="308"/>
        <w:jc w:val="left"/>
        <w:rPr>
          <w:sz w:val="17"/>
        </w:rPr>
      </w:pPr>
      <w:r>
        <w:rPr>
          <w:sz w:val="17"/>
        </w:rPr>
        <w:t>Sensores electromecánicos, neumáticos e</w:t>
      </w:r>
      <w:r>
        <w:rPr>
          <w:spacing w:val="-1"/>
          <w:sz w:val="17"/>
        </w:rPr>
        <w:t> </w:t>
      </w:r>
      <w:r>
        <w:rPr>
          <w:sz w:val="17"/>
        </w:rPr>
        <w:t>hidráulicos.</w:t>
      </w:r>
    </w:p>
    <w:p>
      <w:pPr>
        <w:pStyle w:val="ListParagraph"/>
        <w:numPr>
          <w:ilvl w:val="2"/>
          <w:numId w:val="19"/>
        </w:numPr>
        <w:tabs>
          <w:tab w:pos="2178" w:val="left" w:leader="none"/>
          <w:tab w:pos="2179" w:val="left" w:leader="none"/>
        </w:tabs>
        <w:spacing w:line="237" w:lineRule="auto" w:before="52" w:after="0"/>
        <w:ind w:left="2178" w:right="1093" w:hanging="308"/>
        <w:jc w:val="left"/>
        <w:rPr>
          <w:sz w:val="17"/>
        </w:rPr>
      </w:pPr>
      <w:r>
        <w:rPr>
          <w:sz w:val="17"/>
        </w:rPr>
        <w:t>Sensores eléctricos activos: detectores de proximidad inductivos, capacitivos, fotoeléctricos, de ultrasonidos y magnéticos, entre otros.</w:t>
      </w:r>
    </w:p>
    <w:p>
      <w:pPr>
        <w:pStyle w:val="ListParagraph"/>
        <w:numPr>
          <w:ilvl w:val="2"/>
          <w:numId w:val="19"/>
        </w:numPr>
        <w:tabs>
          <w:tab w:pos="2178" w:val="left" w:leader="none"/>
          <w:tab w:pos="2180" w:val="left" w:leader="none"/>
        </w:tabs>
        <w:spacing w:line="240" w:lineRule="auto" w:before="50" w:after="0"/>
        <w:ind w:left="2178" w:right="1089" w:hanging="307"/>
        <w:jc w:val="left"/>
        <w:rPr>
          <w:sz w:val="17"/>
        </w:rPr>
      </w:pPr>
      <w:r>
        <w:rPr>
          <w:sz w:val="17"/>
        </w:rPr>
        <w:t>Aplicación de los dispositivos de actuación en circuitos de control eléctrico, neumáticos e hidráulicos.</w:t>
      </w:r>
    </w:p>
    <w:p>
      <w:pPr>
        <w:pStyle w:val="ListParagraph"/>
        <w:numPr>
          <w:ilvl w:val="2"/>
          <w:numId w:val="19"/>
        </w:numPr>
        <w:tabs>
          <w:tab w:pos="2178" w:val="left" w:leader="none"/>
          <w:tab w:pos="2179" w:val="left" w:leader="none"/>
        </w:tabs>
        <w:spacing w:line="240" w:lineRule="auto" w:before="50" w:after="0"/>
        <w:ind w:left="2179" w:right="1091" w:hanging="308"/>
        <w:jc w:val="left"/>
        <w:rPr>
          <w:sz w:val="17"/>
        </w:rPr>
      </w:pPr>
      <w:r>
        <w:rPr>
          <w:sz w:val="17"/>
        </w:rPr>
        <w:t>Movimiento giratorio, lineal y angular, mediante motores, cilindros y actuadores de movimiento limitado, entre otros.</w:t>
      </w:r>
    </w:p>
    <w:p>
      <w:pPr>
        <w:pStyle w:val="ListParagraph"/>
        <w:numPr>
          <w:ilvl w:val="2"/>
          <w:numId w:val="19"/>
        </w:numPr>
        <w:tabs>
          <w:tab w:pos="2180" w:val="left" w:leader="none"/>
        </w:tabs>
        <w:spacing w:line="237" w:lineRule="auto" w:before="51" w:after="0"/>
        <w:ind w:left="2179" w:right="1090" w:hanging="308"/>
        <w:jc w:val="both"/>
        <w:rPr>
          <w:sz w:val="17"/>
        </w:rPr>
      </w:pPr>
      <w:r>
        <w:rPr>
          <w:sz w:val="17"/>
        </w:rPr>
        <w:t>Aplicación de circuitos secuenciales cableados de control eléctrico para la puesta en marcha y control de máquinas eléctricas. Arranque directo, inversión del sentido de giro y circuitos para disminuir la corriente el momento del arranque, entre</w:t>
      </w:r>
      <w:r>
        <w:rPr>
          <w:spacing w:val="-7"/>
          <w:sz w:val="17"/>
        </w:rPr>
        <w:t> </w:t>
      </w:r>
      <w:r>
        <w:rPr>
          <w:sz w:val="17"/>
        </w:rPr>
        <w:t>otros.</w:t>
      </w:r>
    </w:p>
    <w:p>
      <w:pPr>
        <w:pStyle w:val="ListParagraph"/>
        <w:numPr>
          <w:ilvl w:val="2"/>
          <w:numId w:val="19"/>
        </w:numPr>
        <w:tabs>
          <w:tab w:pos="2178" w:val="left" w:leader="none"/>
          <w:tab w:pos="2180" w:val="left" w:leader="none"/>
        </w:tabs>
        <w:spacing w:line="240" w:lineRule="auto" w:before="52" w:after="0"/>
        <w:ind w:left="2179" w:right="0" w:hanging="308"/>
        <w:jc w:val="left"/>
        <w:rPr>
          <w:sz w:val="17"/>
        </w:rPr>
      </w:pPr>
      <w:r>
        <w:rPr>
          <w:sz w:val="17"/>
        </w:rPr>
        <w:t>Circuitos secuenciales de control neumático y</w:t>
      </w:r>
      <w:r>
        <w:rPr>
          <w:spacing w:val="-1"/>
          <w:sz w:val="17"/>
        </w:rPr>
        <w:t> </w:t>
      </w:r>
      <w:r>
        <w:rPr>
          <w:sz w:val="17"/>
        </w:rPr>
        <w:t>electro-neumático.</w:t>
      </w:r>
    </w:p>
    <w:p>
      <w:pPr>
        <w:pStyle w:val="ListParagraph"/>
        <w:numPr>
          <w:ilvl w:val="2"/>
          <w:numId w:val="19"/>
        </w:numPr>
        <w:tabs>
          <w:tab w:pos="2178" w:val="left" w:leader="none"/>
          <w:tab w:pos="2180" w:val="left" w:leader="none"/>
        </w:tabs>
        <w:spacing w:line="240" w:lineRule="auto" w:before="50" w:after="0"/>
        <w:ind w:left="2178" w:right="1094" w:hanging="307"/>
        <w:jc w:val="left"/>
        <w:rPr>
          <w:sz w:val="17"/>
        </w:rPr>
      </w:pPr>
      <w:r>
        <w:rPr>
          <w:sz w:val="17"/>
        </w:rPr>
        <w:t>Circuitos neumáticos: detección de señales permanentes o incompatibles, distribuidores en cascada, células de memoria por pasos y secuenciador neumático, entre</w:t>
      </w:r>
      <w:r>
        <w:rPr>
          <w:spacing w:val="-6"/>
          <w:sz w:val="17"/>
        </w:rPr>
        <w:t> </w:t>
      </w:r>
      <w:r>
        <w:rPr>
          <w:sz w:val="17"/>
        </w:rPr>
        <w:t>otros.</w:t>
      </w:r>
    </w:p>
    <w:p>
      <w:pPr>
        <w:pStyle w:val="ListParagraph"/>
        <w:numPr>
          <w:ilvl w:val="2"/>
          <w:numId w:val="19"/>
        </w:numPr>
        <w:tabs>
          <w:tab w:pos="2178" w:val="left" w:leader="none"/>
          <w:tab w:pos="2179" w:val="left" w:leader="none"/>
        </w:tabs>
        <w:spacing w:line="237" w:lineRule="auto" w:before="51" w:after="0"/>
        <w:ind w:left="2178" w:right="1093" w:hanging="308"/>
        <w:jc w:val="left"/>
        <w:rPr>
          <w:sz w:val="17"/>
        </w:rPr>
      </w:pPr>
      <w:r>
        <w:rPr>
          <w:sz w:val="17"/>
        </w:rPr>
        <w:t>Circuitos electro-neumáticos: para evitar señales permanentes y relés por pasos, entre otros.</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Circuitos hidráulicos de accionamiento manual.</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Válvulas hidráulicas de accionamiento manual y mecánico.</w:t>
      </w:r>
    </w:p>
    <w:p>
      <w:pPr>
        <w:pStyle w:val="ListParagraph"/>
        <w:numPr>
          <w:ilvl w:val="2"/>
          <w:numId w:val="19"/>
        </w:numPr>
        <w:tabs>
          <w:tab w:pos="2178" w:val="left" w:leader="none"/>
          <w:tab w:pos="2179" w:val="left" w:leader="none"/>
        </w:tabs>
        <w:spacing w:line="240" w:lineRule="auto" w:before="51" w:after="0"/>
        <w:ind w:left="2178" w:right="0" w:hanging="308"/>
        <w:jc w:val="left"/>
        <w:rPr>
          <w:sz w:val="17"/>
        </w:rPr>
      </w:pPr>
      <w:r>
        <w:rPr>
          <w:sz w:val="17"/>
        </w:rPr>
        <w:t>Circuitos secuenciales de control</w:t>
      </w:r>
      <w:r>
        <w:rPr>
          <w:spacing w:val="2"/>
          <w:sz w:val="17"/>
        </w:rPr>
        <w:t> </w:t>
      </w:r>
      <w:r>
        <w:rPr>
          <w:sz w:val="17"/>
        </w:rPr>
        <w:t>electro-hidráulico.</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Circuitos para evitar señales permanentes y relés por pasos, entre otros.</w:t>
      </w:r>
    </w:p>
    <w:p>
      <w:pPr>
        <w:pStyle w:val="ListParagraph"/>
        <w:numPr>
          <w:ilvl w:val="2"/>
          <w:numId w:val="19"/>
        </w:numPr>
        <w:tabs>
          <w:tab w:pos="2178" w:val="left" w:leader="none"/>
          <w:tab w:pos="2179" w:val="left" w:leader="none"/>
        </w:tabs>
        <w:spacing w:line="240" w:lineRule="auto" w:before="48" w:after="0"/>
        <w:ind w:left="2178" w:right="0" w:hanging="308"/>
        <w:jc w:val="left"/>
        <w:rPr>
          <w:sz w:val="17"/>
        </w:rPr>
      </w:pPr>
      <w:r>
        <w:rPr>
          <w:sz w:val="17"/>
        </w:rPr>
        <w:t>Aplicación de circuitos de seguridad</w:t>
      </w:r>
      <w:r>
        <w:rPr>
          <w:spacing w:val="-1"/>
          <w:sz w:val="17"/>
        </w:rPr>
        <w:t> </w:t>
      </w:r>
      <w:r>
        <w:rPr>
          <w:sz w:val="17"/>
        </w:rPr>
        <w:t>técnica.</w:t>
      </w:r>
    </w:p>
    <w:p>
      <w:pPr>
        <w:pStyle w:val="ListParagraph"/>
        <w:numPr>
          <w:ilvl w:val="2"/>
          <w:numId w:val="19"/>
        </w:numPr>
        <w:tabs>
          <w:tab w:pos="2179" w:val="left" w:leader="none"/>
        </w:tabs>
        <w:spacing w:line="240" w:lineRule="auto" w:before="50" w:after="0"/>
        <w:ind w:left="2178" w:right="1093" w:hanging="308"/>
        <w:jc w:val="both"/>
        <w:rPr>
          <w:sz w:val="17"/>
        </w:rPr>
      </w:pPr>
      <w:r>
        <w:rPr>
          <w:sz w:val="17"/>
        </w:rPr>
        <w:t>Dispositivos y módulos de seguridad: setas de emergencia, interruptores de posición de seguridad, barreras y bordes sensibles, pedales, contactores, relés de seguridad y mando a dos manos, entre</w:t>
      </w:r>
      <w:r>
        <w:rPr>
          <w:spacing w:val="-2"/>
          <w:sz w:val="17"/>
        </w:rPr>
        <w:t> </w:t>
      </w:r>
      <w:r>
        <w:rPr>
          <w:sz w:val="17"/>
        </w:rPr>
        <w:t>otros.</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Niveles de seguridad</w:t>
      </w:r>
      <w:r>
        <w:rPr>
          <w:spacing w:val="-3"/>
          <w:sz w:val="17"/>
        </w:rPr>
        <w:t> </w:t>
      </w:r>
      <w:r>
        <w:rPr>
          <w:sz w:val="17"/>
        </w:rPr>
        <w:t>técnica.</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Reglamentación y</w:t>
      </w:r>
      <w:r>
        <w:rPr>
          <w:spacing w:val="-3"/>
          <w:sz w:val="17"/>
        </w:rPr>
        <w:t> </w:t>
      </w:r>
      <w:r>
        <w:rPr>
          <w:sz w:val="17"/>
        </w:rPr>
        <w:t>normativa.</w:t>
      </w:r>
    </w:p>
    <w:p>
      <w:pPr>
        <w:pStyle w:val="BodyText"/>
        <w:spacing w:before="1"/>
        <w:rPr>
          <w:sz w:val="21"/>
        </w:rPr>
      </w:pPr>
    </w:p>
    <w:p>
      <w:pPr>
        <w:pStyle w:val="BodyText"/>
        <w:ind w:left="321" w:right="2536"/>
        <w:jc w:val="center"/>
      </w:pPr>
      <w:r>
        <w:rPr/>
        <w:t>Integración de circuitos eléctricos cableados, neumáticos e hidráulicos:</w:t>
      </w:r>
    </w:p>
    <w:p>
      <w:pPr>
        <w:pStyle w:val="ListParagraph"/>
        <w:numPr>
          <w:ilvl w:val="2"/>
          <w:numId w:val="19"/>
        </w:numPr>
        <w:tabs>
          <w:tab w:pos="2178" w:val="left" w:leader="none"/>
          <w:tab w:pos="2179" w:val="left" w:leader="none"/>
        </w:tabs>
        <w:spacing w:line="240" w:lineRule="auto" w:before="51" w:after="0"/>
        <w:ind w:left="2178" w:right="0" w:hanging="308"/>
        <w:jc w:val="left"/>
        <w:rPr>
          <w:sz w:val="17"/>
        </w:rPr>
      </w:pPr>
      <w:r>
        <w:rPr>
          <w:sz w:val="17"/>
        </w:rPr>
        <w:t>Válvulas para la conversión de señales de circuito de diferentes</w:t>
      </w:r>
      <w:r>
        <w:rPr>
          <w:spacing w:val="1"/>
          <w:sz w:val="17"/>
        </w:rPr>
        <w:t> </w:t>
      </w:r>
      <w:r>
        <w:rPr>
          <w:sz w:val="17"/>
        </w:rPr>
        <w:t>tecnologías.</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Circuitos secuenciales de control</w:t>
      </w:r>
      <w:r>
        <w:rPr>
          <w:spacing w:val="2"/>
          <w:sz w:val="17"/>
        </w:rPr>
        <w:t> </w:t>
      </w:r>
      <w:r>
        <w:rPr>
          <w:sz w:val="17"/>
        </w:rPr>
        <w:t>electro-neumático.</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Circuitos secuenciales de control</w:t>
      </w:r>
      <w:r>
        <w:rPr>
          <w:spacing w:val="2"/>
          <w:sz w:val="17"/>
        </w:rPr>
        <w:t> </w:t>
      </w:r>
      <w:r>
        <w:rPr>
          <w:sz w:val="17"/>
        </w:rPr>
        <w:t>electro-hidráulico.</w:t>
      </w:r>
    </w:p>
    <w:p>
      <w:pPr>
        <w:pStyle w:val="ListParagraph"/>
        <w:numPr>
          <w:ilvl w:val="2"/>
          <w:numId w:val="19"/>
        </w:numPr>
        <w:tabs>
          <w:tab w:pos="2178" w:val="left" w:leader="none"/>
          <w:tab w:pos="2179" w:val="left" w:leader="none"/>
        </w:tabs>
        <w:spacing w:line="240" w:lineRule="auto" w:before="50" w:after="0"/>
        <w:ind w:left="2178" w:right="0" w:hanging="308"/>
        <w:jc w:val="left"/>
        <w:rPr>
          <w:sz w:val="17"/>
        </w:rPr>
      </w:pPr>
      <w:r>
        <w:rPr>
          <w:sz w:val="17"/>
        </w:rPr>
        <w:t>Circuitos secuenciales hidráulicos de pilotaje</w:t>
      </w:r>
      <w:r>
        <w:rPr>
          <w:spacing w:val="2"/>
          <w:sz w:val="17"/>
        </w:rPr>
        <w:t> </w:t>
      </w:r>
      <w:r>
        <w:rPr>
          <w:sz w:val="17"/>
        </w:rPr>
        <w:t>neumático.</w:t>
      </w:r>
    </w:p>
    <w:p>
      <w:pPr>
        <w:pStyle w:val="ListParagraph"/>
        <w:numPr>
          <w:ilvl w:val="2"/>
          <w:numId w:val="19"/>
        </w:numPr>
        <w:tabs>
          <w:tab w:pos="2178" w:val="left" w:leader="none"/>
          <w:tab w:pos="2179" w:val="left" w:leader="none"/>
        </w:tabs>
        <w:spacing w:line="240" w:lineRule="auto" w:before="48" w:after="0"/>
        <w:ind w:left="2178" w:right="0" w:hanging="308"/>
        <w:jc w:val="left"/>
        <w:rPr>
          <w:sz w:val="17"/>
        </w:rPr>
      </w:pPr>
      <w:r>
        <w:rPr>
          <w:sz w:val="17"/>
        </w:rPr>
        <w:t>Pilotaje neumático y electro-neumático de dispositivos de vacío.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BodyText"/>
        <w:spacing w:before="98"/>
        <w:ind w:left="1255" w:right="1182"/>
      </w:pPr>
      <w:r>
        <w:rPr/>
        <w:t>Verificación del funcionamiento de los sistemas secuenciales eléctricos cableados, neumáticos e hidráulicos:</w:t>
      </w:r>
    </w:p>
    <w:p>
      <w:pPr>
        <w:pStyle w:val="ListParagraph"/>
        <w:numPr>
          <w:ilvl w:val="2"/>
          <w:numId w:val="19"/>
        </w:numPr>
        <w:tabs>
          <w:tab w:pos="2168" w:val="left" w:leader="none"/>
          <w:tab w:pos="2169" w:val="left" w:leader="none"/>
        </w:tabs>
        <w:spacing w:line="240" w:lineRule="auto" w:before="48" w:after="0"/>
        <w:ind w:left="2168" w:right="0" w:hanging="308"/>
        <w:jc w:val="left"/>
        <w:rPr>
          <w:sz w:val="17"/>
        </w:rPr>
      </w:pPr>
      <w:r>
        <w:rPr>
          <w:sz w:val="17"/>
        </w:rPr>
        <w:t>Técnicas de verificación. Conexiones y</w:t>
      </w:r>
      <w:r>
        <w:rPr>
          <w:spacing w:val="-2"/>
          <w:sz w:val="17"/>
        </w:rPr>
        <w:t> </w:t>
      </w:r>
      <w:r>
        <w:rPr>
          <w:sz w:val="17"/>
        </w:rPr>
        <w:t>funcionamiento.</w:t>
      </w:r>
    </w:p>
    <w:p>
      <w:pPr>
        <w:pStyle w:val="ListParagraph"/>
        <w:numPr>
          <w:ilvl w:val="2"/>
          <w:numId w:val="19"/>
        </w:numPr>
        <w:tabs>
          <w:tab w:pos="2169" w:val="left" w:leader="none"/>
        </w:tabs>
        <w:spacing w:line="240" w:lineRule="auto" w:before="50" w:after="0"/>
        <w:ind w:left="2168" w:right="1092" w:hanging="308"/>
        <w:jc w:val="both"/>
        <w:rPr>
          <w:sz w:val="17"/>
        </w:rPr>
      </w:pPr>
      <w:r>
        <w:rPr>
          <w:sz w:val="17"/>
        </w:rPr>
        <w:t>Técnicas de ajuste. Ajuste de sensores de posición y proximidad. Ajuste de relés de tiempo y de protección. Niveles de aire y aceite. Ajuste de presostatos y válvulas reguladoras, entre</w:t>
      </w:r>
      <w:r>
        <w:rPr>
          <w:spacing w:val="1"/>
          <w:sz w:val="17"/>
        </w:rPr>
        <w:t> </w:t>
      </w:r>
      <w:r>
        <w:rPr>
          <w:sz w:val="17"/>
        </w:rPr>
        <w:t>otros.</w:t>
      </w:r>
    </w:p>
    <w:p>
      <w:pPr>
        <w:pStyle w:val="ListParagraph"/>
        <w:numPr>
          <w:ilvl w:val="2"/>
          <w:numId w:val="19"/>
        </w:numPr>
        <w:tabs>
          <w:tab w:pos="2168" w:val="left" w:leader="none"/>
          <w:tab w:pos="2169" w:val="left" w:leader="none"/>
        </w:tabs>
        <w:spacing w:line="240" w:lineRule="auto" w:before="49" w:after="0"/>
        <w:ind w:left="2168" w:right="1093" w:hanging="308"/>
        <w:jc w:val="left"/>
        <w:rPr>
          <w:sz w:val="17"/>
        </w:rPr>
      </w:pPr>
      <w:r>
        <w:rPr>
          <w:sz w:val="17"/>
        </w:rPr>
        <w:t>Técnicas básicas de medida y comprobación eléctrica. Medida de tensión, medida corriente y comprobación de</w:t>
      </w:r>
      <w:r>
        <w:rPr>
          <w:spacing w:val="-4"/>
          <w:sz w:val="17"/>
        </w:rPr>
        <w:t> </w:t>
      </w:r>
      <w:r>
        <w:rPr>
          <w:sz w:val="17"/>
        </w:rPr>
        <w:t>continuidad.</w:t>
      </w:r>
    </w:p>
    <w:p>
      <w:pPr>
        <w:pStyle w:val="ListParagraph"/>
        <w:numPr>
          <w:ilvl w:val="2"/>
          <w:numId w:val="19"/>
        </w:numPr>
        <w:tabs>
          <w:tab w:pos="2168" w:val="left" w:leader="none"/>
          <w:tab w:pos="2169" w:val="left" w:leader="none"/>
        </w:tabs>
        <w:spacing w:line="195" w:lineRule="exact" w:before="48" w:after="0"/>
        <w:ind w:left="2168" w:right="0" w:hanging="308"/>
        <w:jc w:val="left"/>
        <w:rPr>
          <w:sz w:val="17"/>
        </w:rPr>
      </w:pPr>
      <w:r>
        <w:rPr>
          <w:sz w:val="17"/>
        </w:rPr>
        <w:t>Técnicas de medida y comprobación en sistemas neumáticos e</w:t>
      </w:r>
      <w:r>
        <w:rPr>
          <w:spacing w:val="39"/>
          <w:sz w:val="17"/>
        </w:rPr>
        <w:t> </w:t>
      </w:r>
      <w:r>
        <w:rPr>
          <w:sz w:val="17"/>
        </w:rPr>
        <w:t>hidráulicos.</w:t>
      </w:r>
    </w:p>
    <w:p>
      <w:pPr>
        <w:pStyle w:val="BodyText"/>
        <w:spacing w:line="195" w:lineRule="exact"/>
        <w:ind w:left="2168"/>
      </w:pPr>
      <w:r>
        <w:rPr/>
        <w:t>Comprobación de fugas. Medida de presión y niveles de aire o aceite.</w:t>
      </w:r>
    </w:p>
    <w:p>
      <w:pPr>
        <w:pStyle w:val="ListParagraph"/>
        <w:numPr>
          <w:ilvl w:val="2"/>
          <w:numId w:val="19"/>
        </w:numPr>
        <w:tabs>
          <w:tab w:pos="2168" w:val="left" w:leader="none"/>
          <w:tab w:pos="2169" w:val="left" w:leader="none"/>
        </w:tabs>
        <w:spacing w:line="240" w:lineRule="auto" w:before="50" w:after="0"/>
        <w:ind w:left="2168" w:right="1094" w:hanging="308"/>
        <w:jc w:val="left"/>
        <w:rPr>
          <w:sz w:val="17"/>
        </w:rPr>
      </w:pPr>
      <w:r>
        <w:rPr>
          <w:sz w:val="17"/>
        </w:rPr>
        <w:t>Plan de actuación para la puesta en servicio. Normas de seguridad. Protocolo de puesta en marcha particularizada para la secuencia de</w:t>
      </w:r>
      <w:r>
        <w:rPr>
          <w:spacing w:val="-4"/>
          <w:sz w:val="17"/>
        </w:rPr>
        <w:t> </w:t>
      </w:r>
      <w:r>
        <w:rPr>
          <w:sz w:val="17"/>
        </w:rPr>
        <w:t>funcionamiento.</w:t>
      </w:r>
    </w:p>
    <w:p>
      <w:pPr>
        <w:pStyle w:val="ListParagraph"/>
        <w:numPr>
          <w:ilvl w:val="2"/>
          <w:numId w:val="19"/>
        </w:numPr>
        <w:tabs>
          <w:tab w:pos="2168" w:val="left" w:leader="none"/>
          <w:tab w:pos="2169" w:val="left" w:leader="none"/>
        </w:tabs>
        <w:spacing w:line="240" w:lineRule="auto" w:before="50" w:after="0"/>
        <w:ind w:left="2168" w:right="0" w:hanging="308"/>
        <w:jc w:val="left"/>
        <w:rPr>
          <w:sz w:val="17"/>
        </w:rPr>
      </w:pPr>
      <w:r>
        <w:rPr>
          <w:sz w:val="17"/>
        </w:rPr>
        <w:t>Aplicación de la reglamentación vigente. REBT y</w:t>
      </w:r>
      <w:r>
        <w:rPr>
          <w:spacing w:val="-2"/>
          <w:sz w:val="17"/>
        </w:rPr>
        <w:t> </w:t>
      </w:r>
      <w:r>
        <w:rPr>
          <w:sz w:val="17"/>
        </w:rPr>
        <w:t>otros.</w:t>
      </w:r>
    </w:p>
    <w:p>
      <w:pPr>
        <w:pStyle w:val="BodyText"/>
        <w:spacing w:before="1"/>
        <w:rPr>
          <w:sz w:val="21"/>
        </w:rPr>
      </w:pPr>
    </w:p>
    <w:p>
      <w:pPr>
        <w:pStyle w:val="BodyText"/>
        <w:ind w:left="1255"/>
      </w:pPr>
      <w:r>
        <w:rPr/>
        <w:t>Reparación de averías en los sistemas secuenciales eléctricos cableados:</w:t>
      </w:r>
    </w:p>
    <w:p>
      <w:pPr>
        <w:pStyle w:val="ListParagraph"/>
        <w:numPr>
          <w:ilvl w:val="2"/>
          <w:numId w:val="19"/>
        </w:numPr>
        <w:tabs>
          <w:tab w:pos="2178" w:val="left" w:leader="none"/>
          <w:tab w:pos="2179" w:val="left" w:leader="none"/>
        </w:tabs>
        <w:spacing w:line="240" w:lineRule="auto" w:before="51" w:after="0"/>
        <w:ind w:left="2178" w:right="1092" w:hanging="308"/>
        <w:jc w:val="left"/>
        <w:rPr>
          <w:sz w:val="17"/>
        </w:rPr>
      </w:pPr>
      <w:r>
        <w:rPr>
          <w:sz w:val="17"/>
        </w:rPr>
        <w:t>Diagnóstico y localización de averías. Protocolos de pruebas. Plan de actuación ante disfunciones del</w:t>
      </w:r>
      <w:r>
        <w:rPr>
          <w:spacing w:val="-2"/>
          <w:sz w:val="17"/>
        </w:rPr>
        <w:t> </w:t>
      </w:r>
      <w:r>
        <w:rPr>
          <w:sz w:val="17"/>
        </w:rPr>
        <w:t>sistema.</w:t>
      </w:r>
    </w:p>
    <w:p>
      <w:pPr>
        <w:pStyle w:val="ListParagraph"/>
        <w:numPr>
          <w:ilvl w:val="2"/>
          <w:numId w:val="19"/>
        </w:numPr>
        <w:tabs>
          <w:tab w:pos="2178" w:val="left" w:leader="none"/>
          <w:tab w:pos="2180" w:val="left" w:leader="none"/>
        </w:tabs>
        <w:spacing w:line="240" w:lineRule="auto" w:before="49" w:after="0"/>
        <w:ind w:left="2179" w:right="1095" w:hanging="308"/>
        <w:jc w:val="left"/>
        <w:rPr>
          <w:sz w:val="17"/>
        </w:rPr>
      </w:pPr>
      <w:r>
        <w:rPr>
          <w:sz w:val="17"/>
        </w:rPr>
        <w:t>Informe de incidencias. Historial de comprobaciones. Registro de averías. Relación de elementos</w:t>
      </w:r>
      <w:r>
        <w:rPr>
          <w:spacing w:val="-1"/>
          <w:sz w:val="17"/>
        </w:rPr>
        <w:t> </w:t>
      </w:r>
      <w:r>
        <w:rPr>
          <w:sz w:val="17"/>
        </w:rPr>
        <w:t>sustituidos.</w:t>
      </w:r>
    </w:p>
    <w:p>
      <w:pPr>
        <w:pStyle w:val="ListParagraph"/>
        <w:numPr>
          <w:ilvl w:val="2"/>
          <w:numId w:val="19"/>
        </w:numPr>
        <w:tabs>
          <w:tab w:pos="2179" w:val="left" w:leader="none"/>
          <w:tab w:pos="2180" w:val="left" w:leader="none"/>
        </w:tabs>
        <w:spacing w:line="240" w:lineRule="auto" w:before="48" w:after="0"/>
        <w:ind w:left="2179" w:right="0" w:hanging="308"/>
        <w:jc w:val="left"/>
        <w:rPr>
          <w:sz w:val="17"/>
        </w:rPr>
      </w:pPr>
      <w:r>
        <w:rPr>
          <w:sz w:val="17"/>
        </w:rPr>
        <w:t>Reglamentación vigente. REBT y</w:t>
      </w:r>
      <w:r>
        <w:rPr>
          <w:spacing w:val="1"/>
          <w:sz w:val="17"/>
        </w:rPr>
        <w:t> </w:t>
      </w:r>
      <w:r>
        <w:rPr>
          <w:sz w:val="17"/>
        </w:rPr>
        <w:t>otros.</w:t>
      </w:r>
    </w:p>
    <w:p>
      <w:pPr>
        <w:pStyle w:val="BodyText"/>
        <w:spacing w:before="8"/>
        <w:rPr>
          <w:sz w:val="25"/>
        </w:rPr>
      </w:pPr>
    </w:p>
    <w:p>
      <w:pPr>
        <w:pStyle w:val="BodyText"/>
        <w:ind w:left="1255"/>
        <w:jc w:val="both"/>
      </w:pPr>
      <w:r>
        <w:rPr/>
        <w:t>Prevención de riesgos, seguridad y protección medioambiental:</w:t>
      </w:r>
    </w:p>
    <w:p>
      <w:pPr>
        <w:pStyle w:val="ListParagraph"/>
        <w:numPr>
          <w:ilvl w:val="2"/>
          <w:numId w:val="19"/>
        </w:numPr>
        <w:tabs>
          <w:tab w:pos="2179" w:val="left" w:leader="none"/>
          <w:tab w:pos="2180" w:val="left" w:leader="none"/>
        </w:tabs>
        <w:spacing w:line="240" w:lineRule="auto" w:before="51" w:after="0"/>
        <w:ind w:left="2179" w:right="0" w:hanging="308"/>
        <w:jc w:val="left"/>
        <w:rPr>
          <w:sz w:val="17"/>
        </w:rPr>
      </w:pPr>
      <w:r>
        <w:rPr>
          <w:sz w:val="17"/>
        </w:rPr>
        <w:t>Normativa de prevención de riesgos laborales relativa a los sistemas</w:t>
      </w:r>
      <w:r>
        <w:rPr>
          <w:spacing w:val="-3"/>
          <w:sz w:val="17"/>
        </w:rPr>
        <w:t> </w:t>
      </w:r>
      <w:r>
        <w:rPr>
          <w:sz w:val="17"/>
        </w:rPr>
        <w:t>automáticos.</w:t>
      </w:r>
    </w:p>
    <w:p>
      <w:pPr>
        <w:pStyle w:val="ListParagraph"/>
        <w:numPr>
          <w:ilvl w:val="2"/>
          <w:numId w:val="19"/>
        </w:numPr>
        <w:tabs>
          <w:tab w:pos="2179" w:val="left" w:leader="none"/>
          <w:tab w:pos="2180" w:val="left" w:leader="none"/>
        </w:tabs>
        <w:spacing w:line="240" w:lineRule="auto" w:before="50" w:after="0"/>
        <w:ind w:left="2179"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2"/>
          <w:numId w:val="19"/>
        </w:numPr>
        <w:tabs>
          <w:tab w:pos="2179" w:val="left" w:leader="none"/>
          <w:tab w:pos="2180" w:val="left" w:leader="none"/>
        </w:tabs>
        <w:spacing w:line="237" w:lineRule="auto" w:before="52" w:after="0"/>
        <w:ind w:left="2179" w:right="1092" w:hanging="308"/>
        <w:jc w:val="left"/>
        <w:rPr>
          <w:sz w:val="17"/>
        </w:rPr>
      </w:pPr>
      <w:r>
        <w:rPr>
          <w:sz w:val="17"/>
        </w:rPr>
        <w:t>Equipos de protección individual: características y criterios de utilización. Protección colectiva. Medios y equipos de</w:t>
      </w:r>
      <w:r>
        <w:rPr>
          <w:spacing w:val="1"/>
          <w:sz w:val="17"/>
        </w:rPr>
        <w:t> </w:t>
      </w:r>
      <w:r>
        <w:rPr>
          <w:sz w:val="17"/>
        </w:rPr>
        <w:t>protección.</w:t>
      </w:r>
    </w:p>
    <w:p>
      <w:pPr>
        <w:pStyle w:val="ListParagraph"/>
        <w:numPr>
          <w:ilvl w:val="2"/>
          <w:numId w:val="19"/>
        </w:numPr>
        <w:tabs>
          <w:tab w:pos="2179" w:val="left" w:leader="none"/>
          <w:tab w:pos="2180" w:val="left" w:leader="none"/>
        </w:tabs>
        <w:spacing w:line="240" w:lineRule="auto" w:before="50" w:after="0"/>
        <w:ind w:left="2179" w:right="0" w:hanging="308"/>
        <w:jc w:val="left"/>
        <w:rPr>
          <w:sz w:val="17"/>
        </w:rPr>
      </w:pPr>
      <w:r>
        <w:rPr>
          <w:sz w:val="17"/>
        </w:rPr>
        <w:t>Normativa reguladora en gestión de residuos.</w:t>
      </w:r>
    </w:p>
    <w:p>
      <w:pPr>
        <w:pStyle w:val="BodyText"/>
        <w:rPr>
          <w:sz w:val="18"/>
        </w:rPr>
      </w:pPr>
    </w:p>
    <w:p>
      <w:pPr>
        <w:pStyle w:val="BodyText"/>
        <w:spacing w:before="3"/>
        <w:rPr>
          <w:sz w:val="20"/>
        </w:rPr>
      </w:pPr>
    </w:p>
    <w:p>
      <w:pPr>
        <w:pStyle w:val="Heading4"/>
        <w:rPr>
          <w:i/>
        </w:rPr>
      </w:pPr>
      <w:r>
        <w:rPr>
          <w:i/>
        </w:rPr>
        <w:t>Orientaciones pedagógicas</w:t>
      </w:r>
    </w:p>
    <w:p>
      <w:pPr>
        <w:pStyle w:val="BodyText"/>
        <w:rPr>
          <w:b/>
          <w:i/>
          <w:sz w:val="20"/>
        </w:rPr>
      </w:pPr>
    </w:p>
    <w:p>
      <w:pPr>
        <w:pStyle w:val="BodyText"/>
        <w:ind w:left="1255" w:right="1091"/>
        <w:jc w:val="both"/>
      </w:pPr>
      <w:r>
        <w:rPr/>
        <w:t>Este módulo profesional contiene la formación necesaria para desarrollar proyectos de sistemas digitales cableados, de aplicación en sistemas de control secuencial eléctricos, neumáticos e hidráulicos.</w:t>
      </w:r>
    </w:p>
    <w:p>
      <w:pPr>
        <w:pStyle w:val="BodyText"/>
        <w:spacing w:before="100"/>
        <w:ind w:left="1563"/>
      </w:pPr>
      <w:r>
        <w:rPr/>
        <w:t>El desarrollo de este tipo de proyectos incluye aspectos como:</w:t>
      </w:r>
    </w:p>
    <w:p>
      <w:pPr>
        <w:pStyle w:val="ListParagraph"/>
        <w:numPr>
          <w:ilvl w:val="0"/>
          <w:numId w:val="20"/>
        </w:numPr>
        <w:tabs>
          <w:tab w:pos="2034" w:val="left" w:leader="none"/>
        </w:tabs>
        <w:spacing w:line="240" w:lineRule="auto" w:before="100" w:after="0"/>
        <w:ind w:left="1860" w:right="1092" w:firstLine="0"/>
        <w:jc w:val="left"/>
        <w:rPr>
          <w:sz w:val="17"/>
        </w:rPr>
      </w:pPr>
      <w:r>
        <w:rPr>
          <w:sz w:val="17"/>
        </w:rPr>
        <w:t>La identificación de los elementos de conexión y los dispositivos eléctricos, neumáticos, electroneumáticos, hidráulicos y</w:t>
      </w:r>
      <w:r>
        <w:rPr>
          <w:spacing w:val="-4"/>
          <w:sz w:val="17"/>
        </w:rPr>
        <w:t> </w:t>
      </w:r>
      <w:r>
        <w:rPr>
          <w:sz w:val="17"/>
        </w:rPr>
        <w:t>electrohidráulicos.</w:t>
      </w:r>
    </w:p>
    <w:p>
      <w:pPr>
        <w:pStyle w:val="ListParagraph"/>
        <w:numPr>
          <w:ilvl w:val="0"/>
          <w:numId w:val="20"/>
        </w:numPr>
        <w:tabs>
          <w:tab w:pos="2003" w:val="left" w:leader="none"/>
        </w:tabs>
        <w:spacing w:line="240" w:lineRule="auto" w:before="99" w:after="0"/>
        <w:ind w:left="2002" w:right="0" w:hanging="142"/>
        <w:jc w:val="left"/>
        <w:rPr>
          <w:sz w:val="17"/>
        </w:rPr>
      </w:pPr>
      <w:r>
        <w:rPr>
          <w:sz w:val="17"/>
        </w:rPr>
        <w:t>El desarrollo e interpretación de esquemas de</w:t>
      </w:r>
      <w:r>
        <w:rPr>
          <w:spacing w:val="-1"/>
          <w:sz w:val="17"/>
        </w:rPr>
        <w:t> </w:t>
      </w:r>
      <w:r>
        <w:rPr>
          <w:sz w:val="17"/>
        </w:rPr>
        <w:t>conexión.</w:t>
      </w:r>
    </w:p>
    <w:p>
      <w:pPr>
        <w:pStyle w:val="ListParagraph"/>
        <w:numPr>
          <w:ilvl w:val="0"/>
          <w:numId w:val="20"/>
        </w:numPr>
        <w:tabs>
          <w:tab w:pos="2003" w:val="left" w:leader="none"/>
        </w:tabs>
        <w:spacing w:line="240" w:lineRule="auto" w:before="101" w:after="0"/>
        <w:ind w:left="2002" w:right="0" w:hanging="142"/>
        <w:jc w:val="left"/>
        <w:rPr>
          <w:sz w:val="17"/>
        </w:rPr>
      </w:pPr>
      <w:r>
        <w:rPr>
          <w:sz w:val="17"/>
        </w:rPr>
        <w:t>La conexión y montaje de</w:t>
      </w:r>
      <w:r>
        <w:rPr>
          <w:spacing w:val="-3"/>
          <w:sz w:val="17"/>
        </w:rPr>
        <w:t> </w:t>
      </w:r>
      <w:r>
        <w:rPr>
          <w:sz w:val="17"/>
        </w:rPr>
        <w:t>dispositivos.</w:t>
      </w:r>
    </w:p>
    <w:p>
      <w:pPr>
        <w:pStyle w:val="ListParagraph"/>
        <w:numPr>
          <w:ilvl w:val="0"/>
          <w:numId w:val="20"/>
        </w:numPr>
        <w:tabs>
          <w:tab w:pos="2003" w:val="left" w:leader="none"/>
        </w:tabs>
        <w:spacing w:line="240" w:lineRule="auto" w:before="101" w:after="0"/>
        <w:ind w:left="2002" w:right="0" w:hanging="142"/>
        <w:jc w:val="left"/>
        <w:rPr>
          <w:sz w:val="17"/>
        </w:rPr>
      </w:pPr>
      <w:r>
        <w:rPr>
          <w:sz w:val="17"/>
        </w:rPr>
        <w:t>El establecimiento de las secuencias de</w:t>
      </w:r>
      <w:r>
        <w:rPr>
          <w:spacing w:val="-2"/>
          <w:sz w:val="17"/>
        </w:rPr>
        <w:t> </w:t>
      </w:r>
      <w:r>
        <w:rPr>
          <w:sz w:val="17"/>
        </w:rPr>
        <w:t>control.</w:t>
      </w:r>
    </w:p>
    <w:p>
      <w:pPr>
        <w:pStyle w:val="ListParagraph"/>
        <w:numPr>
          <w:ilvl w:val="0"/>
          <w:numId w:val="20"/>
        </w:numPr>
        <w:tabs>
          <w:tab w:pos="2021" w:val="left" w:leader="none"/>
        </w:tabs>
        <w:spacing w:line="240" w:lineRule="auto" w:before="101" w:after="0"/>
        <w:ind w:left="1860" w:right="1092" w:firstLine="0"/>
        <w:jc w:val="left"/>
        <w:rPr>
          <w:sz w:val="17"/>
        </w:rPr>
      </w:pPr>
      <w:r>
        <w:rPr>
          <w:sz w:val="17"/>
        </w:rPr>
        <w:t>La integración de diferentes tecnologías utilizadas en el desarrollo de sistemas de control secuencial.</w:t>
      </w:r>
    </w:p>
    <w:p>
      <w:pPr>
        <w:pStyle w:val="ListParagraph"/>
        <w:numPr>
          <w:ilvl w:val="0"/>
          <w:numId w:val="20"/>
        </w:numPr>
        <w:tabs>
          <w:tab w:pos="2003" w:val="left" w:leader="none"/>
        </w:tabs>
        <w:spacing w:line="240" w:lineRule="auto" w:before="100" w:after="0"/>
        <w:ind w:left="2002" w:right="0" w:hanging="142"/>
        <w:jc w:val="left"/>
        <w:rPr>
          <w:sz w:val="17"/>
        </w:rPr>
      </w:pPr>
      <w:r>
        <w:rPr>
          <w:sz w:val="17"/>
        </w:rPr>
        <w:t>El montaje y la configuración de circuitos de</w:t>
      </w:r>
      <w:r>
        <w:rPr>
          <w:spacing w:val="-4"/>
          <w:sz w:val="17"/>
        </w:rPr>
        <w:t> </w:t>
      </w:r>
      <w:r>
        <w:rPr>
          <w:sz w:val="17"/>
        </w:rPr>
        <w:t>automatismos.</w:t>
      </w:r>
    </w:p>
    <w:p>
      <w:pPr>
        <w:pStyle w:val="ListParagraph"/>
        <w:numPr>
          <w:ilvl w:val="0"/>
          <w:numId w:val="20"/>
        </w:numPr>
        <w:tabs>
          <w:tab w:pos="2003" w:val="left" w:leader="none"/>
        </w:tabs>
        <w:spacing w:line="240" w:lineRule="auto" w:before="99" w:after="0"/>
        <w:ind w:left="2002" w:right="0" w:hanging="142"/>
        <w:jc w:val="left"/>
        <w:rPr>
          <w:sz w:val="17"/>
        </w:rPr>
      </w:pPr>
      <w:r>
        <w:rPr>
          <w:sz w:val="17"/>
        </w:rPr>
        <w:t>La verificación de la puesta en</w:t>
      </w:r>
      <w:r>
        <w:rPr>
          <w:spacing w:val="-3"/>
          <w:sz w:val="17"/>
        </w:rPr>
        <w:t> </w:t>
      </w:r>
      <w:r>
        <w:rPr>
          <w:sz w:val="17"/>
        </w:rPr>
        <w:t>servicio.</w:t>
      </w:r>
    </w:p>
    <w:p>
      <w:pPr>
        <w:pStyle w:val="BodyText"/>
        <w:spacing w:before="101"/>
        <w:ind w:left="1563"/>
      </w:pPr>
      <w:r>
        <w:rPr/>
        <w:t>Las actividades profesionales asociadas a esta función se aplican</w:t>
      </w:r>
      <w:r>
        <w:rPr>
          <w:spacing w:val="-7"/>
        </w:rPr>
        <w:t> </w:t>
      </w:r>
      <w:r>
        <w:rPr/>
        <w:t>en:</w:t>
      </w:r>
    </w:p>
    <w:p>
      <w:pPr>
        <w:pStyle w:val="ListParagraph"/>
        <w:numPr>
          <w:ilvl w:val="0"/>
          <w:numId w:val="20"/>
        </w:numPr>
        <w:tabs>
          <w:tab w:pos="2103" w:val="left" w:leader="none"/>
        </w:tabs>
        <w:spacing w:line="240" w:lineRule="auto" w:before="101" w:after="0"/>
        <w:ind w:left="1860" w:right="1090" w:firstLine="0"/>
        <w:jc w:val="left"/>
        <w:rPr>
          <w:sz w:val="17"/>
        </w:rPr>
      </w:pPr>
      <w:r>
        <w:rPr>
          <w:sz w:val="17"/>
        </w:rPr>
        <w:t>La selección de equipos eléctricos, neumáticos, electroneumáticos, hidráulicos y electrohidráulicos, para la</w:t>
      </w:r>
      <w:r>
        <w:rPr>
          <w:spacing w:val="-4"/>
          <w:sz w:val="17"/>
        </w:rPr>
        <w:t> </w:t>
      </w:r>
      <w:r>
        <w:rPr>
          <w:sz w:val="17"/>
        </w:rPr>
        <w:t>automatización.</w:t>
      </w:r>
    </w:p>
    <w:p>
      <w:pPr>
        <w:pStyle w:val="ListParagraph"/>
        <w:numPr>
          <w:ilvl w:val="0"/>
          <w:numId w:val="20"/>
        </w:numPr>
        <w:tabs>
          <w:tab w:pos="2003" w:val="left" w:leader="none"/>
        </w:tabs>
        <w:spacing w:line="240" w:lineRule="auto" w:before="100" w:after="0"/>
        <w:ind w:left="2002" w:right="0" w:hanging="142"/>
        <w:jc w:val="left"/>
        <w:rPr>
          <w:sz w:val="17"/>
        </w:rPr>
      </w:pPr>
      <w:r>
        <w:rPr>
          <w:sz w:val="17"/>
        </w:rPr>
        <w:t>Desarrollo de esquemas y secuencias de control en sistemas de automatismos</w:t>
      </w:r>
      <w:r>
        <w:rPr>
          <w:spacing w:val="-5"/>
          <w:sz w:val="17"/>
        </w:rPr>
        <w:t> </w:t>
      </w:r>
      <w:r>
        <w:rPr>
          <w:sz w:val="17"/>
        </w:rPr>
        <w:t>cableados.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20"/>
        </w:numPr>
        <w:tabs>
          <w:tab w:pos="2005" w:val="left" w:leader="none"/>
        </w:tabs>
        <w:spacing w:line="240" w:lineRule="auto" w:before="98" w:after="0"/>
        <w:ind w:left="1860" w:right="1091" w:firstLine="0"/>
        <w:jc w:val="left"/>
        <w:rPr>
          <w:sz w:val="17"/>
        </w:rPr>
      </w:pPr>
      <w:r>
        <w:rPr>
          <w:sz w:val="17"/>
        </w:rPr>
        <w:t>Desarrollo de circuitos secuenciales eléctricos, neumáticos, electroneumáticos, hidráulicos y electrohidráulicos.</w:t>
      </w:r>
    </w:p>
    <w:p>
      <w:pPr>
        <w:pStyle w:val="ListParagraph"/>
        <w:numPr>
          <w:ilvl w:val="0"/>
          <w:numId w:val="20"/>
        </w:numPr>
        <w:tabs>
          <w:tab w:pos="2046" w:val="left" w:leader="none"/>
        </w:tabs>
        <w:spacing w:line="240" w:lineRule="auto" w:before="98" w:after="0"/>
        <w:ind w:left="1860" w:right="1093" w:firstLine="0"/>
        <w:jc w:val="left"/>
        <w:rPr>
          <w:sz w:val="17"/>
        </w:rPr>
      </w:pPr>
      <w:r>
        <w:rPr>
          <w:sz w:val="17"/>
        </w:rPr>
        <w:t>La verificación del funcionamiento de los circuitos de automatismos y de los sistemas asociados.</w:t>
      </w:r>
    </w:p>
    <w:p>
      <w:pPr>
        <w:pStyle w:val="BodyText"/>
        <w:spacing w:before="101"/>
        <w:ind w:left="1563" w:right="1182"/>
      </w:pPr>
      <w:r>
        <w:rPr/>
        <w:t>La formación del módulo contribuye a alcanzar los objetivos generales b), c), f), g), m), n) y q) del ciclo formativo, y las competencias b), c), f), g), h), j), l), m), n) y ñ) del título.</w:t>
      </w:r>
    </w:p>
    <w:p>
      <w:pPr>
        <w:pStyle w:val="BodyText"/>
        <w:spacing w:before="100"/>
        <w:ind w:left="1563" w:right="1182"/>
      </w:pPr>
      <w:r>
        <w:rPr/>
        <w:t>Las líneas de actuación en el proceso de enseñanza-aprendizaje que permiten alcanzar los objetivos del módulo versarán sobre:</w:t>
      </w:r>
    </w:p>
    <w:p>
      <w:pPr>
        <w:pStyle w:val="ListParagraph"/>
        <w:numPr>
          <w:ilvl w:val="0"/>
          <w:numId w:val="21"/>
        </w:numPr>
        <w:tabs>
          <w:tab w:pos="1808" w:val="left" w:leader="none"/>
        </w:tabs>
        <w:spacing w:line="240" w:lineRule="auto" w:before="98" w:after="0"/>
        <w:ind w:left="1563" w:right="1091" w:firstLine="0"/>
        <w:jc w:val="left"/>
        <w:rPr>
          <w:sz w:val="17"/>
        </w:rPr>
      </w:pPr>
      <w:r>
        <w:rPr>
          <w:sz w:val="17"/>
        </w:rPr>
        <w:t>La identificación de equipos eléctricos, neumáticos, electroneumáticos, hidráulicos y electrohidráulicos y su</w:t>
      </w:r>
      <w:r>
        <w:rPr>
          <w:spacing w:val="-4"/>
          <w:sz w:val="17"/>
        </w:rPr>
        <w:t> </w:t>
      </w:r>
      <w:r>
        <w:rPr>
          <w:sz w:val="17"/>
        </w:rPr>
        <w:t>funcionamiento.</w:t>
      </w:r>
    </w:p>
    <w:p>
      <w:pPr>
        <w:pStyle w:val="ListParagraph"/>
        <w:numPr>
          <w:ilvl w:val="0"/>
          <w:numId w:val="21"/>
        </w:numPr>
        <w:tabs>
          <w:tab w:pos="1705" w:val="left" w:leader="none"/>
        </w:tabs>
        <w:spacing w:line="240" w:lineRule="auto" w:before="101" w:after="0"/>
        <w:ind w:left="1704" w:right="0" w:hanging="141"/>
        <w:jc w:val="left"/>
        <w:rPr>
          <w:sz w:val="17"/>
        </w:rPr>
      </w:pPr>
      <w:r>
        <w:rPr>
          <w:sz w:val="17"/>
        </w:rPr>
        <w:t>La elaboración e interpretación de esquemas de</w:t>
      </w:r>
      <w:r>
        <w:rPr>
          <w:spacing w:val="1"/>
          <w:sz w:val="17"/>
        </w:rPr>
        <w:t> </w:t>
      </w:r>
      <w:r>
        <w:rPr>
          <w:sz w:val="17"/>
        </w:rPr>
        <w:t>conexión.</w:t>
      </w:r>
    </w:p>
    <w:p>
      <w:pPr>
        <w:pStyle w:val="ListParagraph"/>
        <w:numPr>
          <w:ilvl w:val="0"/>
          <w:numId w:val="21"/>
        </w:numPr>
        <w:tabs>
          <w:tab w:pos="1705" w:val="left" w:leader="none"/>
        </w:tabs>
        <w:spacing w:line="240" w:lineRule="auto" w:before="101" w:after="0"/>
        <w:ind w:left="1704" w:right="0" w:hanging="141"/>
        <w:jc w:val="left"/>
        <w:rPr>
          <w:sz w:val="17"/>
        </w:rPr>
      </w:pPr>
      <w:r>
        <w:rPr>
          <w:sz w:val="17"/>
        </w:rPr>
        <w:t>La elaboración de secuencias de</w:t>
      </w:r>
      <w:r>
        <w:rPr>
          <w:spacing w:val="1"/>
          <w:sz w:val="17"/>
        </w:rPr>
        <w:t> </w:t>
      </w:r>
      <w:r>
        <w:rPr>
          <w:sz w:val="17"/>
        </w:rPr>
        <w:t>control.</w:t>
      </w:r>
    </w:p>
    <w:p>
      <w:pPr>
        <w:pStyle w:val="ListParagraph"/>
        <w:numPr>
          <w:ilvl w:val="0"/>
          <w:numId w:val="21"/>
        </w:numPr>
        <w:tabs>
          <w:tab w:pos="1750" w:val="left" w:leader="none"/>
        </w:tabs>
        <w:spacing w:line="237" w:lineRule="auto" w:before="102" w:after="0"/>
        <w:ind w:left="1563" w:right="1093" w:firstLine="0"/>
        <w:jc w:val="left"/>
        <w:rPr>
          <w:sz w:val="17"/>
        </w:rPr>
      </w:pPr>
      <w:r>
        <w:rPr>
          <w:sz w:val="17"/>
        </w:rPr>
        <w:t>La aplicación de diferentes tecnologías digitales cableadas para dar solución a tareas de automatización</w:t>
      </w:r>
      <w:r>
        <w:rPr>
          <w:spacing w:val="-2"/>
          <w:sz w:val="17"/>
        </w:rPr>
        <w:t> </w:t>
      </w:r>
      <w:r>
        <w:rPr>
          <w:sz w:val="17"/>
        </w:rPr>
        <w:t>industrial.</w:t>
      </w:r>
    </w:p>
    <w:p>
      <w:pPr>
        <w:pStyle w:val="ListParagraph"/>
        <w:numPr>
          <w:ilvl w:val="0"/>
          <w:numId w:val="21"/>
        </w:numPr>
        <w:tabs>
          <w:tab w:pos="1707" w:val="left" w:leader="none"/>
        </w:tabs>
        <w:spacing w:line="240" w:lineRule="auto" w:before="101" w:after="0"/>
        <w:ind w:left="1563" w:right="1089" w:firstLine="0"/>
        <w:jc w:val="left"/>
        <w:rPr>
          <w:sz w:val="17"/>
        </w:rPr>
      </w:pPr>
      <w:r>
        <w:rPr>
          <w:sz w:val="17"/>
        </w:rPr>
        <w:t>El montaje de circuitos de automatismos eléctricos neumáticos, electroneumáticos, hidráulicos y electrohidráulicos.</w:t>
      </w:r>
    </w:p>
    <w:p>
      <w:pPr>
        <w:pStyle w:val="ListParagraph"/>
        <w:numPr>
          <w:ilvl w:val="0"/>
          <w:numId w:val="21"/>
        </w:numPr>
        <w:tabs>
          <w:tab w:pos="1705" w:val="left" w:leader="none"/>
        </w:tabs>
        <w:spacing w:line="240" w:lineRule="auto" w:before="100" w:after="0"/>
        <w:ind w:left="1704" w:right="0" w:hanging="141"/>
        <w:jc w:val="left"/>
        <w:rPr>
          <w:sz w:val="17"/>
        </w:rPr>
      </w:pPr>
      <w:r>
        <w:rPr>
          <w:sz w:val="17"/>
        </w:rPr>
        <w:t>La localización de</w:t>
      </w:r>
      <w:r>
        <w:rPr>
          <w:spacing w:val="2"/>
          <w:sz w:val="17"/>
        </w:rPr>
        <w:t> </w:t>
      </w:r>
      <w:r>
        <w:rPr>
          <w:sz w:val="17"/>
        </w:rPr>
        <w:t>averías.</w:t>
      </w:r>
    </w:p>
    <w:p>
      <w:pPr>
        <w:pStyle w:val="ListParagraph"/>
        <w:numPr>
          <w:ilvl w:val="0"/>
          <w:numId w:val="21"/>
        </w:numPr>
        <w:tabs>
          <w:tab w:pos="1705" w:val="left" w:leader="none"/>
        </w:tabs>
        <w:spacing w:line="240" w:lineRule="auto" w:before="101" w:after="0"/>
        <w:ind w:left="1704" w:right="0" w:hanging="141"/>
        <w:jc w:val="left"/>
        <w:rPr>
          <w:sz w:val="17"/>
        </w:rPr>
      </w:pPr>
      <w:r>
        <w:rPr>
          <w:sz w:val="17"/>
        </w:rPr>
        <w:t>La verificación del funcionamiento.</w:t>
      </w:r>
    </w:p>
    <w:p>
      <w:pPr>
        <w:pStyle w:val="BodyText"/>
        <w:rPr>
          <w:sz w:val="18"/>
        </w:rPr>
      </w:pPr>
    </w:p>
    <w:p>
      <w:pPr>
        <w:pStyle w:val="BodyText"/>
        <w:spacing w:before="4"/>
        <w:rPr>
          <w:sz w:val="24"/>
        </w:rPr>
      </w:pPr>
    </w:p>
    <w:p>
      <w:pPr>
        <w:pStyle w:val="Heading3"/>
        <w:ind w:left="2698" w:right="2536"/>
      </w:pPr>
      <w:r>
        <w:rPr/>
        <w:t>Módulo profesional: Sistemas secuenciales programables Código: 0960</w:t>
      </w:r>
    </w:p>
    <w:p>
      <w:pPr>
        <w:spacing w:before="0"/>
        <w:ind w:left="3419" w:right="3256" w:firstLine="0"/>
        <w:jc w:val="center"/>
        <w:rPr>
          <w:b/>
          <w:sz w:val="17"/>
        </w:rPr>
      </w:pPr>
      <w:r>
        <w:rPr>
          <w:b/>
          <w:sz w:val="17"/>
        </w:rPr>
        <w:t>Equivalencia en créditos ECTS: 10 Duración: 105 horas</w:t>
      </w:r>
    </w:p>
    <w:p>
      <w:pPr>
        <w:pStyle w:val="BodyText"/>
        <w:spacing w:before="7"/>
        <w:rPr>
          <w:b/>
          <w:sz w:val="16"/>
        </w:rPr>
      </w:pPr>
    </w:p>
    <w:p>
      <w:pPr>
        <w:pStyle w:val="Heading4"/>
        <w:rPr>
          <w:b w:val="0"/>
          <w:i/>
        </w:rPr>
      </w:pPr>
      <w:r>
        <w:rPr>
          <w:i/>
        </w:rPr>
        <w:t>Resultados de aprendizaje y criterios de evaluación</w:t>
      </w:r>
      <w:r>
        <w:rPr>
          <w:b w:val="0"/>
          <w:i/>
        </w:rPr>
        <w:t>:</w:t>
      </w:r>
    </w:p>
    <w:p>
      <w:pPr>
        <w:pStyle w:val="BodyText"/>
        <w:spacing w:before="1"/>
        <w:rPr>
          <w:i/>
        </w:rPr>
      </w:pPr>
    </w:p>
    <w:p>
      <w:pPr>
        <w:pStyle w:val="ListParagraph"/>
        <w:numPr>
          <w:ilvl w:val="0"/>
          <w:numId w:val="22"/>
        </w:numPr>
        <w:tabs>
          <w:tab w:pos="1543" w:val="left" w:leader="none"/>
        </w:tabs>
        <w:spacing w:line="240" w:lineRule="auto" w:before="0" w:after="0"/>
        <w:ind w:left="1255" w:right="1092" w:firstLine="0"/>
        <w:jc w:val="left"/>
        <w:rPr>
          <w:sz w:val="17"/>
        </w:rPr>
      </w:pPr>
      <w:r>
        <w:rPr>
          <w:sz w:val="17"/>
        </w:rPr>
        <w:t>Reconoce dispositivos programables, identificando su funcionalidad y determinando sus características</w:t>
      </w:r>
      <w:r>
        <w:rPr>
          <w:spacing w:val="-1"/>
          <w:sz w:val="17"/>
        </w:rPr>
        <w:t> </w:t>
      </w:r>
      <w:r>
        <w:rPr>
          <w:sz w:val="17"/>
        </w:rPr>
        <w:t>técnicas.</w:t>
      </w:r>
    </w:p>
    <w:p>
      <w:pPr>
        <w:pStyle w:val="BodyText"/>
        <w:spacing w:before="100"/>
        <w:ind w:left="1255"/>
      </w:pPr>
      <w:r>
        <w:rPr/>
        <w:t>Criterios de evaluación: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reconocido aplicaciones automáticas con sistemas secuenciales</w:t>
      </w:r>
      <w:r>
        <w:rPr>
          <w:spacing w:val="-3"/>
          <w:sz w:val="17"/>
        </w:rPr>
        <w:t> </w:t>
      </w:r>
      <w:r>
        <w:rPr>
          <w:sz w:val="17"/>
        </w:rPr>
        <w:t>programables.</w:t>
      </w:r>
    </w:p>
    <w:p>
      <w:pPr>
        <w:pStyle w:val="ListParagraph"/>
        <w:numPr>
          <w:ilvl w:val="1"/>
          <w:numId w:val="22"/>
        </w:numPr>
        <w:tabs>
          <w:tab w:pos="1871" w:val="left" w:leader="none"/>
        </w:tabs>
        <w:spacing w:line="240" w:lineRule="auto" w:before="99" w:after="0"/>
        <w:ind w:left="1870" w:right="1091" w:hanging="307"/>
        <w:jc w:val="left"/>
        <w:rPr>
          <w:sz w:val="17"/>
        </w:rPr>
      </w:pPr>
      <w:r>
        <w:rPr>
          <w:sz w:val="17"/>
        </w:rPr>
        <w:t>Se ha identificado la función de los dispositivos secuenciales dentro de un  sistema secuencial.</w:t>
      </w:r>
    </w:p>
    <w:p>
      <w:pPr>
        <w:pStyle w:val="ListParagraph"/>
        <w:numPr>
          <w:ilvl w:val="1"/>
          <w:numId w:val="22"/>
        </w:numPr>
        <w:tabs>
          <w:tab w:pos="1871" w:val="left" w:leader="none"/>
        </w:tabs>
        <w:spacing w:line="240" w:lineRule="auto" w:before="100" w:after="0"/>
        <w:ind w:left="1870" w:right="0" w:hanging="307"/>
        <w:jc w:val="left"/>
        <w:rPr>
          <w:sz w:val="17"/>
        </w:rPr>
      </w:pPr>
      <w:r>
        <w:rPr>
          <w:sz w:val="17"/>
        </w:rPr>
        <w:t>Se ha identificado el funcionamiento de los dispositivos</w:t>
      </w:r>
      <w:r>
        <w:rPr>
          <w:spacing w:val="-6"/>
          <w:sz w:val="17"/>
        </w:rPr>
        <w:t> </w:t>
      </w:r>
      <w:r>
        <w:rPr>
          <w:sz w:val="17"/>
        </w:rPr>
        <w:t>programables.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clasificado los dispositivos programables, atendiendo a diferentes</w:t>
      </w:r>
      <w:r>
        <w:rPr>
          <w:spacing w:val="-2"/>
          <w:sz w:val="17"/>
        </w:rPr>
        <w:t> </w:t>
      </w:r>
      <w:r>
        <w:rPr>
          <w:sz w:val="17"/>
        </w:rPr>
        <w:t>criterios.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relacionado los componentes de los dispositivos programables con su</w:t>
      </w:r>
      <w:r>
        <w:rPr>
          <w:spacing w:val="-5"/>
          <w:sz w:val="17"/>
        </w:rPr>
        <w:t> </w:t>
      </w:r>
      <w:r>
        <w:rPr>
          <w:sz w:val="17"/>
        </w:rPr>
        <w:t>funcionalidad.</w:t>
      </w:r>
    </w:p>
    <w:p>
      <w:pPr>
        <w:pStyle w:val="ListParagraph"/>
        <w:numPr>
          <w:ilvl w:val="1"/>
          <w:numId w:val="22"/>
        </w:numPr>
        <w:tabs>
          <w:tab w:pos="1870" w:val="left" w:leader="none"/>
          <w:tab w:pos="1871" w:val="left" w:leader="none"/>
        </w:tabs>
        <w:spacing w:line="240" w:lineRule="auto" w:before="99" w:after="0"/>
        <w:ind w:left="1870" w:right="0" w:hanging="307"/>
        <w:jc w:val="left"/>
        <w:rPr>
          <w:sz w:val="17"/>
        </w:rPr>
      </w:pPr>
      <w:r>
        <w:rPr>
          <w:sz w:val="17"/>
        </w:rPr>
        <w:t>Se han determinado las características técnicas de los dispositivos programables.</w:t>
      </w:r>
    </w:p>
    <w:p>
      <w:pPr>
        <w:pStyle w:val="BodyText"/>
        <w:rPr>
          <w:sz w:val="18"/>
        </w:rPr>
      </w:pPr>
    </w:p>
    <w:p>
      <w:pPr>
        <w:pStyle w:val="BodyText"/>
        <w:spacing w:before="6"/>
        <w:rPr>
          <w:sz w:val="16"/>
        </w:rPr>
      </w:pPr>
    </w:p>
    <w:p>
      <w:pPr>
        <w:pStyle w:val="ListParagraph"/>
        <w:numPr>
          <w:ilvl w:val="0"/>
          <w:numId w:val="22"/>
        </w:numPr>
        <w:tabs>
          <w:tab w:pos="1455" w:val="left" w:leader="none"/>
        </w:tabs>
        <w:spacing w:line="240" w:lineRule="auto" w:before="1" w:after="0"/>
        <w:ind w:left="1255" w:right="1091" w:firstLine="0"/>
        <w:jc w:val="left"/>
        <w:rPr>
          <w:sz w:val="17"/>
        </w:rPr>
      </w:pPr>
      <w:r>
        <w:rPr>
          <w:sz w:val="17"/>
        </w:rPr>
        <w:t>Configura sistemas secuenciales programables, seleccionando y conectando los elementos que lo componen.</w:t>
      </w:r>
    </w:p>
    <w:p>
      <w:pPr>
        <w:pStyle w:val="BodyText"/>
        <w:spacing w:before="100"/>
        <w:ind w:left="1255"/>
      </w:pPr>
      <w:r>
        <w:rPr/>
        <w:t>Criterios de evaluación: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identificado las especificaciones técnicas de la</w:t>
      </w:r>
      <w:r>
        <w:rPr>
          <w:spacing w:val="3"/>
          <w:sz w:val="17"/>
        </w:rPr>
        <w:t> </w:t>
      </w:r>
      <w:r>
        <w:rPr>
          <w:sz w:val="17"/>
        </w:rPr>
        <w:t>automatización.</w:t>
      </w:r>
    </w:p>
    <w:p>
      <w:pPr>
        <w:pStyle w:val="ListParagraph"/>
        <w:numPr>
          <w:ilvl w:val="1"/>
          <w:numId w:val="22"/>
        </w:numPr>
        <w:tabs>
          <w:tab w:pos="1871" w:val="left" w:leader="none"/>
        </w:tabs>
        <w:spacing w:line="240" w:lineRule="auto" w:before="99" w:after="0"/>
        <w:ind w:left="1870" w:right="0" w:hanging="307"/>
        <w:jc w:val="left"/>
        <w:rPr>
          <w:sz w:val="17"/>
        </w:rPr>
      </w:pPr>
      <w:r>
        <w:rPr>
          <w:sz w:val="17"/>
        </w:rPr>
        <w:t>Se han seleccionado los componentes adecuados según las especificaciones</w:t>
      </w:r>
      <w:r>
        <w:rPr>
          <w:spacing w:val="-4"/>
          <w:sz w:val="17"/>
        </w:rPr>
        <w:t> </w:t>
      </w:r>
      <w:r>
        <w:rPr>
          <w:sz w:val="17"/>
        </w:rPr>
        <w:t>técnicas.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 representado el croquis del sistema</w:t>
      </w:r>
      <w:r>
        <w:rPr>
          <w:spacing w:val="-5"/>
          <w:sz w:val="17"/>
        </w:rPr>
        <w:t> </w:t>
      </w:r>
      <w:r>
        <w:rPr>
          <w:sz w:val="17"/>
        </w:rPr>
        <w:t>automático.</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dibujado los esquemas de conexión de la</w:t>
      </w:r>
      <w:r>
        <w:rPr>
          <w:spacing w:val="4"/>
          <w:sz w:val="17"/>
        </w:rPr>
        <w:t> </w:t>
      </w:r>
      <w:r>
        <w:rPr>
          <w:sz w:val="17"/>
        </w:rPr>
        <w:t>instalación.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 empleado simbología</w:t>
      </w:r>
      <w:r>
        <w:rPr>
          <w:spacing w:val="-4"/>
          <w:sz w:val="17"/>
        </w:rPr>
        <w:t> </w:t>
      </w:r>
      <w:r>
        <w:rPr>
          <w:sz w:val="17"/>
        </w:rPr>
        <w:t>normalizada.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22"/>
        </w:numPr>
        <w:tabs>
          <w:tab w:pos="1870" w:val="left" w:leader="none"/>
          <w:tab w:pos="1871" w:val="left" w:leader="none"/>
        </w:tabs>
        <w:spacing w:line="240" w:lineRule="auto" w:before="98" w:after="0"/>
        <w:ind w:left="1870" w:right="0" w:hanging="307"/>
        <w:jc w:val="left"/>
        <w:rPr>
          <w:sz w:val="17"/>
        </w:rPr>
      </w:pPr>
      <w:r>
        <w:rPr>
          <w:sz w:val="17"/>
        </w:rPr>
        <w:t>Se han conectado los componentes del sistema de control</w:t>
      </w:r>
      <w:r>
        <w:rPr>
          <w:spacing w:val="-5"/>
          <w:sz w:val="17"/>
        </w:rPr>
        <w:t> </w:t>
      </w:r>
      <w:r>
        <w:rPr>
          <w:sz w:val="17"/>
        </w:rPr>
        <w:t>secuencial.</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4"/>
        <w:rPr>
          <w:sz w:val="16"/>
        </w:rPr>
      </w:pPr>
    </w:p>
    <w:p>
      <w:pPr>
        <w:pStyle w:val="ListParagraph"/>
        <w:numPr>
          <w:ilvl w:val="0"/>
          <w:numId w:val="22"/>
        </w:numPr>
        <w:tabs>
          <w:tab w:pos="1457" w:val="left" w:leader="none"/>
        </w:tabs>
        <w:spacing w:line="240" w:lineRule="auto" w:before="0" w:after="0"/>
        <w:ind w:left="1255" w:right="1094" w:firstLine="0"/>
        <w:jc w:val="left"/>
        <w:rPr>
          <w:sz w:val="17"/>
        </w:rPr>
      </w:pPr>
      <w:r>
        <w:rPr>
          <w:sz w:val="17"/>
        </w:rPr>
        <w:t>Reconoce las secuencias de control de los sistemas secuenciales programados, interpretando los requerimientos y estableciendo los procedimientos de programación</w:t>
      </w:r>
      <w:r>
        <w:rPr>
          <w:spacing w:val="1"/>
          <w:sz w:val="17"/>
        </w:rPr>
        <w:t> </w:t>
      </w:r>
      <w:r>
        <w:rPr>
          <w:sz w:val="17"/>
        </w:rPr>
        <w:t>necesarios.</w:t>
      </w:r>
    </w:p>
    <w:p>
      <w:pPr>
        <w:pStyle w:val="BodyText"/>
        <w:spacing w:before="101"/>
        <w:ind w:left="1255"/>
      </w:pPr>
      <w:r>
        <w:rPr/>
        <w:t>Criterios de evaluación: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determinado los requerimientos técnicos y funcionales.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 establecido la secuencia de</w:t>
      </w:r>
      <w:r>
        <w:rPr>
          <w:spacing w:val="-6"/>
          <w:sz w:val="17"/>
        </w:rPr>
        <w:t> </w:t>
      </w:r>
      <w:r>
        <w:rPr>
          <w:sz w:val="17"/>
        </w:rPr>
        <w:t>control.</w:t>
      </w:r>
    </w:p>
    <w:p>
      <w:pPr>
        <w:pStyle w:val="ListParagraph"/>
        <w:numPr>
          <w:ilvl w:val="1"/>
          <w:numId w:val="22"/>
        </w:numPr>
        <w:tabs>
          <w:tab w:pos="1871" w:val="left" w:leader="none"/>
        </w:tabs>
        <w:spacing w:line="240" w:lineRule="auto" w:before="99" w:after="0"/>
        <w:ind w:left="1870" w:right="0" w:hanging="307"/>
        <w:jc w:val="left"/>
        <w:rPr>
          <w:sz w:val="17"/>
        </w:rPr>
      </w:pPr>
      <w:r>
        <w:rPr>
          <w:sz w:val="17"/>
        </w:rPr>
        <w:t>Se han identificado las fases de</w:t>
      </w:r>
      <w:r>
        <w:rPr>
          <w:spacing w:val="-1"/>
          <w:sz w:val="17"/>
        </w:rPr>
        <w:t> </w:t>
      </w:r>
      <w:r>
        <w:rPr>
          <w:sz w:val="17"/>
        </w:rPr>
        <w:t>programación.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reconocido los distintos entornos de</w:t>
      </w:r>
      <w:r>
        <w:rPr>
          <w:spacing w:val="-1"/>
          <w:sz w:val="17"/>
        </w:rPr>
        <w:t> </w:t>
      </w:r>
      <w:r>
        <w:rPr>
          <w:sz w:val="17"/>
        </w:rPr>
        <w:t>programación.</w:t>
      </w:r>
    </w:p>
    <w:p>
      <w:pPr>
        <w:pStyle w:val="ListParagraph"/>
        <w:numPr>
          <w:ilvl w:val="1"/>
          <w:numId w:val="22"/>
        </w:numPr>
        <w:tabs>
          <w:tab w:pos="1871" w:val="left" w:leader="none"/>
        </w:tabs>
        <w:spacing w:line="240" w:lineRule="auto" w:before="100" w:after="0"/>
        <w:ind w:left="1870" w:right="0" w:hanging="307"/>
        <w:jc w:val="left"/>
        <w:rPr>
          <w:sz w:val="17"/>
        </w:rPr>
      </w:pPr>
      <w:r>
        <w:rPr>
          <w:sz w:val="17"/>
        </w:rPr>
        <w:t>Se han evaluado los puntos críticos de la</w:t>
      </w:r>
      <w:r>
        <w:rPr>
          <w:spacing w:val="-4"/>
          <w:sz w:val="17"/>
        </w:rPr>
        <w:t> </w:t>
      </w:r>
      <w:r>
        <w:rPr>
          <w:sz w:val="17"/>
        </w:rPr>
        <w:t>programación.</w:t>
      </w:r>
    </w:p>
    <w:p>
      <w:pPr>
        <w:pStyle w:val="ListParagraph"/>
        <w:numPr>
          <w:ilvl w:val="1"/>
          <w:numId w:val="22"/>
        </w:numPr>
        <w:tabs>
          <w:tab w:pos="1870" w:val="left" w:leader="none"/>
          <w:tab w:pos="1871" w:val="left" w:leader="none"/>
        </w:tabs>
        <w:spacing w:line="240" w:lineRule="auto" w:before="101" w:after="0"/>
        <w:ind w:left="1870" w:right="0" w:hanging="307"/>
        <w:jc w:val="left"/>
        <w:rPr>
          <w:sz w:val="17"/>
        </w:rPr>
      </w:pPr>
      <w:r>
        <w:rPr>
          <w:sz w:val="17"/>
        </w:rPr>
        <w:t>Se ha elaborado un plan detallado para la</w:t>
      </w:r>
      <w:r>
        <w:rPr>
          <w:spacing w:val="-5"/>
          <w:sz w:val="17"/>
        </w:rPr>
        <w:t> </w:t>
      </w:r>
      <w:r>
        <w:rPr>
          <w:sz w:val="17"/>
        </w:rPr>
        <w:t>programación.</w:t>
      </w:r>
    </w:p>
    <w:p>
      <w:pPr>
        <w:pStyle w:val="BodyText"/>
        <w:rPr>
          <w:sz w:val="18"/>
        </w:rPr>
      </w:pPr>
    </w:p>
    <w:p>
      <w:pPr>
        <w:pStyle w:val="BodyText"/>
        <w:spacing w:before="5"/>
        <w:rPr>
          <w:sz w:val="16"/>
        </w:rPr>
      </w:pPr>
    </w:p>
    <w:p>
      <w:pPr>
        <w:pStyle w:val="ListParagraph"/>
        <w:numPr>
          <w:ilvl w:val="0"/>
          <w:numId w:val="22"/>
        </w:numPr>
        <w:tabs>
          <w:tab w:pos="1498" w:val="left" w:leader="none"/>
        </w:tabs>
        <w:spacing w:line="240" w:lineRule="auto" w:before="0" w:after="0"/>
        <w:ind w:left="1255" w:right="1096" w:firstLine="0"/>
        <w:jc w:val="left"/>
        <w:rPr>
          <w:sz w:val="17"/>
        </w:rPr>
      </w:pPr>
      <w:r>
        <w:rPr>
          <w:sz w:val="17"/>
        </w:rPr>
        <w:t>Programa sistemas secuenciales, partiendo de la secuencia de control y utilizando técnicas estructuradas.</w:t>
      </w:r>
    </w:p>
    <w:p>
      <w:pPr>
        <w:pStyle w:val="BodyText"/>
        <w:spacing w:before="100"/>
        <w:ind w:left="1255"/>
      </w:pPr>
      <w:r>
        <w:rPr/>
        <w:t>Criterios de</w:t>
      </w:r>
      <w:r>
        <w:rPr>
          <w:spacing w:val="-4"/>
        </w:rPr>
        <w:t> </w:t>
      </w:r>
      <w:r>
        <w:rPr/>
        <w:t>evaluación: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relacionado sistemas de numeración y sistemas de codificación de la</w:t>
      </w:r>
      <w:r>
        <w:rPr>
          <w:spacing w:val="-5"/>
          <w:sz w:val="17"/>
        </w:rPr>
        <w:t> </w:t>
      </w:r>
      <w:r>
        <w:rPr>
          <w:sz w:val="17"/>
        </w:rPr>
        <w:t>información.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identificado funciones</w:t>
      </w:r>
      <w:r>
        <w:rPr>
          <w:spacing w:val="-2"/>
          <w:sz w:val="17"/>
        </w:rPr>
        <w:t> </w:t>
      </w:r>
      <w:r>
        <w:rPr>
          <w:sz w:val="17"/>
        </w:rPr>
        <w:t>lógicas.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empleado diferentes lenguajes de</w:t>
      </w:r>
      <w:r>
        <w:rPr>
          <w:spacing w:val="1"/>
          <w:sz w:val="17"/>
        </w:rPr>
        <w:t> </w:t>
      </w:r>
      <w:r>
        <w:rPr>
          <w:sz w:val="17"/>
        </w:rPr>
        <w:t>programación.</w:t>
      </w:r>
    </w:p>
    <w:p>
      <w:pPr>
        <w:pStyle w:val="ListParagraph"/>
        <w:numPr>
          <w:ilvl w:val="1"/>
          <w:numId w:val="22"/>
        </w:numPr>
        <w:tabs>
          <w:tab w:pos="1871" w:val="left" w:leader="none"/>
        </w:tabs>
        <w:spacing w:line="240" w:lineRule="auto" w:before="99" w:after="0"/>
        <w:ind w:left="1870" w:right="0" w:hanging="307"/>
        <w:jc w:val="left"/>
        <w:rPr>
          <w:sz w:val="17"/>
        </w:rPr>
      </w:pPr>
      <w:r>
        <w:rPr>
          <w:sz w:val="17"/>
        </w:rPr>
        <w:t>Se han programado PLC de distintos</w:t>
      </w:r>
      <w:r>
        <w:rPr>
          <w:spacing w:val="-3"/>
          <w:sz w:val="17"/>
        </w:rPr>
        <w:t> </w:t>
      </w:r>
      <w:r>
        <w:rPr>
          <w:sz w:val="17"/>
        </w:rPr>
        <w:t>fabricantes.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identificado los diferentes bloques o unidades de organización de</w:t>
      </w:r>
      <w:r>
        <w:rPr>
          <w:spacing w:val="2"/>
          <w:sz w:val="17"/>
        </w:rPr>
        <w:t> </w:t>
      </w:r>
      <w:r>
        <w:rPr>
          <w:sz w:val="17"/>
        </w:rPr>
        <w:t>programa.</w:t>
      </w:r>
    </w:p>
    <w:p>
      <w:pPr>
        <w:pStyle w:val="ListParagraph"/>
        <w:numPr>
          <w:ilvl w:val="1"/>
          <w:numId w:val="22"/>
        </w:numPr>
        <w:tabs>
          <w:tab w:pos="1870" w:val="left" w:leader="none"/>
          <w:tab w:pos="1871" w:val="left" w:leader="none"/>
        </w:tabs>
        <w:spacing w:line="240" w:lineRule="auto" w:before="101" w:after="0"/>
        <w:ind w:left="1870" w:right="0" w:hanging="307"/>
        <w:jc w:val="left"/>
        <w:rPr>
          <w:sz w:val="17"/>
        </w:rPr>
      </w:pPr>
      <w:r>
        <w:rPr>
          <w:sz w:val="17"/>
        </w:rPr>
        <w:t>Se ha realizado el programa, facilitando futuras</w:t>
      </w:r>
      <w:r>
        <w:rPr>
          <w:spacing w:val="-2"/>
          <w:sz w:val="17"/>
        </w:rPr>
        <w:t> </w:t>
      </w:r>
      <w:r>
        <w:rPr>
          <w:sz w:val="17"/>
        </w:rPr>
        <w:t>modificaciones.</w:t>
      </w:r>
    </w:p>
    <w:p>
      <w:pPr>
        <w:pStyle w:val="ListParagraph"/>
        <w:numPr>
          <w:ilvl w:val="1"/>
          <w:numId w:val="22"/>
        </w:numPr>
        <w:tabs>
          <w:tab w:pos="1871" w:val="left" w:leader="none"/>
        </w:tabs>
        <w:spacing w:line="240" w:lineRule="auto" w:before="101" w:after="0"/>
        <w:ind w:left="1870" w:right="1093" w:hanging="307"/>
        <w:jc w:val="left"/>
        <w:rPr>
          <w:sz w:val="17"/>
        </w:rPr>
      </w:pPr>
      <w:r>
        <w:rPr>
          <w:sz w:val="17"/>
        </w:rPr>
        <w:t>Se ha comprobado que el funcionamiento del programa coincide con la secuencia de control establecida.</w:t>
      </w:r>
    </w:p>
    <w:p>
      <w:pPr>
        <w:pStyle w:val="BodyText"/>
        <w:rPr>
          <w:sz w:val="18"/>
        </w:rPr>
      </w:pPr>
    </w:p>
    <w:p>
      <w:pPr>
        <w:pStyle w:val="BodyText"/>
        <w:spacing w:before="4"/>
        <w:rPr>
          <w:sz w:val="16"/>
        </w:rPr>
      </w:pPr>
    </w:p>
    <w:p>
      <w:pPr>
        <w:pStyle w:val="ListParagraph"/>
        <w:numPr>
          <w:ilvl w:val="0"/>
          <w:numId w:val="22"/>
        </w:numPr>
        <w:tabs>
          <w:tab w:pos="1508" w:val="left" w:leader="none"/>
        </w:tabs>
        <w:spacing w:line="240" w:lineRule="auto" w:before="0" w:after="0"/>
        <w:ind w:left="1255" w:right="1090" w:firstLine="0"/>
        <w:jc w:val="left"/>
        <w:rPr>
          <w:sz w:val="17"/>
        </w:rPr>
      </w:pPr>
      <w:r>
        <w:rPr>
          <w:sz w:val="17"/>
        </w:rPr>
        <w:t>Verifica el funcionamiento del sistema secuencial programado, ajustando los dispositivos y aplicando normas de</w:t>
      </w:r>
      <w:r>
        <w:rPr>
          <w:spacing w:val="-3"/>
          <w:sz w:val="17"/>
        </w:rPr>
        <w:t> </w:t>
      </w:r>
      <w:r>
        <w:rPr>
          <w:sz w:val="17"/>
        </w:rPr>
        <w:t>seguridad.</w:t>
      </w:r>
    </w:p>
    <w:p>
      <w:pPr>
        <w:pStyle w:val="BodyText"/>
        <w:spacing w:before="100"/>
        <w:ind w:left="1255"/>
      </w:pPr>
      <w:r>
        <w:rPr/>
        <w:t>Criterios de evaluación:</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comprobado las conexiones entre</w:t>
      </w:r>
      <w:r>
        <w:rPr>
          <w:spacing w:val="-4"/>
          <w:sz w:val="17"/>
        </w:rPr>
        <w:t> </w:t>
      </w:r>
      <w:r>
        <w:rPr>
          <w:sz w:val="17"/>
        </w:rPr>
        <w:t>dispositivos.</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 verificado la secuencia de</w:t>
      </w:r>
      <w:r>
        <w:rPr>
          <w:spacing w:val="-4"/>
          <w:sz w:val="17"/>
        </w:rPr>
        <w:t> </w:t>
      </w:r>
      <w:r>
        <w:rPr>
          <w:sz w:val="17"/>
        </w:rPr>
        <w:t>control.</w:t>
      </w:r>
    </w:p>
    <w:p>
      <w:pPr>
        <w:pStyle w:val="ListParagraph"/>
        <w:numPr>
          <w:ilvl w:val="1"/>
          <w:numId w:val="22"/>
        </w:numPr>
        <w:tabs>
          <w:tab w:pos="1871" w:val="left" w:leader="none"/>
        </w:tabs>
        <w:spacing w:line="237" w:lineRule="auto" w:before="103" w:after="0"/>
        <w:ind w:left="1870" w:right="1095" w:hanging="307"/>
        <w:jc w:val="left"/>
        <w:rPr>
          <w:sz w:val="17"/>
        </w:rPr>
      </w:pPr>
      <w:r>
        <w:rPr>
          <w:sz w:val="17"/>
        </w:rPr>
        <w:t>Se ha monitorizado el programa y el estado de las variables desde la unidad de  programación.</w:t>
      </w:r>
    </w:p>
    <w:p>
      <w:pPr>
        <w:pStyle w:val="ListParagraph"/>
        <w:numPr>
          <w:ilvl w:val="1"/>
          <w:numId w:val="22"/>
        </w:numPr>
        <w:tabs>
          <w:tab w:pos="1871" w:val="left" w:leader="none"/>
        </w:tabs>
        <w:spacing w:line="240" w:lineRule="auto" w:before="100" w:after="0"/>
        <w:ind w:left="1870" w:right="0" w:hanging="307"/>
        <w:jc w:val="left"/>
        <w:rPr>
          <w:sz w:val="17"/>
        </w:rPr>
      </w:pPr>
      <w:r>
        <w:rPr>
          <w:sz w:val="17"/>
        </w:rPr>
        <w:t>Se ha comprobado la respuesta del sistema ante cualquier posible</w:t>
      </w:r>
      <w:r>
        <w:rPr>
          <w:spacing w:val="-7"/>
          <w:sz w:val="17"/>
        </w:rPr>
        <w:t> </w:t>
      </w:r>
      <w:r>
        <w:rPr>
          <w:sz w:val="17"/>
        </w:rPr>
        <w:t>anomalía.</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medido los parámetros característicos de la</w:t>
      </w:r>
      <w:r>
        <w:rPr>
          <w:spacing w:val="-1"/>
          <w:sz w:val="17"/>
        </w:rPr>
        <w:t> </w:t>
      </w:r>
      <w:r>
        <w:rPr>
          <w:sz w:val="17"/>
        </w:rPr>
        <w:t>instalación.</w:t>
      </w:r>
    </w:p>
    <w:p>
      <w:pPr>
        <w:pStyle w:val="ListParagraph"/>
        <w:numPr>
          <w:ilvl w:val="1"/>
          <w:numId w:val="22"/>
        </w:numPr>
        <w:tabs>
          <w:tab w:pos="1870" w:val="left" w:leader="none"/>
          <w:tab w:pos="1871" w:val="left" w:leader="none"/>
        </w:tabs>
        <w:spacing w:line="240" w:lineRule="auto" w:before="101" w:after="0"/>
        <w:ind w:left="1870" w:right="0" w:hanging="307"/>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2"/>
        <w:rPr>
          <w:sz w:val="16"/>
        </w:rPr>
      </w:pPr>
    </w:p>
    <w:p>
      <w:pPr>
        <w:pStyle w:val="ListParagraph"/>
        <w:numPr>
          <w:ilvl w:val="0"/>
          <w:numId w:val="22"/>
        </w:numPr>
        <w:tabs>
          <w:tab w:pos="1553" w:val="left" w:leader="none"/>
        </w:tabs>
        <w:spacing w:line="240" w:lineRule="auto" w:before="0" w:after="0"/>
        <w:ind w:left="1255" w:right="1090" w:firstLine="0"/>
        <w:jc w:val="left"/>
        <w:rPr>
          <w:sz w:val="17"/>
        </w:rPr>
      </w:pPr>
      <w:r>
        <w:rPr>
          <w:sz w:val="17"/>
        </w:rPr>
        <w:t>Repara averías en sistemas secuenciales programados, diagnosticando disfunciones y desarrollando la documentación requerida.</w:t>
      </w:r>
    </w:p>
    <w:p>
      <w:pPr>
        <w:pStyle w:val="BodyText"/>
        <w:spacing w:before="101"/>
        <w:ind w:left="1255"/>
        <w:rPr>
          <w:b/>
        </w:rPr>
      </w:pPr>
      <w:r>
        <w:rPr/>
        <w:t>Criterios de evaluación</w:t>
      </w:r>
      <w:r>
        <w:rPr>
          <w:b/>
        </w:rPr>
        <w:t>:</w:t>
      </w:r>
    </w:p>
    <w:p>
      <w:pPr>
        <w:pStyle w:val="ListParagraph"/>
        <w:numPr>
          <w:ilvl w:val="1"/>
          <w:numId w:val="22"/>
        </w:numPr>
        <w:tabs>
          <w:tab w:pos="1871" w:val="left" w:leader="none"/>
        </w:tabs>
        <w:spacing w:line="240" w:lineRule="auto" w:before="103" w:after="0"/>
        <w:ind w:left="1870" w:right="0" w:hanging="307"/>
        <w:jc w:val="left"/>
        <w:rPr>
          <w:sz w:val="17"/>
        </w:rPr>
      </w:pPr>
      <w:r>
        <w:rPr>
          <w:sz w:val="17"/>
        </w:rPr>
        <w:t>Se han reconocido puntos susceptibles de</w:t>
      </w:r>
      <w:r>
        <w:rPr>
          <w:spacing w:val="1"/>
          <w:sz w:val="17"/>
        </w:rPr>
        <w:t> </w:t>
      </w:r>
      <w:r>
        <w:rPr>
          <w:sz w:val="17"/>
        </w:rPr>
        <w:t>avería.</w:t>
      </w:r>
    </w:p>
    <w:p>
      <w:pPr>
        <w:pStyle w:val="ListParagraph"/>
        <w:numPr>
          <w:ilvl w:val="1"/>
          <w:numId w:val="22"/>
        </w:numPr>
        <w:tabs>
          <w:tab w:pos="1871" w:val="left" w:leader="none"/>
        </w:tabs>
        <w:spacing w:line="240" w:lineRule="auto" w:before="101" w:after="0"/>
        <w:ind w:left="1870" w:right="1093" w:hanging="307"/>
        <w:jc w:val="left"/>
        <w:rPr>
          <w:sz w:val="17"/>
        </w:rPr>
      </w:pPr>
      <w:r>
        <w:rPr>
          <w:sz w:val="17"/>
        </w:rPr>
        <w:t>Se ha identificado la causa de la avería a través de las medidas realizadas y de la  observación del comportamiento de la automatización.</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22"/>
        </w:numPr>
        <w:tabs>
          <w:tab w:pos="1871" w:val="left" w:leader="none"/>
        </w:tabs>
        <w:spacing w:line="240" w:lineRule="auto" w:before="98" w:after="0"/>
        <w:ind w:left="1870" w:right="1090" w:hanging="307"/>
        <w:jc w:val="left"/>
        <w:rPr>
          <w:sz w:val="17"/>
        </w:rPr>
      </w:pPr>
      <w:r>
        <w:rPr>
          <w:sz w:val="17"/>
        </w:rPr>
        <w:t>Se han seleccionado los elementos que hay que sustituir, atendiendo a su compatibilidad y funcionalidad dentro del</w:t>
      </w:r>
      <w:r>
        <w:rPr>
          <w:spacing w:val="-2"/>
          <w:sz w:val="17"/>
        </w:rPr>
        <w:t> </w:t>
      </w:r>
      <w:r>
        <w:rPr>
          <w:sz w:val="17"/>
        </w:rPr>
        <w:t>sistema.</w:t>
      </w:r>
    </w:p>
    <w:p>
      <w:pPr>
        <w:pStyle w:val="ListParagraph"/>
        <w:numPr>
          <w:ilvl w:val="1"/>
          <w:numId w:val="22"/>
        </w:numPr>
        <w:tabs>
          <w:tab w:pos="1871" w:val="left" w:leader="none"/>
        </w:tabs>
        <w:spacing w:line="240" w:lineRule="auto" w:before="98" w:after="0"/>
        <w:ind w:left="1870" w:right="0" w:hanging="307"/>
        <w:jc w:val="left"/>
        <w:rPr>
          <w:sz w:val="17"/>
        </w:rPr>
      </w:pPr>
      <w:r>
        <w:rPr>
          <w:sz w:val="17"/>
        </w:rPr>
        <w:t>Se ha restablecido el</w:t>
      </w:r>
      <w:r>
        <w:rPr>
          <w:spacing w:val="-4"/>
          <w:sz w:val="17"/>
        </w:rPr>
        <w:t> </w:t>
      </w:r>
      <w:r>
        <w:rPr>
          <w:sz w:val="17"/>
        </w:rPr>
        <w:t>funcionamiento.</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elaborado registros de</w:t>
      </w:r>
      <w:r>
        <w:rPr>
          <w:spacing w:val="-6"/>
          <w:sz w:val="17"/>
        </w:rPr>
        <w:t> </w:t>
      </w:r>
      <w:r>
        <w:rPr>
          <w:sz w:val="17"/>
        </w:rPr>
        <w:t>avería.</w:t>
      </w:r>
    </w:p>
    <w:p>
      <w:pPr>
        <w:pStyle w:val="ListParagraph"/>
        <w:numPr>
          <w:ilvl w:val="1"/>
          <w:numId w:val="22"/>
        </w:numPr>
        <w:tabs>
          <w:tab w:pos="1870" w:val="left" w:leader="none"/>
          <w:tab w:pos="1871" w:val="left" w:leader="none"/>
        </w:tabs>
        <w:spacing w:line="240" w:lineRule="auto" w:before="101" w:after="0"/>
        <w:ind w:left="1870" w:right="0" w:hanging="307"/>
        <w:jc w:val="left"/>
        <w:rPr>
          <w:sz w:val="17"/>
        </w:rPr>
      </w:pPr>
      <w:r>
        <w:rPr>
          <w:sz w:val="17"/>
        </w:rPr>
        <w:t>Se ha redactado el manual de</w:t>
      </w:r>
      <w:r>
        <w:rPr>
          <w:spacing w:val="-5"/>
          <w:sz w:val="17"/>
        </w:rPr>
        <w:t> </w:t>
      </w:r>
      <w:r>
        <w:rPr>
          <w:sz w:val="17"/>
        </w:rPr>
        <w:t>uso.</w:t>
      </w:r>
    </w:p>
    <w:p>
      <w:pPr>
        <w:pStyle w:val="BodyText"/>
        <w:rPr>
          <w:sz w:val="18"/>
        </w:rPr>
      </w:pPr>
    </w:p>
    <w:p>
      <w:pPr>
        <w:pStyle w:val="BodyText"/>
        <w:spacing w:before="4"/>
        <w:rPr>
          <w:sz w:val="16"/>
        </w:rPr>
      </w:pPr>
    </w:p>
    <w:p>
      <w:pPr>
        <w:pStyle w:val="ListParagraph"/>
        <w:numPr>
          <w:ilvl w:val="0"/>
          <w:numId w:val="22"/>
        </w:numPr>
        <w:tabs>
          <w:tab w:pos="1451" w:val="left" w:leader="none"/>
        </w:tabs>
        <w:spacing w:line="240" w:lineRule="auto" w:before="1" w:after="0"/>
        <w:ind w:left="1255" w:right="1095" w:firstLine="0"/>
        <w:jc w:val="left"/>
        <w:rPr>
          <w:sz w:val="17"/>
        </w:rPr>
      </w:pPr>
      <w:r>
        <w:rPr>
          <w:sz w:val="17"/>
        </w:rPr>
        <w:t>Cumple las normas de prevención de riesgos laborales y de protección ambiental, identificando los riesgos asociados, las medidas y equipos para prevenirlos.</w:t>
      </w:r>
    </w:p>
    <w:p>
      <w:pPr>
        <w:pStyle w:val="BodyText"/>
        <w:spacing w:before="100"/>
        <w:ind w:left="1255"/>
      </w:pPr>
      <w:r>
        <w:rPr/>
        <w:t>Criterios de evaluación:</w:t>
      </w:r>
    </w:p>
    <w:p>
      <w:pPr>
        <w:pStyle w:val="ListParagraph"/>
        <w:numPr>
          <w:ilvl w:val="1"/>
          <w:numId w:val="22"/>
        </w:numPr>
        <w:tabs>
          <w:tab w:pos="1871" w:val="left" w:leader="none"/>
        </w:tabs>
        <w:spacing w:line="240" w:lineRule="auto" w:before="101" w:after="0"/>
        <w:ind w:left="1870" w:right="1094" w:hanging="307"/>
        <w:jc w:val="left"/>
        <w:rPr>
          <w:sz w:val="17"/>
        </w:rPr>
      </w:pPr>
      <w:r>
        <w:rPr>
          <w:sz w:val="17"/>
        </w:rPr>
        <w:t>Se han identificado los riesgos y el nivel de peligrosidad que supone la manipulación de los materiales, herramientas, útiles, máquinas y medios de</w:t>
      </w:r>
      <w:r>
        <w:rPr>
          <w:spacing w:val="-2"/>
          <w:sz w:val="17"/>
        </w:rPr>
        <w:t> </w:t>
      </w:r>
      <w:r>
        <w:rPr>
          <w:sz w:val="17"/>
        </w:rPr>
        <w:t>transporte.</w:t>
      </w:r>
    </w:p>
    <w:p>
      <w:pPr>
        <w:pStyle w:val="ListParagraph"/>
        <w:numPr>
          <w:ilvl w:val="1"/>
          <w:numId w:val="22"/>
        </w:numPr>
        <w:tabs>
          <w:tab w:pos="1871" w:val="left" w:leader="none"/>
        </w:tabs>
        <w:spacing w:line="240" w:lineRule="auto" w:before="100" w:after="0"/>
        <w:ind w:left="1870" w:right="0" w:hanging="307"/>
        <w:jc w:val="left"/>
        <w:rPr>
          <w:sz w:val="17"/>
        </w:rPr>
      </w:pPr>
      <w:r>
        <w:rPr>
          <w:sz w:val="17"/>
        </w:rPr>
        <w:t>Se ha operado con máquinas y herramientas, respetando las normas de</w:t>
      </w:r>
      <w:r>
        <w:rPr>
          <w:spacing w:val="-8"/>
          <w:sz w:val="17"/>
        </w:rPr>
        <w:t> </w:t>
      </w:r>
      <w:r>
        <w:rPr>
          <w:sz w:val="17"/>
        </w:rPr>
        <w:t>seguridad.</w:t>
      </w:r>
    </w:p>
    <w:p>
      <w:pPr>
        <w:pStyle w:val="ListParagraph"/>
        <w:numPr>
          <w:ilvl w:val="1"/>
          <w:numId w:val="22"/>
        </w:numPr>
        <w:tabs>
          <w:tab w:pos="1871" w:val="left" w:leader="none"/>
        </w:tabs>
        <w:spacing w:line="237" w:lineRule="auto" w:before="103" w:after="0"/>
        <w:ind w:left="1870" w:right="1091" w:hanging="307"/>
        <w:jc w:val="left"/>
        <w:rPr>
          <w:sz w:val="17"/>
        </w:rPr>
      </w:pPr>
      <w:r>
        <w:rPr>
          <w:sz w:val="17"/>
        </w:rPr>
        <w:t>Se han identificado las causas más frecuentes de accidentes en la manipulación de materiales, herramientas, máquinas de corte y conformado, entre</w:t>
      </w:r>
      <w:r>
        <w:rPr>
          <w:spacing w:val="-8"/>
          <w:sz w:val="17"/>
        </w:rPr>
        <w:t> </w:t>
      </w:r>
      <w:r>
        <w:rPr>
          <w:sz w:val="17"/>
        </w:rPr>
        <w:t>otras.</w:t>
      </w:r>
    </w:p>
    <w:p>
      <w:pPr>
        <w:pStyle w:val="ListParagraph"/>
        <w:numPr>
          <w:ilvl w:val="1"/>
          <w:numId w:val="22"/>
        </w:numPr>
        <w:tabs>
          <w:tab w:pos="1871" w:val="left" w:leader="none"/>
        </w:tabs>
        <w:spacing w:line="240" w:lineRule="auto" w:before="101" w:after="0"/>
        <w:ind w:left="1870" w:right="1090" w:hanging="307"/>
        <w:jc w:val="both"/>
        <w:rPr>
          <w:sz w:val="17"/>
        </w:rPr>
      </w:pPr>
      <w:r>
        <w:rPr>
          <w:sz w:val="17"/>
        </w:rPr>
        <w:t>Se han reconocido los elementos de seguridad, los equipos de protección individual y colectiva (calzado, protección ocular e indumentaria, entre otros) que se deben emplear en  las distintas operaciones de montaje y</w:t>
      </w:r>
      <w:r>
        <w:rPr>
          <w:spacing w:val="-5"/>
          <w:sz w:val="17"/>
        </w:rPr>
        <w:t> </w:t>
      </w:r>
      <w:r>
        <w:rPr>
          <w:sz w:val="17"/>
        </w:rPr>
        <w:t>mantenimiento.</w:t>
      </w:r>
    </w:p>
    <w:p>
      <w:pPr>
        <w:pStyle w:val="ListParagraph"/>
        <w:numPr>
          <w:ilvl w:val="1"/>
          <w:numId w:val="22"/>
        </w:numPr>
        <w:tabs>
          <w:tab w:pos="1871" w:val="left" w:leader="none"/>
        </w:tabs>
        <w:spacing w:line="240" w:lineRule="auto" w:before="99" w:after="0"/>
        <w:ind w:left="1870" w:right="1093" w:hanging="307"/>
        <w:jc w:val="left"/>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22"/>
        </w:numPr>
        <w:tabs>
          <w:tab w:pos="1870" w:val="left" w:leader="none"/>
          <w:tab w:pos="1871" w:val="left" w:leader="none"/>
        </w:tabs>
        <w:spacing w:line="240" w:lineRule="auto" w:before="99" w:after="0"/>
        <w:ind w:left="1870" w:right="1095" w:hanging="307"/>
        <w:jc w:val="left"/>
        <w:rPr>
          <w:sz w:val="17"/>
        </w:rPr>
      </w:pPr>
      <w:r>
        <w:rPr>
          <w:sz w:val="17"/>
        </w:rPr>
        <w:t>Se ha relacionado la manipulación de materiales, herramientas y máquinas con las medidas de seguridad y protección personal</w:t>
      </w:r>
      <w:r>
        <w:rPr>
          <w:spacing w:val="-1"/>
          <w:sz w:val="17"/>
        </w:rPr>
        <w:t> </w:t>
      </w:r>
      <w:r>
        <w:rPr>
          <w:sz w:val="17"/>
        </w:rPr>
        <w:t>requeridas.</w:t>
      </w:r>
    </w:p>
    <w:p>
      <w:pPr>
        <w:pStyle w:val="ListParagraph"/>
        <w:numPr>
          <w:ilvl w:val="1"/>
          <w:numId w:val="22"/>
        </w:numPr>
        <w:tabs>
          <w:tab w:pos="1871" w:val="left" w:leader="none"/>
        </w:tabs>
        <w:spacing w:line="240" w:lineRule="auto" w:before="100" w:after="0"/>
        <w:ind w:left="1870" w:right="0" w:hanging="30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22"/>
        </w:numPr>
        <w:tabs>
          <w:tab w:pos="1871" w:val="left" w:leader="none"/>
        </w:tabs>
        <w:spacing w:line="240" w:lineRule="auto" w:before="101" w:after="0"/>
        <w:ind w:left="1870" w:right="0" w:hanging="307"/>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22"/>
        </w:numPr>
        <w:tabs>
          <w:tab w:pos="1870" w:val="left" w:leader="none"/>
          <w:tab w:pos="1871" w:val="left" w:leader="none"/>
        </w:tabs>
        <w:spacing w:line="240" w:lineRule="auto" w:before="101" w:after="0"/>
        <w:ind w:left="1870" w:right="1091"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Heading4"/>
        <w:spacing w:before="98"/>
        <w:rPr>
          <w:i/>
        </w:rPr>
      </w:pPr>
      <w:r>
        <w:rPr>
          <w:i/>
        </w:rPr>
        <w:t>Contenidos</w:t>
      </w:r>
    </w:p>
    <w:p>
      <w:pPr>
        <w:pStyle w:val="BodyText"/>
        <w:spacing w:before="101"/>
        <w:ind w:left="1255"/>
      </w:pPr>
      <w:r>
        <w:rPr/>
        <w:t>Reconocimiento de dispositivos programables:</w:t>
      </w:r>
    </w:p>
    <w:p>
      <w:pPr>
        <w:pStyle w:val="ListParagraph"/>
        <w:numPr>
          <w:ilvl w:val="2"/>
          <w:numId w:val="22"/>
        </w:numPr>
        <w:tabs>
          <w:tab w:pos="2168" w:val="left" w:leader="none"/>
          <w:tab w:pos="2169" w:val="left" w:leader="none"/>
        </w:tabs>
        <w:spacing w:line="240" w:lineRule="auto" w:before="51" w:after="0"/>
        <w:ind w:left="2168" w:right="0" w:hanging="308"/>
        <w:jc w:val="left"/>
        <w:rPr>
          <w:sz w:val="17"/>
        </w:rPr>
      </w:pPr>
      <w:r>
        <w:rPr>
          <w:sz w:val="17"/>
        </w:rPr>
        <w:t>Aplicaciones automáticas con sistemas secuenciales</w:t>
      </w:r>
      <w:r>
        <w:rPr>
          <w:spacing w:val="-2"/>
          <w:sz w:val="17"/>
        </w:rPr>
        <w:t> </w:t>
      </w:r>
      <w:r>
        <w:rPr>
          <w:sz w:val="17"/>
        </w:rPr>
        <w:t>programables.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Funcionalidad de los dispositivos de un sistema secuencial</w:t>
      </w:r>
      <w:r>
        <w:rPr>
          <w:spacing w:val="-3"/>
          <w:sz w:val="17"/>
        </w:rPr>
        <w:t> </w:t>
      </w:r>
      <w:r>
        <w:rPr>
          <w:sz w:val="17"/>
        </w:rPr>
        <w:t>programable.</w:t>
      </w:r>
    </w:p>
    <w:p>
      <w:pPr>
        <w:pStyle w:val="ListParagraph"/>
        <w:numPr>
          <w:ilvl w:val="2"/>
          <w:numId w:val="22"/>
        </w:numPr>
        <w:tabs>
          <w:tab w:pos="2169" w:val="left" w:leader="none"/>
        </w:tabs>
        <w:spacing w:line="237" w:lineRule="auto" w:before="52" w:after="0"/>
        <w:ind w:left="2168" w:right="1090" w:hanging="308"/>
        <w:jc w:val="both"/>
        <w:rPr>
          <w:sz w:val="17"/>
        </w:rPr>
      </w:pPr>
      <w:r>
        <w:rPr>
          <w:sz w:val="17"/>
        </w:rPr>
        <w:t>Funcionamiento de los dispositivos programables. Principio de funcionamiento y conceptos básicos: programación, transmisión del programa y ciclo de ejecución del programa, entre</w:t>
      </w:r>
      <w:r>
        <w:rPr>
          <w:spacing w:val="-3"/>
          <w:sz w:val="17"/>
        </w:rPr>
        <w:t> </w:t>
      </w:r>
      <w:r>
        <w:rPr>
          <w:sz w:val="17"/>
        </w:rPr>
        <w:t>otros.</w:t>
      </w:r>
    </w:p>
    <w:p>
      <w:pPr>
        <w:pStyle w:val="ListParagraph"/>
        <w:numPr>
          <w:ilvl w:val="2"/>
          <w:numId w:val="22"/>
        </w:numPr>
        <w:tabs>
          <w:tab w:pos="2169" w:val="left" w:leader="none"/>
        </w:tabs>
        <w:spacing w:line="240" w:lineRule="auto" w:before="51" w:after="0"/>
        <w:ind w:left="2168" w:right="1093" w:hanging="308"/>
        <w:jc w:val="both"/>
        <w:rPr>
          <w:sz w:val="17"/>
        </w:rPr>
      </w:pPr>
      <w:r>
        <w:rPr>
          <w:sz w:val="17"/>
        </w:rPr>
        <w:t>Clasificación de los dispositivos programables. Criterios de clasificación. Relés programables y PLC, PLC compactos, PLC modulares, PLC para aplicaciones concretas  y dispositivos programables de seguridad, entre</w:t>
      </w:r>
      <w:r>
        <w:rPr>
          <w:spacing w:val="-6"/>
          <w:sz w:val="17"/>
        </w:rPr>
        <w:t> </w:t>
      </w:r>
      <w:r>
        <w:rPr>
          <w:sz w:val="17"/>
        </w:rPr>
        <w:t>otros.</w:t>
      </w:r>
    </w:p>
    <w:p>
      <w:pPr>
        <w:pStyle w:val="ListParagraph"/>
        <w:numPr>
          <w:ilvl w:val="2"/>
          <w:numId w:val="22"/>
        </w:numPr>
        <w:tabs>
          <w:tab w:pos="2168" w:val="left" w:leader="none"/>
          <w:tab w:pos="2169" w:val="left" w:leader="none"/>
        </w:tabs>
        <w:spacing w:line="194" w:lineRule="exact" w:before="49" w:after="0"/>
        <w:ind w:left="2168" w:right="0" w:hanging="308"/>
        <w:jc w:val="left"/>
        <w:rPr>
          <w:sz w:val="17"/>
        </w:rPr>
      </w:pPr>
      <w:r>
        <w:rPr>
          <w:sz w:val="17"/>
        </w:rPr>
        <w:t>Componentes de los dispositivos programables. Clasificación, tipología</w:t>
      </w:r>
      <w:r>
        <w:rPr>
          <w:spacing w:val="-17"/>
          <w:sz w:val="17"/>
        </w:rPr>
        <w:t> </w:t>
      </w:r>
      <w:r>
        <w:rPr>
          <w:sz w:val="17"/>
        </w:rPr>
        <w:t>y funcionalidad.</w:t>
      </w:r>
    </w:p>
    <w:p>
      <w:pPr>
        <w:pStyle w:val="BodyText"/>
        <w:spacing w:line="194" w:lineRule="exact"/>
        <w:ind w:left="2168"/>
      </w:pPr>
      <w:r>
        <w:rPr/>
        <w:t>Fuentes de alimentación, CPU, entradas, salidas y convertidores entre otros.</w:t>
      </w:r>
    </w:p>
    <w:p>
      <w:pPr>
        <w:pStyle w:val="ListParagraph"/>
        <w:numPr>
          <w:ilvl w:val="2"/>
          <w:numId w:val="22"/>
        </w:numPr>
        <w:tabs>
          <w:tab w:pos="2169" w:val="left" w:leader="none"/>
        </w:tabs>
        <w:spacing w:line="240" w:lineRule="auto" w:before="51" w:after="0"/>
        <w:ind w:left="2168" w:right="1090" w:hanging="308"/>
        <w:jc w:val="both"/>
        <w:rPr>
          <w:sz w:val="17"/>
        </w:rPr>
      </w:pPr>
      <w:r>
        <w:rPr>
          <w:sz w:val="17"/>
        </w:rPr>
        <w:t>Características técnicas de los dispositivos programables. Alimentación, entradas y salidas, puertos de comunicación, tiempo de ejecución del programa y capacidad de memoria, entre</w:t>
      </w:r>
      <w:r>
        <w:rPr>
          <w:spacing w:val="-1"/>
          <w:sz w:val="17"/>
        </w:rPr>
        <w:t> </w:t>
      </w:r>
      <w:r>
        <w:rPr>
          <w:sz w:val="17"/>
        </w:rPr>
        <w:t>otros.</w:t>
      </w:r>
    </w:p>
    <w:p>
      <w:pPr>
        <w:pStyle w:val="BodyText"/>
        <w:spacing w:before="49"/>
        <w:ind w:left="1255"/>
      </w:pPr>
      <w:r>
        <w:rPr/>
        <w:t>Configuración de sistemas secuenciales programables:</w:t>
      </w:r>
    </w:p>
    <w:p>
      <w:pPr>
        <w:pStyle w:val="ListParagraph"/>
        <w:numPr>
          <w:ilvl w:val="2"/>
          <w:numId w:val="22"/>
        </w:numPr>
        <w:tabs>
          <w:tab w:pos="2169" w:val="left" w:leader="none"/>
        </w:tabs>
        <w:spacing w:line="237" w:lineRule="auto" w:before="52" w:after="0"/>
        <w:ind w:left="2168" w:right="1093" w:hanging="308"/>
        <w:jc w:val="both"/>
        <w:rPr>
          <w:sz w:val="17"/>
        </w:rPr>
      </w:pPr>
      <w:r>
        <w:rPr>
          <w:sz w:val="17"/>
        </w:rPr>
        <w:t>Especificaciones técnicas de la instalación. Requerimientos de funcionamiento, compatibilidad con otros sistemas y condiciones ambientales, entre</w:t>
      </w:r>
      <w:r>
        <w:rPr>
          <w:spacing w:val="-5"/>
          <w:sz w:val="17"/>
        </w:rPr>
        <w:t> </w:t>
      </w:r>
      <w:r>
        <w:rPr>
          <w:sz w:val="17"/>
        </w:rPr>
        <w:t>otros.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Criterios de selección y dimensionado de los dispositivos</w:t>
      </w:r>
      <w:r>
        <w:rPr>
          <w:spacing w:val="-3"/>
          <w:sz w:val="17"/>
        </w:rPr>
        <w:t> </w:t>
      </w:r>
      <w:r>
        <w:rPr>
          <w:sz w:val="17"/>
        </w:rPr>
        <w:t>programables.</w:t>
      </w:r>
    </w:p>
    <w:p>
      <w:pPr>
        <w:pStyle w:val="ListParagraph"/>
        <w:numPr>
          <w:ilvl w:val="2"/>
          <w:numId w:val="22"/>
        </w:numPr>
        <w:tabs>
          <w:tab w:pos="2169" w:val="left" w:leader="none"/>
        </w:tabs>
        <w:spacing w:line="240" w:lineRule="auto" w:before="50" w:after="0"/>
        <w:ind w:left="2168" w:right="1092" w:hanging="308"/>
        <w:jc w:val="both"/>
        <w:rPr>
          <w:sz w:val="17"/>
        </w:rPr>
      </w:pPr>
      <w:r>
        <w:rPr>
          <w:sz w:val="17"/>
        </w:rPr>
        <w:t>Criterios de selección de componentes. Funcionamiento requerido, características técnicas y condicionantes ambientales, entre</w:t>
      </w:r>
      <w:r>
        <w:rPr>
          <w:spacing w:val="2"/>
          <w:sz w:val="17"/>
        </w:rPr>
        <w:t> </w:t>
      </w:r>
      <w:r>
        <w:rPr>
          <w:sz w:val="17"/>
        </w:rPr>
        <w:t>otros.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Normas generales de croquizado. Técnicas y proceso de</w:t>
      </w:r>
      <w:r>
        <w:rPr>
          <w:spacing w:val="-3"/>
          <w:sz w:val="17"/>
        </w:rPr>
        <w:t> </w:t>
      </w:r>
      <w:r>
        <w:rPr>
          <w:sz w:val="17"/>
        </w:rPr>
        <w:t>croquizado.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6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22"/>
        </w:numPr>
        <w:tabs>
          <w:tab w:pos="2168" w:val="left" w:leader="none"/>
          <w:tab w:pos="2169" w:val="left" w:leader="none"/>
        </w:tabs>
        <w:spacing w:line="240" w:lineRule="auto" w:before="98" w:after="0"/>
        <w:ind w:left="2168" w:right="1090" w:hanging="308"/>
        <w:jc w:val="left"/>
        <w:rPr>
          <w:sz w:val="17"/>
        </w:rPr>
      </w:pPr>
      <w:r>
        <w:rPr>
          <w:sz w:val="17"/>
        </w:rPr>
        <w:t>Esquemas de conexionado. Esquemas de potencia, esquemas de conexiones al PLC y esquema de bornes, entre otros. Simbología</w:t>
      </w:r>
      <w:r>
        <w:rPr>
          <w:spacing w:val="-5"/>
          <w:sz w:val="17"/>
        </w:rPr>
        <w:t> </w:t>
      </w:r>
      <w:r>
        <w:rPr>
          <w:sz w:val="17"/>
        </w:rPr>
        <w:t>normalizada.</w:t>
      </w:r>
    </w:p>
    <w:p>
      <w:pPr>
        <w:pStyle w:val="ListParagraph"/>
        <w:numPr>
          <w:ilvl w:val="2"/>
          <w:numId w:val="22"/>
        </w:numPr>
        <w:tabs>
          <w:tab w:pos="2168" w:val="left" w:leader="none"/>
          <w:tab w:pos="2169" w:val="left" w:leader="none"/>
        </w:tabs>
        <w:spacing w:line="240" w:lineRule="auto" w:before="48" w:after="0"/>
        <w:ind w:left="2168" w:right="1090" w:hanging="308"/>
        <w:jc w:val="left"/>
        <w:rPr>
          <w:sz w:val="17"/>
        </w:rPr>
      </w:pPr>
      <w:r>
        <w:rPr>
          <w:sz w:val="17"/>
        </w:rPr>
        <w:t>Técnicas de montaje y conexionado. Replanteo de los elementos, marcado de conductores y colocación de terminales, entre otros.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Reglamentación vigente.</w:t>
      </w:r>
    </w:p>
    <w:p>
      <w:pPr>
        <w:pStyle w:val="BodyText"/>
        <w:spacing w:before="50"/>
        <w:ind w:left="1255"/>
      </w:pPr>
      <w:r>
        <w:rPr/>
        <w:t>Reconocimiento de las secuencias de control:</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Interpretación de requerimientos. Características técnicas y</w:t>
      </w:r>
      <w:r>
        <w:rPr>
          <w:spacing w:val="-3"/>
          <w:sz w:val="17"/>
        </w:rPr>
        <w:t> </w:t>
      </w:r>
      <w:r>
        <w:rPr>
          <w:sz w:val="17"/>
        </w:rPr>
        <w:t>funcionales.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Secuencia de control y diagrama de flujos. GRAFCET y SFC.</w:t>
      </w:r>
    </w:p>
    <w:p>
      <w:pPr>
        <w:pStyle w:val="ListParagraph"/>
        <w:numPr>
          <w:ilvl w:val="2"/>
          <w:numId w:val="22"/>
        </w:numPr>
        <w:tabs>
          <w:tab w:pos="2168" w:val="left" w:leader="none"/>
          <w:tab w:pos="2169" w:val="left" w:leader="none"/>
        </w:tabs>
        <w:spacing w:line="240" w:lineRule="auto" w:before="48" w:after="0"/>
        <w:ind w:left="2168" w:right="1090" w:hanging="308"/>
        <w:jc w:val="left"/>
        <w:rPr>
          <w:sz w:val="17"/>
        </w:rPr>
      </w:pPr>
      <w:r>
        <w:rPr>
          <w:sz w:val="17"/>
        </w:rPr>
        <w:t>Fases de programación. Identificación de entradas y salidas, secciones del programa y secuencia del programa, entre</w:t>
      </w:r>
      <w:r>
        <w:rPr>
          <w:spacing w:val="-3"/>
          <w:sz w:val="17"/>
        </w:rPr>
        <w:t> </w:t>
      </w:r>
      <w:r>
        <w:rPr>
          <w:sz w:val="17"/>
        </w:rPr>
        <w:t>otros.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Entornos de programación.</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Técnicas de localización de puntos críticos.</w:t>
      </w:r>
    </w:p>
    <w:p>
      <w:pPr>
        <w:pStyle w:val="ListParagraph"/>
        <w:numPr>
          <w:ilvl w:val="2"/>
          <w:numId w:val="22"/>
        </w:numPr>
        <w:tabs>
          <w:tab w:pos="2168" w:val="left" w:leader="none"/>
          <w:tab w:pos="2169" w:val="left" w:leader="none"/>
        </w:tabs>
        <w:spacing w:line="237" w:lineRule="auto" w:before="52" w:after="0"/>
        <w:ind w:left="2168" w:right="1091" w:hanging="308"/>
        <w:jc w:val="left"/>
        <w:rPr>
          <w:sz w:val="17"/>
        </w:rPr>
      </w:pPr>
      <w:r>
        <w:rPr>
          <w:sz w:val="17"/>
        </w:rPr>
        <w:t>Planificación para la programación. Datos generales, necesidades y calendario de actuación, entre</w:t>
      </w:r>
      <w:r>
        <w:rPr>
          <w:spacing w:val="-1"/>
          <w:sz w:val="17"/>
        </w:rPr>
        <w:t> </w:t>
      </w:r>
      <w:r>
        <w:rPr>
          <w:sz w:val="17"/>
        </w:rPr>
        <w:t>otros.</w:t>
      </w:r>
    </w:p>
    <w:p>
      <w:pPr>
        <w:pStyle w:val="BodyText"/>
        <w:spacing w:before="50"/>
        <w:ind w:left="1255"/>
      </w:pPr>
      <w:r>
        <w:rPr/>
        <w:t>Programación de sistemas secuenciales: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Sistemas de numeración y conversión entre sistemas.</w:t>
      </w:r>
    </w:p>
    <w:p>
      <w:pPr>
        <w:pStyle w:val="ListParagraph"/>
        <w:numPr>
          <w:ilvl w:val="2"/>
          <w:numId w:val="22"/>
        </w:numPr>
        <w:tabs>
          <w:tab w:pos="2168" w:val="left" w:leader="none"/>
          <w:tab w:pos="2169" w:val="left" w:leader="none"/>
        </w:tabs>
        <w:spacing w:line="240" w:lineRule="auto" w:before="51" w:after="0"/>
        <w:ind w:left="2168" w:right="1095" w:hanging="308"/>
        <w:jc w:val="left"/>
        <w:rPr>
          <w:sz w:val="17"/>
        </w:rPr>
      </w:pPr>
      <w:r>
        <w:rPr>
          <w:sz w:val="17"/>
        </w:rPr>
        <w:t>Sistemas de codificación. Binario, octal, hexadecimal y códigos detectores de error, entre otros.</w:t>
      </w:r>
    </w:p>
    <w:p>
      <w:pPr>
        <w:pStyle w:val="ListParagraph"/>
        <w:numPr>
          <w:ilvl w:val="2"/>
          <w:numId w:val="22"/>
        </w:numPr>
        <w:tabs>
          <w:tab w:pos="2168" w:val="left" w:leader="none"/>
          <w:tab w:pos="2169" w:val="left" w:leader="none"/>
        </w:tabs>
        <w:spacing w:line="237" w:lineRule="auto" w:before="51" w:after="0"/>
        <w:ind w:left="2168" w:right="1090" w:hanging="308"/>
        <w:jc w:val="left"/>
        <w:rPr>
          <w:sz w:val="17"/>
        </w:rPr>
      </w:pPr>
      <w:r>
        <w:rPr>
          <w:sz w:val="17"/>
        </w:rPr>
        <w:t>Funciones lógicas aplicadas a la programación de autómatas. AND, OR, NOT, NAND y NOR, entre</w:t>
      </w:r>
      <w:r>
        <w:rPr>
          <w:spacing w:val="-1"/>
          <w:sz w:val="17"/>
        </w:rPr>
        <w:t> </w:t>
      </w:r>
      <w:r>
        <w:rPr>
          <w:sz w:val="17"/>
        </w:rPr>
        <w:t>otras.</w:t>
      </w:r>
    </w:p>
    <w:p>
      <w:pPr>
        <w:pStyle w:val="ListParagraph"/>
        <w:numPr>
          <w:ilvl w:val="2"/>
          <w:numId w:val="22"/>
        </w:numPr>
        <w:tabs>
          <w:tab w:pos="2169" w:val="left" w:leader="none"/>
        </w:tabs>
        <w:spacing w:line="240" w:lineRule="auto" w:before="50" w:after="0"/>
        <w:ind w:left="2168" w:right="1091" w:hanging="308"/>
        <w:jc w:val="both"/>
        <w:rPr>
          <w:sz w:val="17"/>
        </w:rPr>
      </w:pPr>
      <w:r>
        <w:rPr>
          <w:sz w:val="17"/>
        </w:rPr>
        <w:t>Programación de PLC. Entradas y salidas binarias, funciones de retención, funciones de flancos, temporizadores, contadores, comparadores, movimiento de valores y registros de desplazamiento, entre</w:t>
      </w:r>
      <w:r>
        <w:rPr>
          <w:spacing w:val="-1"/>
          <w:sz w:val="17"/>
        </w:rPr>
        <w:t> </w:t>
      </w:r>
      <w:r>
        <w:rPr>
          <w:sz w:val="17"/>
        </w:rPr>
        <w:t>otros.</w:t>
      </w:r>
    </w:p>
    <w:p>
      <w:pPr>
        <w:pStyle w:val="ListParagraph"/>
        <w:numPr>
          <w:ilvl w:val="2"/>
          <w:numId w:val="22"/>
        </w:numPr>
        <w:tabs>
          <w:tab w:pos="2168" w:val="left" w:leader="none"/>
          <w:tab w:pos="2169" w:val="left" w:leader="none"/>
        </w:tabs>
        <w:spacing w:line="240" w:lineRule="auto" w:before="49" w:after="0"/>
        <w:ind w:left="2168" w:right="0" w:hanging="308"/>
        <w:jc w:val="left"/>
        <w:rPr>
          <w:sz w:val="17"/>
        </w:rPr>
      </w:pPr>
      <w:r>
        <w:rPr>
          <w:sz w:val="17"/>
        </w:rPr>
        <w:t>Mapa de memoria de diferentes fabricantes. Zonas de memoria y</w:t>
      </w:r>
      <w:r>
        <w:rPr>
          <w:spacing w:val="-7"/>
          <w:sz w:val="17"/>
        </w:rPr>
        <w:t> </w:t>
      </w:r>
      <w:r>
        <w:rPr>
          <w:sz w:val="17"/>
        </w:rPr>
        <w:t>direccionamiento.</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Declaración de</w:t>
      </w:r>
      <w:r>
        <w:rPr>
          <w:spacing w:val="1"/>
          <w:sz w:val="17"/>
        </w:rPr>
        <w:t> </w:t>
      </w:r>
      <w:r>
        <w:rPr>
          <w:sz w:val="17"/>
        </w:rPr>
        <w:t>variables.</w:t>
      </w:r>
    </w:p>
    <w:p>
      <w:pPr>
        <w:pStyle w:val="ListParagraph"/>
        <w:numPr>
          <w:ilvl w:val="2"/>
          <w:numId w:val="22"/>
        </w:numPr>
        <w:tabs>
          <w:tab w:pos="2168" w:val="left" w:leader="none"/>
          <w:tab w:pos="2169" w:val="left" w:leader="none"/>
        </w:tabs>
        <w:spacing w:line="240" w:lineRule="auto" w:before="49" w:after="0"/>
        <w:ind w:left="2168" w:right="0" w:hanging="308"/>
        <w:jc w:val="left"/>
        <w:rPr>
          <w:sz w:val="17"/>
        </w:rPr>
      </w:pPr>
      <w:r>
        <w:rPr>
          <w:sz w:val="17"/>
        </w:rPr>
        <w:t>Software de programación de distintos</w:t>
      </w:r>
      <w:r>
        <w:rPr>
          <w:spacing w:val="-3"/>
          <w:sz w:val="17"/>
        </w:rPr>
        <w:t> </w:t>
      </w:r>
      <w:r>
        <w:rPr>
          <w:sz w:val="17"/>
        </w:rPr>
        <w:t>fabricantes.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Lenguajes de programación de PLC:</w:t>
      </w:r>
    </w:p>
    <w:p>
      <w:pPr>
        <w:pStyle w:val="ListParagraph"/>
        <w:numPr>
          <w:ilvl w:val="3"/>
          <w:numId w:val="22"/>
        </w:numPr>
        <w:tabs>
          <w:tab w:pos="3072" w:val="left" w:leader="none"/>
        </w:tabs>
        <w:spacing w:line="240" w:lineRule="auto" w:before="50" w:after="0"/>
        <w:ind w:left="3101" w:right="0" w:hanging="307"/>
        <w:jc w:val="left"/>
        <w:rPr>
          <w:sz w:val="17"/>
        </w:rPr>
      </w:pPr>
      <w:r>
        <w:rPr>
          <w:sz w:val="17"/>
        </w:rPr>
        <w:t>Lenguajes textuales: lista de instrucciones (IL) y texto estructurado</w:t>
      </w:r>
      <w:r>
        <w:rPr>
          <w:spacing w:val="-2"/>
          <w:sz w:val="17"/>
        </w:rPr>
        <w:t> </w:t>
      </w:r>
      <w:r>
        <w:rPr>
          <w:sz w:val="17"/>
        </w:rPr>
        <w:t>(ST).</w:t>
      </w:r>
    </w:p>
    <w:p>
      <w:pPr>
        <w:pStyle w:val="ListParagraph"/>
        <w:numPr>
          <w:ilvl w:val="3"/>
          <w:numId w:val="22"/>
        </w:numPr>
        <w:tabs>
          <w:tab w:pos="3072" w:val="left" w:leader="none"/>
        </w:tabs>
        <w:spacing w:line="240" w:lineRule="auto" w:before="50" w:after="0"/>
        <w:ind w:left="3101" w:right="1091" w:hanging="307"/>
        <w:jc w:val="left"/>
        <w:rPr>
          <w:sz w:val="17"/>
        </w:rPr>
      </w:pPr>
      <w:r>
        <w:rPr>
          <w:sz w:val="17"/>
        </w:rPr>
        <w:t>Lenguajes gráficos: diagrama de contactos (LD), funciones lógicas (FBD) y diagrama de función secuencial (SFC), entre</w:t>
      </w:r>
      <w:r>
        <w:rPr>
          <w:spacing w:val="-3"/>
          <w:sz w:val="17"/>
        </w:rPr>
        <w:t> </w:t>
      </w:r>
      <w:r>
        <w:rPr>
          <w:sz w:val="17"/>
        </w:rPr>
        <w:t>otros.</w:t>
      </w:r>
    </w:p>
    <w:p>
      <w:pPr>
        <w:pStyle w:val="ListParagraph"/>
        <w:numPr>
          <w:ilvl w:val="2"/>
          <w:numId w:val="22"/>
        </w:numPr>
        <w:tabs>
          <w:tab w:pos="2168" w:val="left" w:leader="none"/>
          <w:tab w:pos="2169" w:val="left" w:leader="none"/>
        </w:tabs>
        <w:spacing w:line="237" w:lineRule="auto" w:before="52" w:after="0"/>
        <w:ind w:left="2168" w:right="1093" w:hanging="308"/>
        <w:jc w:val="left"/>
        <w:rPr>
          <w:sz w:val="17"/>
        </w:rPr>
      </w:pPr>
      <w:r>
        <w:rPr>
          <w:sz w:val="17"/>
        </w:rPr>
        <w:t>Bloques o unidades de organización del programa. Personalización y parametrización de funciones.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Documentación técnica y comercial de los</w:t>
      </w:r>
      <w:r>
        <w:rPr>
          <w:spacing w:val="-4"/>
          <w:sz w:val="17"/>
        </w:rPr>
        <w:t> </w:t>
      </w:r>
      <w:r>
        <w:rPr>
          <w:sz w:val="17"/>
        </w:rPr>
        <w:t>fabricantes.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Reglamentación vigente.</w:t>
      </w:r>
    </w:p>
    <w:p>
      <w:pPr>
        <w:pStyle w:val="BodyText"/>
        <w:spacing w:before="50"/>
        <w:ind w:left="1255"/>
      </w:pPr>
      <w:r>
        <w:rPr/>
        <w:t>Verificación del funcionamiento del sistema secuencial:</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Técnicas de verificación. Conexiones y</w:t>
      </w:r>
      <w:r>
        <w:rPr>
          <w:spacing w:val="-2"/>
          <w:sz w:val="17"/>
        </w:rPr>
        <w:t> </w:t>
      </w:r>
      <w:r>
        <w:rPr>
          <w:sz w:val="17"/>
        </w:rPr>
        <w:t>funcionamiento.</w:t>
      </w:r>
    </w:p>
    <w:p>
      <w:pPr>
        <w:pStyle w:val="ListParagraph"/>
        <w:numPr>
          <w:ilvl w:val="2"/>
          <w:numId w:val="22"/>
        </w:numPr>
        <w:tabs>
          <w:tab w:pos="2168" w:val="left" w:leader="none"/>
          <w:tab w:pos="2169" w:val="left" w:leader="none"/>
        </w:tabs>
        <w:spacing w:line="240" w:lineRule="auto" w:before="48" w:after="0"/>
        <w:ind w:left="2168" w:right="0" w:hanging="308"/>
        <w:jc w:val="left"/>
        <w:rPr>
          <w:sz w:val="17"/>
        </w:rPr>
      </w:pPr>
      <w:r>
        <w:rPr>
          <w:sz w:val="17"/>
        </w:rPr>
        <w:t>Monitorización de programas. Visualización de</w:t>
      </w:r>
      <w:r>
        <w:rPr>
          <w:spacing w:val="-2"/>
          <w:sz w:val="17"/>
        </w:rPr>
        <w:t> </w:t>
      </w:r>
      <w:r>
        <w:rPr>
          <w:sz w:val="17"/>
        </w:rPr>
        <w:t>variables.</w:t>
      </w:r>
    </w:p>
    <w:p>
      <w:pPr>
        <w:pStyle w:val="ListParagraph"/>
        <w:numPr>
          <w:ilvl w:val="2"/>
          <w:numId w:val="22"/>
        </w:numPr>
        <w:tabs>
          <w:tab w:pos="2168" w:val="left" w:leader="none"/>
          <w:tab w:pos="2169" w:val="left" w:leader="none"/>
        </w:tabs>
        <w:spacing w:line="240" w:lineRule="auto" w:before="51" w:after="0"/>
        <w:ind w:left="2168" w:right="0" w:hanging="308"/>
        <w:jc w:val="left"/>
        <w:rPr>
          <w:sz w:val="17"/>
        </w:rPr>
      </w:pPr>
      <w:r>
        <w:rPr>
          <w:sz w:val="17"/>
        </w:rPr>
        <w:t>Instrumentos de medida. Técnicas de</w:t>
      </w:r>
      <w:r>
        <w:rPr>
          <w:spacing w:val="-2"/>
          <w:sz w:val="17"/>
        </w:rPr>
        <w:t> </w:t>
      </w:r>
      <w:r>
        <w:rPr>
          <w:sz w:val="17"/>
        </w:rPr>
        <w:t>medida.</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Reglamentación vigente. REBT y</w:t>
      </w:r>
      <w:r>
        <w:rPr>
          <w:spacing w:val="1"/>
          <w:sz w:val="17"/>
        </w:rPr>
        <w:t> </w:t>
      </w:r>
      <w:r>
        <w:rPr>
          <w:sz w:val="17"/>
        </w:rPr>
        <w:t>otros.</w:t>
      </w:r>
    </w:p>
    <w:p>
      <w:pPr>
        <w:pStyle w:val="BodyText"/>
        <w:spacing w:before="50"/>
        <w:ind w:left="1255"/>
      </w:pPr>
      <w:r>
        <w:rPr/>
        <w:t>Reparación de averías: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Diagnóstico y localización de averías. Protocolos de prueba. Puntos de</w:t>
      </w:r>
      <w:r>
        <w:rPr>
          <w:spacing w:val="1"/>
          <w:sz w:val="17"/>
        </w:rPr>
        <w:t> </w:t>
      </w:r>
      <w:r>
        <w:rPr>
          <w:sz w:val="17"/>
        </w:rPr>
        <w:t>prueba.</w:t>
      </w:r>
    </w:p>
    <w:p>
      <w:pPr>
        <w:pStyle w:val="ListParagraph"/>
        <w:numPr>
          <w:ilvl w:val="2"/>
          <w:numId w:val="22"/>
        </w:numPr>
        <w:tabs>
          <w:tab w:pos="2168" w:val="left" w:leader="none"/>
          <w:tab w:pos="2169" w:val="left" w:leader="none"/>
        </w:tabs>
        <w:spacing w:line="240" w:lineRule="auto" w:before="51" w:after="0"/>
        <w:ind w:left="2168" w:right="0" w:hanging="308"/>
        <w:jc w:val="left"/>
        <w:rPr>
          <w:sz w:val="17"/>
        </w:rPr>
      </w:pPr>
      <w:r>
        <w:rPr>
          <w:sz w:val="17"/>
        </w:rPr>
        <w:t>Técnicas de actuación. Puntos de actuación.</w:t>
      </w:r>
    </w:p>
    <w:p>
      <w:pPr>
        <w:pStyle w:val="ListParagraph"/>
        <w:numPr>
          <w:ilvl w:val="2"/>
          <w:numId w:val="22"/>
        </w:numPr>
        <w:tabs>
          <w:tab w:pos="2168" w:val="left" w:leader="none"/>
          <w:tab w:pos="2169" w:val="left" w:leader="none"/>
        </w:tabs>
        <w:spacing w:line="240" w:lineRule="auto" w:before="48" w:after="0"/>
        <w:ind w:left="2168" w:right="0" w:hanging="308"/>
        <w:jc w:val="left"/>
        <w:rPr>
          <w:sz w:val="17"/>
        </w:rPr>
      </w:pPr>
      <w:r>
        <w:rPr>
          <w:sz w:val="17"/>
        </w:rPr>
        <w:t>Compatibilidad de equipos sustituidos. Registros de</w:t>
      </w:r>
      <w:r>
        <w:rPr>
          <w:spacing w:val="2"/>
          <w:sz w:val="17"/>
        </w:rPr>
        <w:t> </w:t>
      </w:r>
      <w:r>
        <w:rPr>
          <w:sz w:val="17"/>
        </w:rPr>
        <w:t>averías.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Memoria técnica. Documentación de los</w:t>
      </w:r>
      <w:r>
        <w:rPr>
          <w:spacing w:val="-1"/>
          <w:sz w:val="17"/>
        </w:rPr>
        <w:t> </w:t>
      </w:r>
      <w:r>
        <w:rPr>
          <w:sz w:val="17"/>
        </w:rPr>
        <w:t>fabricantes.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Valoración</w:t>
      </w:r>
      <w:r>
        <w:rPr>
          <w:spacing w:val="-1"/>
          <w:sz w:val="17"/>
        </w:rPr>
        <w:t> </w:t>
      </w:r>
      <w:r>
        <w:rPr>
          <w:sz w:val="17"/>
        </w:rPr>
        <w:t>económica.</w:t>
      </w:r>
    </w:p>
    <w:p>
      <w:pPr>
        <w:pStyle w:val="ListParagraph"/>
        <w:numPr>
          <w:ilvl w:val="2"/>
          <w:numId w:val="22"/>
        </w:numPr>
        <w:tabs>
          <w:tab w:pos="2168" w:val="left" w:leader="none"/>
          <w:tab w:pos="2169" w:val="left" w:leader="none"/>
        </w:tabs>
        <w:spacing w:line="240" w:lineRule="auto" w:before="50" w:after="0"/>
        <w:ind w:left="2168" w:right="1090" w:hanging="308"/>
        <w:jc w:val="left"/>
        <w:rPr>
          <w:sz w:val="17"/>
        </w:rPr>
      </w:pPr>
      <w:r>
        <w:rPr>
          <w:sz w:val="17"/>
        </w:rPr>
        <w:t>Manual de uso. Manual de mantenimiento. Recomendaciones de seguridad y medioambientales.</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Reglamentación vigente.</w:t>
      </w:r>
    </w:p>
    <w:p>
      <w:pPr>
        <w:pStyle w:val="BodyText"/>
        <w:spacing w:before="48"/>
        <w:ind w:left="1255"/>
      </w:pPr>
      <w:r>
        <w:rPr/>
        <w:t>Prevención de riesgos, seguridad y protección medioambiental:</w:t>
      </w:r>
    </w:p>
    <w:p>
      <w:pPr>
        <w:pStyle w:val="ListParagraph"/>
        <w:numPr>
          <w:ilvl w:val="2"/>
          <w:numId w:val="22"/>
        </w:numPr>
        <w:tabs>
          <w:tab w:pos="2168" w:val="left" w:leader="none"/>
          <w:tab w:pos="2169" w:val="left" w:leader="none"/>
        </w:tabs>
        <w:spacing w:line="240" w:lineRule="auto" w:before="51" w:after="0"/>
        <w:ind w:left="2168" w:right="0" w:hanging="308"/>
        <w:jc w:val="left"/>
        <w:rPr>
          <w:sz w:val="17"/>
        </w:rPr>
      </w:pPr>
      <w:r>
        <w:rPr>
          <w:sz w:val="17"/>
        </w:rPr>
        <w:t>Normativa de prevención de riesgos laborales relativa a los sistemas</w:t>
      </w:r>
      <w:r>
        <w:rPr>
          <w:spacing w:val="-3"/>
          <w:sz w:val="17"/>
        </w:rPr>
        <w:t> </w:t>
      </w:r>
      <w:r>
        <w:rPr>
          <w:sz w:val="17"/>
        </w:rPr>
        <w:t>automáticos.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7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22"/>
        </w:numPr>
        <w:tabs>
          <w:tab w:pos="2168" w:val="left" w:leader="none"/>
          <w:tab w:pos="2169" w:val="left" w:leader="none"/>
        </w:tabs>
        <w:spacing w:line="240" w:lineRule="auto" w:before="98" w:after="0"/>
        <w:ind w:left="2168"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2"/>
          <w:numId w:val="22"/>
        </w:numPr>
        <w:tabs>
          <w:tab w:pos="2168" w:val="left" w:leader="none"/>
          <w:tab w:pos="2169" w:val="left" w:leader="none"/>
        </w:tabs>
        <w:spacing w:line="237" w:lineRule="auto" w:before="52" w:after="0"/>
        <w:ind w:left="2168" w:right="1093" w:hanging="308"/>
        <w:jc w:val="left"/>
        <w:rPr>
          <w:sz w:val="17"/>
        </w:rPr>
      </w:pPr>
      <w:r>
        <w:rPr>
          <w:sz w:val="17"/>
        </w:rPr>
        <w:t>Equipos de protección individual: características y criterios de utilización. Protección colectiva. Medios y equipos de</w:t>
      </w:r>
      <w:r>
        <w:rPr>
          <w:spacing w:val="1"/>
          <w:sz w:val="17"/>
        </w:rPr>
        <w:t> </w:t>
      </w:r>
      <w:r>
        <w:rPr>
          <w:sz w:val="17"/>
        </w:rPr>
        <w:t>protección.</w:t>
      </w:r>
    </w:p>
    <w:p>
      <w:pPr>
        <w:pStyle w:val="ListParagraph"/>
        <w:numPr>
          <w:ilvl w:val="2"/>
          <w:numId w:val="22"/>
        </w:numPr>
        <w:tabs>
          <w:tab w:pos="2168" w:val="left" w:leader="none"/>
          <w:tab w:pos="2169" w:val="left" w:leader="none"/>
        </w:tabs>
        <w:spacing w:line="240" w:lineRule="auto" w:before="50" w:after="0"/>
        <w:ind w:left="2168" w:right="0" w:hanging="308"/>
        <w:jc w:val="left"/>
        <w:rPr>
          <w:sz w:val="17"/>
        </w:rPr>
      </w:pPr>
      <w:r>
        <w:rPr>
          <w:sz w:val="17"/>
        </w:rPr>
        <w:t>Normativa reguladora en gestión de residuos.</w:t>
      </w:r>
    </w:p>
    <w:p>
      <w:pPr>
        <w:pStyle w:val="BodyText"/>
        <w:spacing w:before="3"/>
        <w:rPr>
          <w:sz w:val="21"/>
        </w:rPr>
      </w:pPr>
    </w:p>
    <w:p>
      <w:pPr>
        <w:pStyle w:val="Heading4"/>
        <w:rPr>
          <w:i/>
        </w:rPr>
      </w:pPr>
      <w:r>
        <w:rPr>
          <w:i/>
        </w:rPr>
        <w:t>Orientaciones pedagógicas</w:t>
      </w:r>
    </w:p>
    <w:p>
      <w:pPr>
        <w:pStyle w:val="BodyText"/>
        <w:spacing w:before="1"/>
        <w:rPr>
          <w:b/>
          <w:i/>
        </w:rPr>
      </w:pPr>
    </w:p>
    <w:p>
      <w:pPr>
        <w:pStyle w:val="BodyText"/>
        <w:spacing w:line="237" w:lineRule="auto"/>
        <w:ind w:left="1255" w:right="1182"/>
      </w:pPr>
      <w:r>
        <w:rPr/>
        <w:t>Este módulo profesional contiene la formación necesaria para programar sistemas de control  digitales, para procesos secuenciales programados de automatización</w:t>
      </w:r>
      <w:r>
        <w:rPr>
          <w:spacing w:val="-4"/>
        </w:rPr>
        <w:t> </w:t>
      </w:r>
      <w:r>
        <w:rPr/>
        <w:t>industrial.</w:t>
      </w:r>
    </w:p>
    <w:p>
      <w:pPr>
        <w:pStyle w:val="BodyText"/>
        <w:spacing w:before="100"/>
        <w:ind w:left="1255"/>
      </w:pPr>
      <w:r>
        <w:rPr/>
        <w:t>El desarrollo de este tipo de sistemas secuenciales programados incluye aspectos como:</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Identificar el funcionamiento de equipos</w:t>
      </w:r>
      <w:r>
        <w:rPr>
          <w:spacing w:val="-2"/>
          <w:sz w:val="17"/>
        </w:rPr>
        <w:t> </w:t>
      </w:r>
      <w:r>
        <w:rPr>
          <w:sz w:val="17"/>
        </w:rPr>
        <w:t>programables.</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Desarrollar croquis y esquemas de</w:t>
      </w:r>
      <w:r>
        <w:rPr>
          <w:spacing w:val="-2"/>
          <w:sz w:val="17"/>
        </w:rPr>
        <w:t> </w:t>
      </w:r>
      <w:r>
        <w:rPr>
          <w:sz w:val="17"/>
        </w:rPr>
        <w:t>conexión.</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Conexionar y montar los</w:t>
      </w:r>
      <w:r>
        <w:rPr>
          <w:spacing w:val="-5"/>
          <w:sz w:val="17"/>
        </w:rPr>
        <w:t> </w:t>
      </w:r>
      <w:r>
        <w:rPr>
          <w:sz w:val="17"/>
        </w:rPr>
        <w:t>dispositivos.</w:t>
      </w:r>
    </w:p>
    <w:p>
      <w:pPr>
        <w:pStyle w:val="ListParagraph"/>
        <w:numPr>
          <w:ilvl w:val="0"/>
          <w:numId w:val="23"/>
        </w:numPr>
        <w:tabs>
          <w:tab w:pos="1860" w:val="left" w:leader="none"/>
          <w:tab w:pos="1861" w:val="left" w:leader="none"/>
        </w:tabs>
        <w:spacing w:line="240" w:lineRule="auto" w:before="99" w:after="0"/>
        <w:ind w:left="1860" w:right="0" w:hanging="297"/>
        <w:jc w:val="left"/>
        <w:rPr>
          <w:sz w:val="17"/>
        </w:rPr>
      </w:pPr>
      <w:r>
        <w:rPr>
          <w:sz w:val="17"/>
        </w:rPr>
        <w:t>Establecer las secuencias de</w:t>
      </w:r>
      <w:r>
        <w:rPr>
          <w:spacing w:val="-3"/>
          <w:sz w:val="17"/>
        </w:rPr>
        <w:t> </w:t>
      </w:r>
      <w:r>
        <w:rPr>
          <w:sz w:val="17"/>
        </w:rPr>
        <w:t>control.</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Programar los</w:t>
      </w:r>
      <w:r>
        <w:rPr>
          <w:spacing w:val="-1"/>
          <w:sz w:val="17"/>
        </w:rPr>
        <w:t> </w:t>
      </w:r>
      <w:r>
        <w:rPr>
          <w:sz w:val="17"/>
        </w:rPr>
        <w:t>equipos.</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Verificar la puesta en</w:t>
      </w:r>
      <w:r>
        <w:rPr>
          <w:spacing w:val="-2"/>
          <w:sz w:val="17"/>
        </w:rPr>
        <w:t> </w:t>
      </w:r>
      <w:r>
        <w:rPr>
          <w:sz w:val="17"/>
        </w:rPr>
        <w:t>servicio.</w:t>
      </w:r>
    </w:p>
    <w:p>
      <w:pPr>
        <w:pStyle w:val="BodyText"/>
        <w:spacing w:before="101"/>
        <w:ind w:left="1255"/>
      </w:pPr>
      <w:r>
        <w:rPr/>
        <w:t>Las actividades profesionales asociadas a esta función se aplican en:</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selección de equipos programables para la</w:t>
      </w:r>
      <w:r>
        <w:rPr>
          <w:spacing w:val="2"/>
          <w:sz w:val="17"/>
        </w:rPr>
        <w:t> </w:t>
      </w:r>
      <w:r>
        <w:rPr>
          <w:sz w:val="17"/>
        </w:rPr>
        <w:t>automatización.</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modificación y/o adaptación de programas de</w:t>
      </w:r>
      <w:r>
        <w:rPr>
          <w:spacing w:val="-1"/>
          <w:sz w:val="17"/>
        </w:rPr>
        <w:t> </w:t>
      </w:r>
      <w:r>
        <w:rPr>
          <w:sz w:val="17"/>
        </w:rPr>
        <w:t>control.</w:t>
      </w:r>
    </w:p>
    <w:p>
      <w:pPr>
        <w:pStyle w:val="ListParagraph"/>
        <w:numPr>
          <w:ilvl w:val="0"/>
          <w:numId w:val="23"/>
        </w:numPr>
        <w:tabs>
          <w:tab w:pos="1860" w:val="left" w:leader="none"/>
          <w:tab w:pos="1861" w:val="left" w:leader="none"/>
        </w:tabs>
        <w:spacing w:line="240" w:lineRule="auto" w:before="99" w:after="0"/>
        <w:ind w:left="1860" w:right="0" w:hanging="297"/>
        <w:jc w:val="left"/>
        <w:rPr>
          <w:sz w:val="17"/>
        </w:rPr>
      </w:pPr>
      <w:r>
        <w:rPr>
          <w:sz w:val="17"/>
        </w:rPr>
        <w:t>El desarrollo de programas de</w:t>
      </w:r>
      <w:r>
        <w:rPr>
          <w:spacing w:val="1"/>
          <w:sz w:val="17"/>
        </w:rPr>
        <w:t> </w:t>
      </w:r>
      <w:r>
        <w:rPr>
          <w:sz w:val="17"/>
        </w:rPr>
        <w:t>control.</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verificación del funcionamiento de la automatización y de los sistemas</w:t>
      </w:r>
      <w:r>
        <w:rPr>
          <w:spacing w:val="-2"/>
          <w:sz w:val="17"/>
        </w:rPr>
        <w:t> </w:t>
      </w:r>
      <w:r>
        <w:rPr>
          <w:sz w:val="17"/>
        </w:rPr>
        <w:t>asociados.</w:t>
      </w:r>
    </w:p>
    <w:p>
      <w:pPr>
        <w:pStyle w:val="BodyText"/>
        <w:rPr>
          <w:sz w:val="18"/>
        </w:rPr>
      </w:pPr>
    </w:p>
    <w:p>
      <w:pPr>
        <w:pStyle w:val="BodyText"/>
        <w:spacing w:before="6"/>
        <w:rPr>
          <w:sz w:val="16"/>
        </w:rPr>
      </w:pPr>
    </w:p>
    <w:p>
      <w:pPr>
        <w:pStyle w:val="BodyText"/>
        <w:ind w:left="1255" w:right="1091"/>
      </w:pPr>
      <w:r>
        <w:rPr/>
        <w:t>La formación del módulo contribuye a alcanzar los objetivos generales a), b), c), d), e), f), g), m), o), p) y q) del ciclo formativo, y las competencias a), b), c), d), f), g), l), m) y n) del título.</w:t>
      </w:r>
    </w:p>
    <w:p>
      <w:pPr>
        <w:pStyle w:val="BodyText"/>
        <w:spacing w:line="237" w:lineRule="auto" w:before="102"/>
        <w:ind w:left="1255" w:right="1182"/>
      </w:pPr>
      <w:r>
        <w:rPr/>
        <w:t>Las líneas de actuación en el proceso de enseñanza-aprendizaje que permiten alcanzar los objetivos del módulo versarán sobre:</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identificación de equipos programables y de su</w:t>
      </w:r>
      <w:r>
        <w:rPr>
          <w:spacing w:val="-6"/>
          <w:sz w:val="17"/>
        </w:rPr>
        <w:t> </w:t>
      </w:r>
      <w:r>
        <w:rPr>
          <w:sz w:val="17"/>
        </w:rPr>
        <w:t>funcionamiento.</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configuración, selección y conexionado de sistemas secuenciales</w:t>
      </w:r>
      <w:r>
        <w:rPr>
          <w:spacing w:val="-3"/>
          <w:sz w:val="17"/>
        </w:rPr>
        <w:t> </w:t>
      </w:r>
      <w:r>
        <w:rPr>
          <w:sz w:val="17"/>
        </w:rPr>
        <w:t>programables.</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El reconocimiento de las secuencias de</w:t>
      </w:r>
      <w:r>
        <w:rPr>
          <w:spacing w:val="-1"/>
          <w:sz w:val="17"/>
        </w:rPr>
        <w:t> </w:t>
      </w:r>
      <w:r>
        <w:rPr>
          <w:sz w:val="17"/>
        </w:rPr>
        <w:t>control.</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El uso de diferentes lenguajes de</w:t>
      </w:r>
      <w:r>
        <w:rPr>
          <w:spacing w:val="-1"/>
          <w:sz w:val="17"/>
        </w:rPr>
        <w:t> </w:t>
      </w:r>
      <w:r>
        <w:rPr>
          <w:sz w:val="17"/>
        </w:rPr>
        <w:t>programación.</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programación de equipos de diferentes</w:t>
      </w:r>
      <w:r>
        <w:rPr>
          <w:spacing w:val="-3"/>
          <w:sz w:val="17"/>
        </w:rPr>
        <w:t> </w:t>
      </w:r>
      <w:r>
        <w:rPr>
          <w:sz w:val="17"/>
        </w:rPr>
        <w:t>fabricantes.</w:t>
      </w:r>
    </w:p>
    <w:p>
      <w:pPr>
        <w:pStyle w:val="ListParagraph"/>
        <w:numPr>
          <w:ilvl w:val="0"/>
          <w:numId w:val="23"/>
        </w:numPr>
        <w:tabs>
          <w:tab w:pos="1860" w:val="left" w:leader="none"/>
          <w:tab w:pos="1861" w:val="left" w:leader="none"/>
        </w:tabs>
        <w:spacing w:line="240" w:lineRule="auto" w:before="99" w:after="0"/>
        <w:ind w:left="1860" w:right="0" w:hanging="297"/>
        <w:jc w:val="left"/>
        <w:rPr>
          <w:sz w:val="17"/>
        </w:rPr>
      </w:pPr>
      <w:r>
        <w:rPr>
          <w:sz w:val="17"/>
        </w:rPr>
        <w:t>La verificación del</w:t>
      </w:r>
      <w:r>
        <w:rPr>
          <w:spacing w:val="-2"/>
          <w:sz w:val="17"/>
        </w:rPr>
        <w:t> </w:t>
      </w:r>
      <w:r>
        <w:rPr>
          <w:sz w:val="17"/>
        </w:rPr>
        <w:t>funcionamiento.</w:t>
      </w:r>
    </w:p>
    <w:p>
      <w:pPr>
        <w:pStyle w:val="ListParagraph"/>
        <w:numPr>
          <w:ilvl w:val="0"/>
          <w:numId w:val="23"/>
        </w:numPr>
        <w:tabs>
          <w:tab w:pos="1860" w:val="left" w:leader="none"/>
          <w:tab w:pos="1861" w:val="left" w:leader="none"/>
        </w:tabs>
        <w:spacing w:line="240" w:lineRule="auto" w:before="101" w:after="0"/>
        <w:ind w:left="1860" w:right="0" w:hanging="297"/>
        <w:jc w:val="left"/>
        <w:rPr>
          <w:sz w:val="17"/>
        </w:rPr>
      </w:pPr>
      <w:r>
        <w:rPr>
          <w:sz w:val="17"/>
        </w:rPr>
        <w:t>La localización de</w:t>
      </w:r>
      <w:r>
        <w:rPr>
          <w:spacing w:val="-4"/>
          <w:sz w:val="17"/>
        </w:rPr>
        <w:t> </w:t>
      </w:r>
      <w:r>
        <w:rPr>
          <w:sz w:val="17"/>
        </w:rPr>
        <w:t>averías.</w:t>
      </w:r>
    </w:p>
    <w:p>
      <w:pPr>
        <w:pStyle w:val="BodyText"/>
        <w:rPr>
          <w:sz w:val="18"/>
        </w:rPr>
      </w:pPr>
    </w:p>
    <w:p>
      <w:pPr>
        <w:pStyle w:val="BodyText"/>
        <w:spacing w:before="7"/>
        <w:rPr>
          <w:sz w:val="24"/>
        </w:rPr>
      </w:pPr>
    </w:p>
    <w:p>
      <w:pPr>
        <w:pStyle w:val="Heading3"/>
        <w:spacing w:line="237" w:lineRule="auto"/>
        <w:ind w:left="2698" w:right="2536"/>
      </w:pPr>
      <w:r>
        <w:rPr/>
        <w:t>Módulo profesional: Sistemas de medida y regulación Código: 0961</w:t>
      </w:r>
    </w:p>
    <w:p>
      <w:pPr>
        <w:spacing w:before="0"/>
        <w:ind w:left="3418" w:right="3256" w:firstLine="0"/>
        <w:jc w:val="center"/>
        <w:rPr>
          <w:b/>
          <w:sz w:val="17"/>
        </w:rPr>
      </w:pPr>
      <w:r>
        <w:rPr>
          <w:b/>
          <w:sz w:val="17"/>
        </w:rPr>
        <w:t>Equivalencia en créditos ECTS: 10 Duración: 192 horas</w:t>
      </w:r>
    </w:p>
    <w:p>
      <w:pPr>
        <w:pStyle w:val="BodyText"/>
        <w:spacing w:before="9"/>
        <w:rPr>
          <w:b/>
          <w:sz w:val="16"/>
        </w:rPr>
      </w:pPr>
    </w:p>
    <w:p>
      <w:pPr>
        <w:pStyle w:val="Heading4"/>
        <w:rPr>
          <w:b w:val="0"/>
          <w:i/>
        </w:rPr>
      </w:pPr>
      <w:r>
        <w:rPr>
          <w:i/>
        </w:rPr>
        <w:t>Resultados de aprendizaje y criterios de evaluación</w:t>
      </w:r>
      <w:r>
        <w:rPr>
          <w:b w:val="0"/>
          <w:i/>
        </w:rPr>
        <w:t>:</w:t>
      </w:r>
    </w:p>
    <w:p>
      <w:pPr>
        <w:pStyle w:val="BodyText"/>
        <w:spacing w:before="8"/>
        <w:rPr>
          <w:i/>
          <w:sz w:val="25"/>
        </w:rPr>
      </w:pPr>
    </w:p>
    <w:p>
      <w:pPr>
        <w:pStyle w:val="ListParagraph"/>
        <w:numPr>
          <w:ilvl w:val="0"/>
          <w:numId w:val="24"/>
        </w:numPr>
        <w:tabs>
          <w:tab w:pos="1463" w:val="left" w:leader="none"/>
        </w:tabs>
        <w:spacing w:line="240" w:lineRule="auto" w:before="0" w:after="0"/>
        <w:ind w:left="1255" w:right="1093" w:firstLine="0"/>
        <w:jc w:val="left"/>
        <w:rPr>
          <w:sz w:val="17"/>
        </w:rPr>
      </w:pPr>
      <w:r>
        <w:rPr>
          <w:sz w:val="17"/>
        </w:rPr>
        <w:t>Reconoce los dispositivos de medida y regulación, identificando su funcionalidad y determinando sus características</w:t>
      </w:r>
      <w:r>
        <w:rPr>
          <w:spacing w:val="-1"/>
          <w:sz w:val="17"/>
        </w:rPr>
        <w:t> </w:t>
      </w:r>
      <w:r>
        <w:rPr>
          <w:sz w:val="17"/>
        </w:rPr>
        <w:t>técnicas.</w:t>
      </w:r>
    </w:p>
    <w:p>
      <w:pPr>
        <w:pStyle w:val="BodyText"/>
        <w:spacing w:before="101"/>
        <w:ind w:left="1255"/>
      </w:pPr>
      <w:r>
        <w:rPr/>
        <w:t>Criterios de evaluación:</w:t>
      </w:r>
    </w:p>
    <w:p>
      <w:pPr>
        <w:spacing w:after="0"/>
        <w:sectPr>
          <w:footerReference w:type="default" r:id="rId10"/>
          <w:pgSz w:w="11910" w:h="16840"/>
          <w:pgMar w:footer="701" w:header="785"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7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24"/>
        </w:numPr>
        <w:tabs>
          <w:tab w:pos="1871" w:val="left" w:leader="none"/>
        </w:tabs>
        <w:spacing w:line="240" w:lineRule="auto" w:before="98" w:after="0"/>
        <w:ind w:left="1870" w:right="1091" w:hanging="307"/>
        <w:jc w:val="left"/>
        <w:rPr>
          <w:sz w:val="17"/>
        </w:rPr>
      </w:pPr>
      <w:r>
        <w:rPr>
          <w:sz w:val="17"/>
        </w:rPr>
        <w:t>Se han identificado los tipos de sensores y transductores utilizados en los sistemas  de medida en función de la magnitud que hay que medir y sus características de</w:t>
      </w:r>
      <w:r>
        <w:rPr>
          <w:spacing w:val="-7"/>
          <w:sz w:val="17"/>
        </w:rPr>
        <w:t> </w:t>
      </w:r>
      <w:r>
        <w:rPr>
          <w:sz w:val="17"/>
        </w:rPr>
        <w:t>funcionamiento.</w:t>
      </w:r>
    </w:p>
    <w:p>
      <w:pPr>
        <w:pStyle w:val="ListParagraph"/>
        <w:numPr>
          <w:ilvl w:val="1"/>
          <w:numId w:val="24"/>
        </w:numPr>
        <w:tabs>
          <w:tab w:pos="1871" w:val="left" w:leader="none"/>
        </w:tabs>
        <w:spacing w:line="240" w:lineRule="auto" w:before="98" w:after="0"/>
        <w:ind w:left="1870" w:right="1092" w:hanging="307"/>
        <w:jc w:val="left"/>
        <w:rPr>
          <w:sz w:val="17"/>
        </w:rPr>
      </w:pPr>
      <w:r>
        <w:rPr>
          <w:sz w:val="17"/>
        </w:rPr>
        <w:t>Se han identificado los circuitos acondicionadores de señal que constituyen los dispositivos  de</w:t>
      </w:r>
      <w:r>
        <w:rPr>
          <w:spacing w:val="-2"/>
          <w:sz w:val="17"/>
        </w:rPr>
        <w:t> </w:t>
      </w:r>
      <w:r>
        <w:rPr>
          <w:sz w:val="17"/>
        </w:rPr>
        <w:t>medida.</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establecido las especificaciones técnicas del sistema de</w:t>
      </w:r>
      <w:r>
        <w:rPr>
          <w:spacing w:val="2"/>
          <w:sz w:val="17"/>
        </w:rPr>
        <w:t> </w:t>
      </w:r>
      <w:r>
        <w:rPr>
          <w:sz w:val="17"/>
        </w:rPr>
        <w:t>medida.</w:t>
      </w:r>
    </w:p>
    <w:p>
      <w:pPr>
        <w:pStyle w:val="ListParagraph"/>
        <w:numPr>
          <w:ilvl w:val="1"/>
          <w:numId w:val="24"/>
        </w:numPr>
        <w:tabs>
          <w:tab w:pos="1871" w:val="left" w:leader="none"/>
        </w:tabs>
        <w:spacing w:line="240" w:lineRule="auto" w:before="101" w:after="0"/>
        <w:ind w:left="1870" w:right="1095" w:hanging="307"/>
        <w:jc w:val="left"/>
        <w:rPr>
          <w:sz w:val="17"/>
        </w:rPr>
      </w:pPr>
      <w:r>
        <w:rPr>
          <w:sz w:val="17"/>
        </w:rPr>
        <w:t>Se ha identificado la funcionalidad de los sistemas de medida para diferentes aplicaciones industriales.</w:t>
      </w:r>
    </w:p>
    <w:p>
      <w:pPr>
        <w:pStyle w:val="ListParagraph"/>
        <w:numPr>
          <w:ilvl w:val="1"/>
          <w:numId w:val="24"/>
        </w:numPr>
        <w:tabs>
          <w:tab w:pos="1871" w:val="left" w:leader="none"/>
        </w:tabs>
        <w:spacing w:line="240" w:lineRule="auto" w:before="100" w:after="0"/>
        <w:ind w:left="1870" w:right="0" w:hanging="307"/>
        <w:jc w:val="left"/>
        <w:rPr>
          <w:sz w:val="17"/>
        </w:rPr>
      </w:pPr>
      <w:r>
        <w:rPr>
          <w:sz w:val="17"/>
        </w:rPr>
        <w:t>Se ha analizado la idoneidad de la regulación para diferentes aplicaciones</w:t>
      </w:r>
      <w:r>
        <w:rPr>
          <w:spacing w:val="-6"/>
          <w:sz w:val="17"/>
        </w:rPr>
        <w:t> </w:t>
      </w:r>
      <w:r>
        <w:rPr>
          <w:sz w:val="17"/>
        </w:rPr>
        <w:t>industriales.</w:t>
      </w:r>
    </w:p>
    <w:p>
      <w:pPr>
        <w:pStyle w:val="ListParagraph"/>
        <w:numPr>
          <w:ilvl w:val="1"/>
          <w:numId w:val="24"/>
        </w:numPr>
        <w:tabs>
          <w:tab w:pos="1870" w:val="left" w:leader="none"/>
          <w:tab w:pos="1871" w:val="left" w:leader="none"/>
        </w:tabs>
        <w:spacing w:line="240" w:lineRule="auto" w:before="99" w:after="0"/>
        <w:ind w:left="1870" w:right="0" w:hanging="307"/>
        <w:jc w:val="left"/>
        <w:rPr>
          <w:sz w:val="17"/>
        </w:rPr>
      </w:pPr>
      <w:r>
        <w:rPr>
          <w:sz w:val="17"/>
        </w:rPr>
        <w:t>Se han reconocido los bloques que constituyen un lazo de</w:t>
      </w:r>
      <w:r>
        <w:rPr>
          <w:spacing w:val="-2"/>
          <w:sz w:val="17"/>
        </w:rPr>
        <w:t> </w:t>
      </w:r>
      <w:r>
        <w:rPr>
          <w:sz w:val="17"/>
        </w:rPr>
        <w:t>regulación.</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determinado las variables que definen un sistema de</w:t>
      </w:r>
      <w:r>
        <w:rPr>
          <w:spacing w:val="-5"/>
          <w:sz w:val="17"/>
        </w:rPr>
        <w:t> </w:t>
      </w:r>
      <w:r>
        <w:rPr>
          <w:sz w:val="17"/>
        </w:rPr>
        <w:t>regulación.</w:t>
      </w:r>
    </w:p>
    <w:p>
      <w:pPr>
        <w:pStyle w:val="ListParagraph"/>
        <w:numPr>
          <w:ilvl w:val="1"/>
          <w:numId w:val="24"/>
        </w:numPr>
        <w:tabs>
          <w:tab w:pos="1871" w:val="left" w:leader="none"/>
        </w:tabs>
        <w:spacing w:line="240" w:lineRule="auto" w:before="101" w:after="0"/>
        <w:ind w:left="1870" w:right="1094" w:hanging="307"/>
        <w:jc w:val="left"/>
        <w:rPr>
          <w:sz w:val="17"/>
        </w:rPr>
      </w:pPr>
      <w:r>
        <w:rPr>
          <w:sz w:val="17"/>
        </w:rPr>
        <w:t>Se han identificado los dispositivos de regulación utilizados a nivel industrial en función de la aplicación</w:t>
      </w:r>
      <w:r>
        <w:rPr>
          <w:spacing w:val="-2"/>
          <w:sz w:val="17"/>
        </w:rPr>
        <w:t> </w:t>
      </w:r>
      <w:r>
        <w:rPr>
          <w:sz w:val="17"/>
        </w:rPr>
        <w:t>requerida.</w:t>
      </w:r>
    </w:p>
    <w:p>
      <w:pPr>
        <w:pStyle w:val="ListParagraph"/>
        <w:numPr>
          <w:ilvl w:val="1"/>
          <w:numId w:val="24"/>
        </w:numPr>
        <w:tabs>
          <w:tab w:pos="1870" w:val="left" w:leader="none"/>
          <w:tab w:pos="1871" w:val="left" w:leader="none"/>
        </w:tabs>
        <w:spacing w:line="237" w:lineRule="auto" w:before="102" w:after="0"/>
        <w:ind w:left="1870" w:right="1095" w:hanging="307"/>
        <w:jc w:val="left"/>
        <w:rPr>
          <w:sz w:val="17"/>
        </w:rPr>
      </w:pPr>
      <w:r>
        <w:rPr>
          <w:sz w:val="17"/>
        </w:rPr>
        <w:t>Se ha determinado la estabilidad del sistema de control, aplicando diversos criterios de estabilidad.</w:t>
      </w:r>
    </w:p>
    <w:p>
      <w:pPr>
        <w:pStyle w:val="ListParagraph"/>
        <w:numPr>
          <w:ilvl w:val="1"/>
          <w:numId w:val="24"/>
        </w:numPr>
        <w:tabs>
          <w:tab w:pos="1870" w:val="left" w:leader="none"/>
          <w:tab w:pos="1871" w:val="left" w:leader="none"/>
        </w:tabs>
        <w:spacing w:line="240" w:lineRule="auto" w:before="101" w:after="0"/>
        <w:ind w:left="1870" w:right="1091" w:hanging="307"/>
        <w:jc w:val="left"/>
        <w:rPr>
          <w:sz w:val="17"/>
        </w:rPr>
      </w:pPr>
      <w:r>
        <w:rPr>
          <w:sz w:val="17"/>
        </w:rPr>
        <w:t>Se han establecido algoritmos para la determinación de los controladores del sistema de control.</w:t>
      </w:r>
    </w:p>
    <w:p>
      <w:pPr>
        <w:pStyle w:val="BodyText"/>
        <w:rPr>
          <w:sz w:val="18"/>
        </w:rPr>
      </w:pPr>
    </w:p>
    <w:p>
      <w:pPr>
        <w:pStyle w:val="BodyText"/>
        <w:spacing w:before="3"/>
        <w:rPr>
          <w:sz w:val="16"/>
        </w:rPr>
      </w:pPr>
    </w:p>
    <w:p>
      <w:pPr>
        <w:pStyle w:val="ListParagraph"/>
        <w:numPr>
          <w:ilvl w:val="0"/>
          <w:numId w:val="24"/>
        </w:numPr>
        <w:tabs>
          <w:tab w:pos="1490" w:val="left" w:leader="none"/>
        </w:tabs>
        <w:spacing w:line="240" w:lineRule="auto" w:before="0" w:after="0"/>
        <w:ind w:left="1255" w:right="1092" w:firstLine="0"/>
        <w:jc w:val="both"/>
        <w:rPr>
          <w:sz w:val="17"/>
        </w:rPr>
      </w:pPr>
      <w:r>
        <w:rPr>
          <w:sz w:val="17"/>
        </w:rPr>
        <w:t>Monta y desarrolla sistemas de medida y regulación, identificando las variables del proceso, estableciendo los requisitos de funcionamiento y seleccionando los sistemas de medida y regulación adecuados conforme a los requerimientos del</w:t>
      </w:r>
      <w:r>
        <w:rPr>
          <w:spacing w:val="-1"/>
          <w:sz w:val="17"/>
        </w:rPr>
        <w:t> </w:t>
      </w:r>
      <w:r>
        <w:rPr>
          <w:sz w:val="17"/>
        </w:rPr>
        <w:t>sistema.</w:t>
      </w:r>
    </w:p>
    <w:p>
      <w:pPr>
        <w:pStyle w:val="BodyText"/>
        <w:spacing w:before="100"/>
        <w:ind w:left="1255"/>
      </w:pPr>
      <w:r>
        <w:rPr/>
        <w:t>Criterios de evaluación:</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determinado las variables del proceso que se van a</w:t>
      </w:r>
      <w:r>
        <w:rPr>
          <w:spacing w:val="-3"/>
          <w:sz w:val="17"/>
        </w:rPr>
        <w:t> </w:t>
      </w:r>
      <w:r>
        <w:rPr>
          <w:sz w:val="17"/>
        </w:rPr>
        <w:t>controlar.</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establecido las especificaciones técnicas de sistema de control.</w:t>
      </w:r>
    </w:p>
    <w:p>
      <w:pPr>
        <w:pStyle w:val="ListParagraph"/>
        <w:numPr>
          <w:ilvl w:val="1"/>
          <w:numId w:val="24"/>
        </w:numPr>
        <w:tabs>
          <w:tab w:pos="1871" w:val="left" w:leader="none"/>
        </w:tabs>
        <w:spacing w:line="240" w:lineRule="auto" w:before="101" w:after="0"/>
        <w:ind w:left="1870" w:right="1093" w:hanging="307"/>
        <w:jc w:val="left"/>
        <w:rPr>
          <w:sz w:val="17"/>
        </w:rPr>
      </w:pPr>
      <w:r>
        <w:rPr>
          <w:sz w:val="17"/>
        </w:rPr>
        <w:t>Se han seleccionado los dispositivos de medida y regulación en función de la aplicación requerida</w:t>
      </w:r>
    </w:p>
    <w:p>
      <w:pPr>
        <w:pStyle w:val="ListParagraph"/>
        <w:numPr>
          <w:ilvl w:val="1"/>
          <w:numId w:val="24"/>
        </w:numPr>
        <w:tabs>
          <w:tab w:pos="1871" w:val="left" w:leader="none"/>
        </w:tabs>
        <w:spacing w:line="240" w:lineRule="auto" w:before="98" w:after="0"/>
        <w:ind w:left="1870" w:right="0" w:hanging="307"/>
        <w:jc w:val="left"/>
        <w:rPr>
          <w:sz w:val="17"/>
        </w:rPr>
      </w:pPr>
      <w:r>
        <w:rPr>
          <w:sz w:val="17"/>
        </w:rPr>
        <w:t>Se han propuesto estrategias de control sencillas para el proceso</w:t>
      </w:r>
      <w:r>
        <w:rPr>
          <w:spacing w:val="-3"/>
          <w:sz w:val="17"/>
        </w:rPr>
        <w:t> </w:t>
      </w:r>
      <w:r>
        <w:rPr>
          <w:sz w:val="17"/>
        </w:rPr>
        <w:t>planteado.</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 montado el sistema de medida y regulación, implementando</w:t>
      </w:r>
      <w:r>
        <w:rPr>
          <w:spacing w:val="-4"/>
          <w:sz w:val="17"/>
        </w:rPr>
        <w:t> </w:t>
      </w:r>
      <w:r>
        <w:rPr>
          <w:sz w:val="17"/>
        </w:rPr>
        <w:t>dispositivos.</w:t>
      </w:r>
    </w:p>
    <w:p>
      <w:pPr>
        <w:pStyle w:val="ListParagraph"/>
        <w:numPr>
          <w:ilvl w:val="1"/>
          <w:numId w:val="24"/>
        </w:numPr>
        <w:tabs>
          <w:tab w:pos="1870" w:val="left" w:leader="none"/>
          <w:tab w:pos="1871" w:val="left" w:leader="none"/>
        </w:tabs>
        <w:spacing w:line="240" w:lineRule="auto" w:before="101" w:after="0"/>
        <w:ind w:left="1870" w:right="0" w:hanging="307"/>
        <w:jc w:val="left"/>
        <w:rPr>
          <w:sz w:val="17"/>
        </w:rPr>
      </w:pPr>
      <w:r>
        <w:rPr>
          <w:sz w:val="17"/>
        </w:rPr>
        <w:t>Se han calibrado y ajustado los dispositivos de</w:t>
      </w:r>
      <w:r>
        <w:rPr>
          <w:spacing w:val="-2"/>
          <w:sz w:val="17"/>
        </w:rPr>
        <w:t> </w:t>
      </w:r>
      <w:r>
        <w:rPr>
          <w:sz w:val="17"/>
        </w:rPr>
        <w:t>medida.</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establecido parámetros para los controladores de los sistemas de</w:t>
      </w:r>
      <w:r>
        <w:rPr>
          <w:spacing w:val="-2"/>
          <w:sz w:val="17"/>
        </w:rPr>
        <w:t> </w:t>
      </w:r>
      <w:r>
        <w:rPr>
          <w:sz w:val="17"/>
        </w:rPr>
        <w:t>control.</w:t>
      </w:r>
    </w:p>
    <w:p>
      <w:pPr>
        <w:pStyle w:val="ListParagraph"/>
        <w:numPr>
          <w:ilvl w:val="1"/>
          <w:numId w:val="24"/>
        </w:numPr>
        <w:tabs>
          <w:tab w:pos="1871" w:val="left" w:leader="none"/>
        </w:tabs>
        <w:spacing w:line="240" w:lineRule="auto" w:before="101" w:after="0"/>
        <w:ind w:left="1870" w:right="1093" w:hanging="307"/>
        <w:jc w:val="left"/>
        <w:rPr>
          <w:sz w:val="17"/>
        </w:rPr>
      </w:pPr>
      <w:r>
        <w:rPr>
          <w:sz w:val="17"/>
        </w:rPr>
        <w:t>Se ha analizado la estabilidad del sistema de control, aplicando diversos criterios y utilizando sistemas de adquisición de</w:t>
      </w:r>
      <w:r>
        <w:rPr>
          <w:spacing w:val="-2"/>
          <w:sz w:val="17"/>
        </w:rPr>
        <w:t> </w:t>
      </w:r>
      <w:r>
        <w:rPr>
          <w:sz w:val="17"/>
        </w:rPr>
        <w:t>datos.</w:t>
      </w:r>
    </w:p>
    <w:p>
      <w:pPr>
        <w:pStyle w:val="ListParagraph"/>
        <w:numPr>
          <w:ilvl w:val="1"/>
          <w:numId w:val="24"/>
        </w:numPr>
        <w:tabs>
          <w:tab w:pos="1870" w:val="left" w:leader="none"/>
          <w:tab w:pos="1871" w:val="left" w:leader="none"/>
        </w:tabs>
        <w:spacing w:line="240" w:lineRule="auto" w:before="99" w:after="0"/>
        <w:ind w:left="1870" w:right="1093" w:hanging="307"/>
        <w:jc w:val="left"/>
        <w:rPr>
          <w:sz w:val="17"/>
        </w:rPr>
      </w:pPr>
      <w:r>
        <w:rPr>
          <w:sz w:val="17"/>
        </w:rPr>
        <w:t>Se ha verificado la repuesta del sistema ante diferentes entradas y posibles perturbaciones, utilizando sistemas de adquisición de</w:t>
      </w:r>
      <w:r>
        <w:rPr>
          <w:spacing w:val="-4"/>
          <w:sz w:val="17"/>
        </w:rPr>
        <w:t> </w:t>
      </w:r>
      <w:r>
        <w:rPr>
          <w:sz w:val="17"/>
        </w:rPr>
        <w:t>datos.</w:t>
      </w:r>
    </w:p>
    <w:p>
      <w:pPr>
        <w:pStyle w:val="BodyText"/>
        <w:rPr>
          <w:sz w:val="18"/>
        </w:rPr>
      </w:pPr>
    </w:p>
    <w:p>
      <w:pPr>
        <w:pStyle w:val="BodyText"/>
        <w:spacing w:before="5"/>
        <w:rPr>
          <w:sz w:val="16"/>
        </w:rPr>
      </w:pPr>
    </w:p>
    <w:p>
      <w:pPr>
        <w:pStyle w:val="ListParagraph"/>
        <w:numPr>
          <w:ilvl w:val="0"/>
          <w:numId w:val="24"/>
        </w:numPr>
        <w:tabs>
          <w:tab w:pos="1481" w:val="left" w:leader="none"/>
        </w:tabs>
        <w:spacing w:line="240" w:lineRule="auto" w:before="0" w:after="0"/>
        <w:ind w:left="1255" w:right="1091" w:firstLine="0"/>
        <w:jc w:val="both"/>
        <w:rPr>
          <w:sz w:val="17"/>
        </w:rPr>
      </w:pPr>
      <w:r>
        <w:rPr>
          <w:sz w:val="17"/>
        </w:rPr>
        <w:t>Verifica el funcionamiento de los sistemas de medida y regulación, aplicando la normativa de seguridad a cada caso</w:t>
      </w:r>
      <w:r>
        <w:rPr>
          <w:spacing w:val="-1"/>
          <w:sz w:val="17"/>
        </w:rPr>
        <w:t> </w:t>
      </w:r>
      <w:r>
        <w:rPr>
          <w:sz w:val="17"/>
        </w:rPr>
        <w:t>concreto.</w:t>
      </w:r>
    </w:p>
    <w:p>
      <w:pPr>
        <w:pStyle w:val="BodyText"/>
        <w:spacing w:before="99"/>
        <w:ind w:left="1255"/>
        <w:jc w:val="both"/>
      </w:pPr>
      <w:r>
        <w:rPr/>
        <w:t>Criterios de evaluación:</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 comprobado el conexionado entre</w:t>
      </w:r>
      <w:r>
        <w:rPr>
          <w:spacing w:val="-3"/>
          <w:sz w:val="17"/>
        </w:rPr>
        <w:t> </w:t>
      </w:r>
      <w:r>
        <w:rPr>
          <w:sz w:val="17"/>
        </w:rPr>
        <w:t>dispositivos.</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 verificado el funcionamiento de los dispositivos de protección.</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 seguido un protocolo de actuación para la puesta en servicio y</w:t>
      </w:r>
      <w:r>
        <w:rPr>
          <w:spacing w:val="-9"/>
          <w:sz w:val="17"/>
        </w:rPr>
        <w:t> </w:t>
      </w:r>
      <w:r>
        <w:rPr>
          <w:sz w:val="17"/>
        </w:rPr>
        <w:t>comprobación.</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 verificado la secuencia de</w:t>
      </w:r>
      <w:r>
        <w:rPr>
          <w:spacing w:val="-4"/>
          <w:sz w:val="17"/>
        </w:rPr>
        <w:t> </w:t>
      </w:r>
      <w:r>
        <w:rPr>
          <w:sz w:val="17"/>
        </w:rPr>
        <w:t>control.</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reajustado los dispositivos que conforman el sistema de medida y</w:t>
      </w:r>
      <w:r>
        <w:rPr>
          <w:spacing w:val="-7"/>
          <w:sz w:val="17"/>
        </w:rPr>
        <w:t> </w:t>
      </w:r>
      <w:r>
        <w:rPr>
          <w:sz w:val="17"/>
        </w:rPr>
        <w:t>regulación.</w:t>
      </w:r>
    </w:p>
    <w:p>
      <w:pPr>
        <w:pStyle w:val="ListParagraph"/>
        <w:numPr>
          <w:ilvl w:val="1"/>
          <w:numId w:val="24"/>
        </w:numPr>
        <w:tabs>
          <w:tab w:pos="1870" w:val="left" w:leader="none"/>
          <w:tab w:pos="1871" w:val="left" w:leader="none"/>
        </w:tabs>
        <w:spacing w:line="240" w:lineRule="auto" w:before="99" w:after="0"/>
        <w:ind w:left="1870" w:right="0" w:hanging="307"/>
        <w:jc w:val="left"/>
        <w:rPr>
          <w:sz w:val="17"/>
        </w:rPr>
      </w:pPr>
      <w:r>
        <w:rPr>
          <w:sz w:val="17"/>
        </w:rPr>
        <w:t>Se ha verificado la respuesta del sistema ante situaciones</w:t>
      </w:r>
      <w:r>
        <w:rPr>
          <w:spacing w:val="-6"/>
          <w:sz w:val="17"/>
        </w:rPr>
        <w:t> </w:t>
      </w:r>
      <w:r>
        <w:rPr>
          <w:sz w:val="17"/>
        </w:rPr>
        <w:t>anómalas.</w:t>
      </w:r>
    </w:p>
    <w:p>
      <w:pPr>
        <w:spacing w:after="0" w:line="240" w:lineRule="auto"/>
        <w:jc w:val="left"/>
        <w:rPr>
          <w:sz w:val="17"/>
        </w:rPr>
        <w:sectPr>
          <w:footerReference w:type="default" r:id="rId11"/>
          <w:pgSz w:w="11910" w:h="16840"/>
          <w:pgMar w:footer="701" w:header="785" w:top="1360" w:bottom="900" w:left="1060" w:right="740"/>
          <w:pgNumType w:start="14891"/>
        </w:sectPr>
      </w:pPr>
    </w:p>
    <w:p>
      <w:pPr>
        <w:pStyle w:val="BodyText"/>
        <w:rPr>
          <w:sz w:val="20"/>
        </w:rPr>
      </w:pPr>
      <w:r>
        <w:rPr/>
        <w:pict>
          <v:shape style="position:absolute;margin-left:558.841797pt;margin-top:699.079041pt;width:10.95pt;height:84.3pt;mso-position-horizontal-relative:page;mso-position-vertical-relative:page;z-index:17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2"/>
        </w:rPr>
      </w:pPr>
    </w:p>
    <w:p>
      <w:pPr>
        <w:pStyle w:val="ListParagraph"/>
        <w:numPr>
          <w:ilvl w:val="0"/>
          <w:numId w:val="24"/>
        </w:numPr>
        <w:tabs>
          <w:tab w:pos="1481" w:val="left" w:leader="none"/>
        </w:tabs>
        <w:spacing w:line="240" w:lineRule="auto" w:before="0" w:after="0"/>
        <w:ind w:left="1255" w:right="1093" w:firstLine="0"/>
        <w:jc w:val="left"/>
        <w:rPr>
          <w:sz w:val="17"/>
        </w:rPr>
      </w:pPr>
      <w:r>
        <w:rPr>
          <w:sz w:val="17"/>
        </w:rPr>
        <w:t>Diagnostica averías en los sistemas de medida y regulación, identificando la naturaleza de la  avería y aplicando los procedimientos y técnicas más adecuadas para cada</w:t>
      </w:r>
      <w:r>
        <w:rPr>
          <w:spacing w:val="-2"/>
          <w:sz w:val="17"/>
        </w:rPr>
        <w:t> </w:t>
      </w:r>
      <w:r>
        <w:rPr>
          <w:sz w:val="17"/>
        </w:rPr>
        <w:t>caso.</w:t>
      </w:r>
    </w:p>
    <w:p>
      <w:pPr>
        <w:pStyle w:val="BodyText"/>
        <w:spacing w:before="101"/>
        <w:ind w:left="1255"/>
      </w:pPr>
      <w:r>
        <w:rPr/>
        <w:t>Criterios de evaluación:</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reconocido los puntos susceptibles de</w:t>
      </w:r>
      <w:r>
        <w:rPr>
          <w:spacing w:val="-3"/>
          <w:sz w:val="17"/>
        </w:rPr>
        <w:t> </w:t>
      </w:r>
      <w:r>
        <w:rPr>
          <w:sz w:val="17"/>
        </w:rPr>
        <w:t>avería.</w:t>
      </w:r>
    </w:p>
    <w:p>
      <w:pPr>
        <w:pStyle w:val="ListParagraph"/>
        <w:numPr>
          <w:ilvl w:val="0"/>
          <w:numId w:val="25"/>
        </w:numPr>
        <w:tabs>
          <w:tab w:pos="1871" w:val="left" w:leader="none"/>
        </w:tabs>
        <w:spacing w:line="240" w:lineRule="auto" w:before="101" w:after="0"/>
        <w:ind w:left="1870" w:right="0" w:hanging="307"/>
        <w:jc w:val="left"/>
        <w:rPr>
          <w:sz w:val="17"/>
        </w:rPr>
      </w:pPr>
      <w:r>
        <w:rPr>
          <w:sz w:val="17"/>
        </w:rPr>
        <w:t>Se ha utilizado instrumentación de medida y</w:t>
      </w:r>
      <w:r>
        <w:rPr>
          <w:spacing w:val="-7"/>
          <w:sz w:val="17"/>
        </w:rPr>
        <w:t> </w:t>
      </w:r>
      <w:r>
        <w:rPr>
          <w:sz w:val="17"/>
        </w:rPr>
        <w:t>comprobación.</w:t>
      </w:r>
    </w:p>
    <w:p>
      <w:pPr>
        <w:pStyle w:val="ListParagraph"/>
        <w:numPr>
          <w:ilvl w:val="0"/>
          <w:numId w:val="25"/>
        </w:numPr>
        <w:tabs>
          <w:tab w:pos="1871" w:val="left" w:leader="none"/>
        </w:tabs>
        <w:spacing w:line="240" w:lineRule="auto" w:before="101" w:after="0"/>
        <w:ind w:left="1870" w:right="0" w:hanging="307"/>
        <w:jc w:val="left"/>
        <w:rPr>
          <w:sz w:val="17"/>
        </w:rPr>
      </w:pPr>
      <w:r>
        <w:rPr>
          <w:sz w:val="17"/>
        </w:rPr>
        <w:t>Se han diagnosticado las causas de la avería.</w:t>
      </w:r>
    </w:p>
    <w:p>
      <w:pPr>
        <w:pStyle w:val="ListParagraph"/>
        <w:numPr>
          <w:ilvl w:val="0"/>
          <w:numId w:val="25"/>
        </w:numPr>
        <w:tabs>
          <w:tab w:pos="1871" w:val="left" w:leader="none"/>
        </w:tabs>
        <w:spacing w:line="240" w:lineRule="auto" w:before="101" w:after="0"/>
        <w:ind w:left="1870" w:right="0" w:hanging="307"/>
        <w:jc w:val="left"/>
        <w:rPr>
          <w:sz w:val="17"/>
        </w:rPr>
      </w:pPr>
      <w:r>
        <w:rPr>
          <w:sz w:val="17"/>
        </w:rPr>
        <w:t>Se ha localizado la</w:t>
      </w:r>
      <w:r>
        <w:rPr>
          <w:spacing w:val="-4"/>
          <w:sz w:val="17"/>
        </w:rPr>
        <w:t> </w:t>
      </w:r>
      <w:r>
        <w:rPr>
          <w:sz w:val="17"/>
        </w:rPr>
        <w:t>avería.</w:t>
      </w:r>
    </w:p>
    <w:p>
      <w:pPr>
        <w:pStyle w:val="ListParagraph"/>
        <w:numPr>
          <w:ilvl w:val="0"/>
          <w:numId w:val="25"/>
        </w:numPr>
        <w:tabs>
          <w:tab w:pos="1871" w:val="left" w:leader="none"/>
        </w:tabs>
        <w:spacing w:line="240" w:lineRule="auto" w:before="99" w:after="0"/>
        <w:ind w:left="1870" w:right="0" w:hanging="307"/>
        <w:jc w:val="left"/>
        <w:rPr>
          <w:sz w:val="17"/>
        </w:rPr>
      </w:pPr>
      <w:r>
        <w:rPr>
          <w:sz w:val="17"/>
        </w:rPr>
        <w:t>Se ha restablecido el funcionamiento del</w:t>
      </w:r>
      <w:r>
        <w:rPr>
          <w:spacing w:val="-2"/>
          <w:sz w:val="17"/>
        </w:rPr>
        <w:t> </w:t>
      </w:r>
      <w:r>
        <w:rPr>
          <w:sz w:val="17"/>
        </w:rPr>
        <w:t>sistema.</w:t>
      </w:r>
    </w:p>
    <w:p>
      <w:pPr>
        <w:pStyle w:val="ListParagraph"/>
        <w:numPr>
          <w:ilvl w:val="0"/>
          <w:numId w:val="25"/>
        </w:numPr>
        <w:tabs>
          <w:tab w:pos="1871" w:val="left" w:leader="none"/>
        </w:tabs>
        <w:spacing w:line="240" w:lineRule="auto" w:before="101" w:after="0"/>
        <w:ind w:left="1870" w:right="0" w:hanging="307"/>
        <w:jc w:val="left"/>
        <w:rPr>
          <w:sz w:val="17"/>
        </w:rPr>
      </w:pPr>
      <w:r>
        <w:rPr>
          <w:sz w:val="17"/>
        </w:rPr>
        <w:t>Se ha documentado la avería en un informe de incidencias del</w:t>
      </w:r>
      <w:r>
        <w:rPr>
          <w:spacing w:val="-3"/>
          <w:sz w:val="17"/>
        </w:rPr>
        <w:t> </w:t>
      </w:r>
      <w:r>
        <w:rPr>
          <w:sz w:val="17"/>
        </w:rPr>
        <w:t>sistema.</w:t>
      </w:r>
    </w:p>
    <w:p>
      <w:pPr>
        <w:pStyle w:val="ListParagraph"/>
        <w:numPr>
          <w:ilvl w:val="0"/>
          <w:numId w:val="25"/>
        </w:numPr>
        <w:tabs>
          <w:tab w:pos="1870" w:val="left" w:leader="none"/>
          <w:tab w:pos="1871" w:val="left" w:leader="none"/>
        </w:tabs>
        <w:spacing w:line="240" w:lineRule="auto" w:before="100" w:after="0"/>
        <w:ind w:left="1870" w:right="0" w:hanging="307"/>
        <w:jc w:val="left"/>
        <w:rPr>
          <w:sz w:val="17"/>
        </w:rPr>
      </w:pPr>
      <w:r>
        <w:rPr>
          <w:sz w:val="17"/>
        </w:rPr>
        <w:t>Se ha configurado la memoria</w:t>
      </w:r>
      <w:r>
        <w:rPr>
          <w:spacing w:val="-4"/>
          <w:sz w:val="17"/>
        </w:rPr>
        <w:t> </w:t>
      </w:r>
      <w:r>
        <w:rPr>
          <w:sz w:val="17"/>
        </w:rPr>
        <w:t>técnica.</w:t>
      </w:r>
    </w:p>
    <w:p>
      <w:pPr>
        <w:pStyle w:val="ListParagraph"/>
        <w:numPr>
          <w:ilvl w:val="0"/>
          <w:numId w:val="25"/>
        </w:numPr>
        <w:tabs>
          <w:tab w:pos="1871" w:val="left" w:leader="none"/>
        </w:tabs>
        <w:spacing w:line="240" w:lineRule="auto" w:before="101" w:after="0"/>
        <w:ind w:left="1870" w:right="0" w:hanging="307"/>
        <w:jc w:val="left"/>
        <w:rPr>
          <w:sz w:val="17"/>
        </w:rPr>
      </w:pPr>
      <w:r>
        <w:rPr>
          <w:sz w:val="17"/>
        </w:rPr>
        <w:t>Se ha elaborado el presupuesto de la</w:t>
      </w:r>
      <w:r>
        <w:rPr>
          <w:spacing w:val="-7"/>
          <w:sz w:val="17"/>
        </w:rPr>
        <w:t> </w:t>
      </w:r>
      <w:r>
        <w:rPr>
          <w:sz w:val="17"/>
        </w:rPr>
        <w:t>instalación.</w:t>
      </w:r>
    </w:p>
    <w:p>
      <w:pPr>
        <w:pStyle w:val="BodyText"/>
        <w:rPr>
          <w:sz w:val="18"/>
        </w:rPr>
      </w:pPr>
    </w:p>
    <w:p>
      <w:pPr>
        <w:pStyle w:val="BodyText"/>
        <w:spacing w:before="3"/>
        <w:rPr>
          <w:sz w:val="16"/>
        </w:rPr>
      </w:pPr>
    </w:p>
    <w:p>
      <w:pPr>
        <w:pStyle w:val="ListParagraph"/>
        <w:numPr>
          <w:ilvl w:val="0"/>
          <w:numId w:val="24"/>
        </w:numPr>
        <w:tabs>
          <w:tab w:pos="1451" w:val="left" w:leader="none"/>
        </w:tabs>
        <w:spacing w:line="240" w:lineRule="auto" w:before="0" w:after="0"/>
        <w:ind w:left="1255" w:right="1095" w:firstLine="0"/>
        <w:jc w:val="left"/>
        <w:rPr>
          <w:sz w:val="17"/>
        </w:rPr>
      </w:pPr>
      <w:r>
        <w:rPr>
          <w:sz w:val="17"/>
        </w:rPr>
        <w:t>Cumple las normas de prevención de riesgos laborales y de protección ambiental, identificando los riesgos asociados, las medidas y equipos para prevenirlos.</w:t>
      </w:r>
    </w:p>
    <w:p>
      <w:pPr>
        <w:pStyle w:val="BodyText"/>
        <w:spacing w:before="102"/>
        <w:ind w:left="1255"/>
      </w:pPr>
      <w:r>
        <w:rPr/>
        <w:t>Criterios de evaluación:</w:t>
      </w:r>
    </w:p>
    <w:p>
      <w:pPr>
        <w:pStyle w:val="ListParagraph"/>
        <w:numPr>
          <w:ilvl w:val="1"/>
          <w:numId w:val="24"/>
        </w:numPr>
        <w:tabs>
          <w:tab w:pos="1871" w:val="left" w:leader="none"/>
        </w:tabs>
        <w:spacing w:line="240" w:lineRule="auto" w:before="101" w:after="0"/>
        <w:ind w:left="1870" w:right="1094" w:hanging="307"/>
        <w:jc w:val="left"/>
        <w:rPr>
          <w:sz w:val="17"/>
        </w:rPr>
      </w:pPr>
      <w:r>
        <w:rPr>
          <w:sz w:val="17"/>
        </w:rPr>
        <w:t>Se han identificado los riesgos y el nivel de peligrosidad que supone la manipulación de los materiales, herramientas, útiles, máquinas y medios de</w:t>
      </w:r>
      <w:r>
        <w:rPr>
          <w:spacing w:val="-2"/>
          <w:sz w:val="17"/>
        </w:rPr>
        <w:t> </w:t>
      </w:r>
      <w:r>
        <w:rPr>
          <w:sz w:val="17"/>
        </w:rPr>
        <w:t>transporte.</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 operado con máquinas y herramientas, respetando las normas de</w:t>
      </w:r>
      <w:r>
        <w:rPr>
          <w:spacing w:val="-8"/>
          <w:sz w:val="17"/>
        </w:rPr>
        <w:t> </w:t>
      </w:r>
      <w:r>
        <w:rPr>
          <w:sz w:val="17"/>
        </w:rPr>
        <w:t>seguridad.</w:t>
      </w:r>
    </w:p>
    <w:p>
      <w:pPr>
        <w:pStyle w:val="ListParagraph"/>
        <w:numPr>
          <w:ilvl w:val="1"/>
          <w:numId w:val="24"/>
        </w:numPr>
        <w:tabs>
          <w:tab w:pos="1871" w:val="left" w:leader="none"/>
        </w:tabs>
        <w:spacing w:line="240" w:lineRule="auto" w:before="98" w:after="0"/>
        <w:ind w:left="1870" w:right="1091" w:hanging="307"/>
        <w:jc w:val="left"/>
        <w:rPr>
          <w:sz w:val="17"/>
        </w:rPr>
      </w:pPr>
      <w:r>
        <w:rPr>
          <w:sz w:val="17"/>
        </w:rPr>
        <w:t>Se han identificado las causas más frecuentes de accidentes en la manipulación de materiales, herramientas, máquinas de corte y conformado, entre</w:t>
      </w:r>
      <w:r>
        <w:rPr>
          <w:spacing w:val="-8"/>
          <w:sz w:val="17"/>
        </w:rPr>
        <w:t> </w:t>
      </w:r>
      <w:r>
        <w:rPr>
          <w:sz w:val="17"/>
        </w:rPr>
        <w:t>otras.</w:t>
      </w:r>
    </w:p>
    <w:p>
      <w:pPr>
        <w:pStyle w:val="ListParagraph"/>
        <w:numPr>
          <w:ilvl w:val="1"/>
          <w:numId w:val="24"/>
        </w:numPr>
        <w:tabs>
          <w:tab w:pos="1871" w:val="left" w:leader="none"/>
        </w:tabs>
        <w:spacing w:line="240" w:lineRule="auto" w:before="101" w:after="0"/>
        <w:ind w:left="1870" w:right="1090" w:hanging="307"/>
        <w:jc w:val="both"/>
        <w:rPr>
          <w:sz w:val="17"/>
        </w:rPr>
      </w:pPr>
      <w:r>
        <w:rPr>
          <w:sz w:val="17"/>
        </w:rPr>
        <w:t>Se han reconocido los elementos de seguridad, los equipos de protección individual y colectiva (calzado, protección ocular e indumentaria, entre otros) que se deben emplear en  las distintas operaciones de montaje y</w:t>
      </w:r>
      <w:r>
        <w:rPr>
          <w:spacing w:val="-5"/>
          <w:sz w:val="17"/>
        </w:rPr>
        <w:t> </w:t>
      </w:r>
      <w:r>
        <w:rPr>
          <w:sz w:val="17"/>
        </w:rPr>
        <w:t>mantenimiento.</w:t>
      </w:r>
    </w:p>
    <w:p>
      <w:pPr>
        <w:pStyle w:val="ListParagraph"/>
        <w:numPr>
          <w:ilvl w:val="1"/>
          <w:numId w:val="24"/>
        </w:numPr>
        <w:tabs>
          <w:tab w:pos="1871" w:val="left" w:leader="none"/>
        </w:tabs>
        <w:spacing w:line="237" w:lineRule="auto" w:before="101" w:after="0"/>
        <w:ind w:left="1870" w:right="1093" w:hanging="307"/>
        <w:jc w:val="left"/>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24"/>
        </w:numPr>
        <w:tabs>
          <w:tab w:pos="1870" w:val="left" w:leader="none"/>
          <w:tab w:pos="1871" w:val="left" w:leader="none"/>
        </w:tabs>
        <w:spacing w:line="240" w:lineRule="auto" w:before="101" w:after="0"/>
        <w:ind w:left="1870" w:right="1095" w:hanging="307"/>
        <w:jc w:val="left"/>
        <w:rPr>
          <w:sz w:val="17"/>
        </w:rPr>
      </w:pPr>
      <w:r>
        <w:rPr>
          <w:sz w:val="17"/>
        </w:rPr>
        <w:t>Se ha relacionado la manipulación de materiales, herramientas y máquinas con las medidas de seguridad y protección personal</w:t>
      </w:r>
      <w:r>
        <w:rPr>
          <w:spacing w:val="-1"/>
          <w:sz w:val="17"/>
        </w:rPr>
        <w:t> </w:t>
      </w:r>
      <w:r>
        <w:rPr>
          <w:sz w:val="17"/>
        </w:rPr>
        <w:t>requeridos.</w:t>
      </w:r>
    </w:p>
    <w:p>
      <w:pPr>
        <w:pStyle w:val="ListParagraph"/>
        <w:numPr>
          <w:ilvl w:val="1"/>
          <w:numId w:val="24"/>
        </w:numPr>
        <w:tabs>
          <w:tab w:pos="1871" w:val="left" w:leader="none"/>
        </w:tabs>
        <w:spacing w:line="240" w:lineRule="auto" w:before="100" w:after="0"/>
        <w:ind w:left="1870" w:right="0" w:hanging="30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24"/>
        </w:numPr>
        <w:tabs>
          <w:tab w:pos="1871" w:val="left" w:leader="none"/>
        </w:tabs>
        <w:spacing w:line="240" w:lineRule="auto" w:before="101" w:after="0"/>
        <w:ind w:left="1870" w:right="0" w:hanging="307"/>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24"/>
        </w:numPr>
        <w:tabs>
          <w:tab w:pos="1870" w:val="left" w:leader="none"/>
          <w:tab w:pos="1871" w:val="left" w:leader="none"/>
        </w:tabs>
        <w:spacing w:line="237" w:lineRule="auto" w:before="103" w:after="0"/>
        <w:ind w:left="1870" w:right="1091"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BodyText"/>
        <w:rPr>
          <w:sz w:val="18"/>
        </w:rPr>
      </w:pPr>
    </w:p>
    <w:p>
      <w:pPr>
        <w:pStyle w:val="BodyText"/>
        <w:spacing w:before="6"/>
        <w:rPr>
          <w:sz w:val="16"/>
        </w:rPr>
      </w:pPr>
    </w:p>
    <w:p>
      <w:pPr>
        <w:pStyle w:val="Heading4"/>
        <w:rPr>
          <w:i/>
        </w:rPr>
      </w:pPr>
      <w:r>
        <w:rPr>
          <w:i/>
        </w:rPr>
        <w:t>Contenidos</w:t>
      </w:r>
    </w:p>
    <w:p>
      <w:pPr>
        <w:pStyle w:val="BodyText"/>
        <w:spacing w:before="101"/>
        <w:ind w:left="1255"/>
      </w:pPr>
      <w:r>
        <w:rPr/>
        <w:t>Reconocimiento de dispositivos de medida y regulación:</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Relación de aplicaciones industriales con sistemas de medida y</w:t>
      </w:r>
      <w:r>
        <w:rPr>
          <w:spacing w:val="-2"/>
          <w:sz w:val="17"/>
        </w:rPr>
        <w:t> </w:t>
      </w:r>
      <w:r>
        <w:rPr>
          <w:sz w:val="17"/>
        </w:rPr>
        <w:t>regulación.</w:t>
      </w:r>
    </w:p>
    <w:p>
      <w:pPr>
        <w:pStyle w:val="ListParagraph"/>
        <w:numPr>
          <w:ilvl w:val="2"/>
          <w:numId w:val="24"/>
        </w:numPr>
        <w:tabs>
          <w:tab w:pos="2168" w:val="left" w:leader="none"/>
          <w:tab w:pos="2169" w:val="left" w:leader="none"/>
        </w:tabs>
        <w:spacing w:line="240" w:lineRule="auto" w:before="48" w:after="0"/>
        <w:ind w:left="2168" w:right="0" w:hanging="308"/>
        <w:jc w:val="left"/>
        <w:rPr>
          <w:sz w:val="17"/>
        </w:rPr>
      </w:pPr>
      <w:r>
        <w:rPr>
          <w:sz w:val="17"/>
        </w:rPr>
        <w:t>Elementos de un bucle de control. Bucle abierto y bucle</w:t>
      </w:r>
      <w:r>
        <w:rPr>
          <w:spacing w:val="-2"/>
          <w:sz w:val="17"/>
        </w:rPr>
        <w:t> </w:t>
      </w:r>
      <w:r>
        <w:rPr>
          <w:sz w:val="17"/>
        </w:rPr>
        <w:t>cerrado.</w:t>
      </w:r>
    </w:p>
    <w:p>
      <w:pPr>
        <w:pStyle w:val="ListParagraph"/>
        <w:numPr>
          <w:ilvl w:val="2"/>
          <w:numId w:val="24"/>
        </w:numPr>
        <w:tabs>
          <w:tab w:pos="2168" w:val="left" w:leader="none"/>
          <w:tab w:pos="2169" w:val="left" w:leader="none"/>
        </w:tabs>
        <w:spacing w:line="195" w:lineRule="exact" w:before="51" w:after="0"/>
        <w:ind w:left="2168" w:right="0" w:hanging="308"/>
        <w:jc w:val="left"/>
        <w:rPr>
          <w:sz w:val="17"/>
        </w:rPr>
      </w:pPr>
      <w:r>
        <w:rPr>
          <w:sz w:val="17"/>
        </w:rPr>
        <w:t>Transductores</w:t>
      </w:r>
      <w:r>
        <w:rPr>
          <w:spacing w:val="10"/>
          <w:sz w:val="17"/>
        </w:rPr>
        <w:t> </w:t>
      </w:r>
      <w:r>
        <w:rPr>
          <w:sz w:val="17"/>
        </w:rPr>
        <w:t>y</w:t>
      </w:r>
      <w:r>
        <w:rPr>
          <w:spacing w:val="2"/>
          <w:sz w:val="17"/>
        </w:rPr>
        <w:t> </w:t>
      </w:r>
      <w:r>
        <w:rPr>
          <w:sz w:val="17"/>
        </w:rPr>
        <w:t>sensores.</w:t>
      </w:r>
      <w:r>
        <w:rPr>
          <w:spacing w:val="7"/>
          <w:sz w:val="17"/>
        </w:rPr>
        <w:t> </w:t>
      </w:r>
      <w:r>
        <w:rPr>
          <w:sz w:val="17"/>
        </w:rPr>
        <w:t>Clasificación</w:t>
      </w:r>
      <w:r>
        <w:rPr>
          <w:spacing w:val="7"/>
          <w:sz w:val="17"/>
        </w:rPr>
        <w:t> </w:t>
      </w:r>
      <w:r>
        <w:rPr>
          <w:sz w:val="17"/>
        </w:rPr>
        <w:t>atendiendo</w:t>
      </w:r>
      <w:r>
        <w:rPr>
          <w:spacing w:val="7"/>
          <w:sz w:val="17"/>
        </w:rPr>
        <w:t> </w:t>
      </w:r>
      <w:r>
        <w:rPr>
          <w:sz w:val="17"/>
        </w:rPr>
        <w:t>al</w:t>
      </w:r>
      <w:r>
        <w:rPr>
          <w:spacing w:val="9"/>
          <w:sz w:val="17"/>
        </w:rPr>
        <w:t> </w:t>
      </w:r>
      <w:r>
        <w:rPr>
          <w:sz w:val="17"/>
        </w:rPr>
        <w:t>parámetro</w:t>
      </w:r>
      <w:r>
        <w:rPr>
          <w:spacing w:val="7"/>
          <w:sz w:val="17"/>
        </w:rPr>
        <w:t> </w:t>
      </w:r>
      <w:r>
        <w:rPr>
          <w:sz w:val="17"/>
        </w:rPr>
        <w:t>físico</w:t>
      </w:r>
      <w:r>
        <w:rPr>
          <w:spacing w:val="5"/>
          <w:sz w:val="17"/>
        </w:rPr>
        <w:t> </w:t>
      </w:r>
      <w:r>
        <w:rPr>
          <w:sz w:val="17"/>
        </w:rPr>
        <w:t>medido.</w:t>
      </w:r>
    </w:p>
    <w:p>
      <w:pPr>
        <w:pStyle w:val="BodyText"/>
        <w:spacing w:line="195" w:lineRule="exact"/>
        <w:ind w:left="2168"/>
      </w:pPr>
      <w:r>
        <w:rPr/>
        <w:t>Clasificación atendiendo al principio de funcionamiento.</w:t>
      </w:r>
    </w:p>
    <w:p>
      <w:pPr>
        <w:pStyle w:val="ListParagraph"/>
        <w:numPr>
          <w:ilvl w:val="2"/>
          <w:numId w:val="24"/>
        </w:numPr>
        <w:tabs>
          <w:tab w:pos="2168" w:val="left" w:leader="none"/>
          <w:tab w:pos="2169" w:val="left" w:leader="none"/>
        </w:tabs>
        <w:spacing w:line="240" w:lineRule="auto" w:before="50" w:after="0"/>
        <w:ind w:left="2168" w:right="1093" w:hanging="308"/>
        <w:jc w:val="left"/>
        <w:rPr>
          <w:sz w:val="17"/>
        </w:rPr>
      </w:pPr>
      <w:r>
        <w:rPr>
          <w:sz w:val="17"/>
        </w:rPr>
        <w:t>Especificaciones de los sistemas de control. Primer orden, segundo orden y orden superior.</w:t>
      </w:r>
    </w:p>
    <w:p>
      <w:pPr>
        <w:pStyle w:val="BodyText"/>
        <w:spacing w:before="50"/>
        <w:ind w:left="1255"/>
      </w:pPr>
      <w:r>
        <w:rPr/>
        <w:t>Montaje y desarrollo de sistemas de medida y regulación:</w:t>
      </w:r>
    </w:p>
    <w:p>
      <w:pPr>
        <w:pStyle w:val="ListParagraph"/>
        <w:numPr>
          <w:ilvl w:val="2"/>
          <w:numId w:val="24"/>
        </w:numPr>
        <w:tabs>
          <w:tab w:pos="2168" w:val="left" w:leader="none"/>
          <w:tab w:pos="2169" w:val="left" w:leader="none"/>
        </w:tabs>
        <w:spacing w:line="240" w:lineRule="auto" w:before="48" w:after="0"/>
        <w:ind w:left="2168" w:right="0" w:hanging="308"/>
        <w:jc w:val="left"/>
        <w:rPr>
          <w:sz w:val="17"/>
        </w:rPr>
      </w:pPr>
      <w:r>
        <w:rPr>
          <w:sz w:val="17"/>
        </w:rPr>
        <w:t>Estrategias básicas de control: realimentación,</w:t>
      </w:r>
      <w:r>
        <w:rPr>
          <w:spacing w:val="-2"/>
          <w:sz w:val="17"/>
        </w:rPr>
        <w:t> </w:t>
      </w:r>
      <w:r>
        <w:rPr>
          <w:sz w:val="17"/>
        </w:rPr>
        <w:t>tipos.</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Tratamiento y acondicionadores de</w:t>
      </w:r>
      <w:r>
        <w:rPr>
          <w:spacing w:val="-3"/>
          <w:sz w:val="17"/>
        </w:rPr>
        <w:t> </w:t>
      </w:r>
      <w:r>
        <w:rPr>
          <w:sz w:val="17"/>
        </w:rPr>
        <w:t>señales.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7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24"/>
        </w:numPr>
        <w:tabs>
          <w:tab w:pos="2168" w:val="left" w:leader="none"/>
          <w:tab w:pos="2169" w:val="left" w:leader="none"/>
        </w:tabs>
        <w:spacing w:line="240" w:lineRule="auto" w:before="98" w:after="0"/>
        <w:ind w:left="2168" w:right="0" w:hanging="308"/>
        <w:jc w:val="left"/>
        <w:rPr>
          <w:sz w:val="17"/>
        </w:rPr>
      </w:pPr>
      <w:r>
        <w:rPr>
          <w:sz w:val="17"/>
        </w:rPr>
        <w:t>Manejo de elementos de neumática e hidráulica</w:t>
      </w:r>
      <w:r>
        <w:rPr>
          <w:spacing w:val="-3"/>
          <w:sz w:val="17"/>
        </w:rPr>
        <w:t> </w:t>
      </w:r>
      <w:r>
        <w:rPr>
          <w:sz w:val="17"/>
        </w:rPr>
        <w:t>proporcional.</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Selección y dimensionado de los componentes de un sistema de medida y</w:t>
      </w:r>
      <w:r>
        <w:rPr>
          <w:spacing w:val="-4"/>
          <w:sz w:val="17"/>
        </w:rPr>
        <w:t> </w:t>
      </w:r>
      <w:r>
        <w:rPr>
          <w:sz w:val="17"/>
        </w:rPr>
        <w:t>regulación.</w:t>
      </w:r>
    </w:p>
    <w:p>
      <w:pPr>
        <w:pStyle w:val="ListParagraph"/>
        <w:numPr>
          <w:ilvl w:val="2"/>
          <w:numId w:val="24"/>
        </w:numPr>
        <w:tabs>
          <w:tab w:pos="2168" w:val="left" w:leader="none"/>
          <w:tab w:pos="2169" w:val="left" w:leader="none"/>
        </w:tabs>
        <w:spacing w:line="240" w:lineRule="auto" w:before="49" w:after="0"/>
        <w:ind w:left="2168" w:right="0" w:hanging="308"/>
        <w:jc w:val="left"/>
        <w:rPr>
          <w:sz w:val="17"/>
        </w:rPr>
      </w:pPr>
      <w:r>
        <w:rPr>
          <w:sz w:val="17"/>
        </w:rPr>
        <w:t>Determinación de la estabilidad de un sistema de</w:t>
      </w:r>
      <w:r>
        <w:rPr>
          <w:spacing w:val="-1"/>
          <w:sz w:val="17"/>
        </w:rPr>
        <w:t> </w:t>
      </w:r>
      <w:r>
        <w:rPr>
          <w:sz w:val="17"/>
        </w:rPr>
        <w:t>control.</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Selección y determinación de controladores.</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Diseño en espacio de estados.</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Estrategias de control para atajar perturbaciones.</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Técnicas de montaje y puesta en marcha de sistemas de medida y</w:t>
      </w:r>
      <w:r>
        <w:rPr>
          <w:spacing w:val="-9"/>
          <w:sz w:val="17"/>
        </w:rPr>
        <w:t> </w:t>
      </w:r>
      <w:r>
        <w:rPr>
          <w:sz w:val="17"/>
        </w:rPr>
        <w:t>regulación.</w:t>
      </w:r>
    </w:p>
    <w:p>
      <w:pPr>
        <w:pStyle w:val="ListParagraph"/>
        <w:numPr>
          <w:ilvl w:val="2"/>
          <w:numId w:val="24"/>
        </w:numPr>
        <w:tabs>
          <w:tab w:pos="2168" w:val="left" w:leader="none"/>
          <w:tab w:pos="2169" w:val="left" w:leader="none"/>
        </w:tabs>
        <w:spacing w:line="240" w:lineRule="auto" w:before="51" w:after="0"/>
        <w:ind w:left="2168" w:right="0" w:hanging="308"/>
        <w:jc w:val="left"/>
        <w:rPr>
          <w:sz w:val="17"/>
        </w:rPr>
      </w:pPr>
      <w:r>
        <w:rPr>
          <w:sz w:val="17"/>
        </w:rPr>
        <w:t>Técnicas de calibración de sensores y</w:t>
      </w:r>
      <w:r>
        <w:rPr>
          <w:spacing w:val="-4"/>
          <w:sz w:val="17"/>
        </w:rPr>
        <w:t> </w:t>
      </w:r>
      <w:r>
        <w:rPr>
          <w:sz w:val="17"/>
        </w:rPr>
        <w:t>transductores.</w:t>
      </w:r>
    </w:p>
    <w:p>
      <w:pPr>
        <w:pStyle w:val="ListParagraph"/>
        <w:numPr>
          <w:ilvl w:val="2"/>
          <w:numId w:val="24"/>
        </w:numPr>
        <w:tabs>
          <w:tab w:pos="2168" w:val="left" w:leader="none"/>
          <w:tab w:pos="2169" w:val="left" w:leader="none"/>
        </w:tabs>
        <w:spacing w:line="240" w:lineRule="auto" w:before="48" w:after="0"/>
        <w:ind w:left="2168" w:right="0" w:hanging="308"/>
        <w:jc w:val="left"/>
        <w:rPr>
          <w:sz w:val="17"/>
        </w:rPr>
      </w:pPr>
      <w:r>
        <w:rPr>
          <w:sz w:val="17"/>
        </w:rPr>
        <w:t>Sintonización de</w:t>
      </w:r>
      <w:r>
        <w:rPr>
          <w:spacing w:val="-2"/>
          <w:sz w:val="17"/>
        </w:rPr>
        <w:t> </w:t>
      </w:r>
      <w:r>
        <w:rPr>
          <w:sz w:val="17"/>
        </w:rPr>
        <w:t>controladores.</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Parámetros y programación de elementos de control analógico y</w:t>
      </w:r>
      <w:r>
        <w:rPr>
          <w:spacing w:val="-3"/>
          <w:sz w:val="17"/>
        </w:rPr>
        <w:t> </w:t>
      </w:r>
      <w:r>
        <w:rPr>
          <w:sz w:val="17"/>
        </w:rPr>
        <w:t>digital.</w:t>
      </w:r>
    </w:p>
    <w:p>
      <w:pPr>
        <w:pStyle w:val="ListParagraph"/>
        <w:numPr>
          <w:ilvl w:val="2"/>
          <w:numId w:val="24"/>
        </w:numPr>
        <w:tabs>
          <w:tab w:pos="2168" w:val="left" w:leader="none"/>
          <w:tab w:pos="2169" w:val="left" w:leader="none"/>
        </w:tabs>
        <w:spacing w:line="302" w:lineRule="auto" w:before="50" w:after="0"/>
        <w:ind w:left="1255" w:right="3396" w:firstLine="605"/>
        <w:jc w:val="left"/>
        <w:rPr>
          <w:sz w:val="17"/>
        </w:rPr>
      </w:pPr>
      <w:r>
        <w:rPr>
          <w:sz w:val="17"/>
        </w:rPr>
        <w:t>Técnicas de regulación ante el envejecimiento del sistema. Verificación del funcionamiento de los sistemas de medida y</w:t>
      </w:r>
      <w:r>
        <w:rPr>
          <w:spacing w:val="-9"/>
          <w:sz w:val="17"/>
        </w:rPr>
        <w:t> </w:t>
      </w:r>
      <w:r>
        <w:rPr>
          <w:sz w:val="17"/>
        </w:rPr>
        <w:t>regulación:</w:t>
      </w:r>
    </w:p>
    <w:p>
      <w:pPr>
        <w:pStyle w:val="ListParagraph"/>
        <w:numPr>
          <w:ilvl w:val="2"/>
          <w:numId w:val="24"/>
        </w:numPr>
        <w:tabs>
          <w:tab w:pos="2168" w:val="left" w:leader="none"/>
          <w:tab w:pos="2169" w:val="left" w:leader="none"/>
        </w:tabs>
        <w:spacing w:line="194" w:lineRule="exact" w:before="0" w:after="0"/>
        <w:ind w:left="2168" w:right="0" w:hanging="308"/>
        <w:jc w:val="left"/>
        <w:rPr>
          <w:sz w:val="17"/>
        </w:rPr>
      </w:pPr>
      <w:r>
        <w:rPr>
          <w:sz w:val="17"/>
        </w:rPr>
        <w:t>Técnicas de</w:t>
      </w:r>
      <w:r>
        <w:rPr>
          <w:spacing w:val="-1"/>
          <w:sz w:val="17"/>
        </w:rPr>
        <w:t> </w:t>
      </w:r>
      <w:r>
        <w:rPr>
          <w:sz w:val="17"/>
        </w:rPr>
        <w:t>verificación.</w:t>
      </w:r>
    </w:p>
    <w:p>
      <w:pPr>
        <w:pStyle w:val="ListParagraph"/>
        <w:numPr>
          <w:ilvl w:val="2"/>
          <w:numId w:val="24"/>
        </w:numPr>
        <w:tabs>
          <w:tab w:pos="2168" w:val="left" w:leader="none"/>
          <w:tab w:pos="2169" w:val="left" w:leader="none"/>
        </w:tabs>
        <w:spacing w:line="240" w:lineRule="auto" w:before="48" w:after="0"/>
        <w:ind w:left="2168" w:right="0" w:hanging="308"/>
        <w:jc w:val="left"/>
        <w:rPr>
          <w:sz w:val="17"/>
        </w:rPr>
      </w:pPr>
      <w:r>
        <w:rPr>
          <w:sz w:val="17"/>
        </w:rPr>
        <w:t>Técnicas de</w:t>
      </w:r>
      <w:r>
        <w:rPr>
          <w:spacing w:val="-2"/>
          <w:sz w:val="17"/>
        </w:rPr>
        <w:t> </w:t>
      </w:r>
      <w:r>
        <w:rPr>
          <w:sz w:val="17"/>
        </w:rPr>
        <w:t>ajuste.</w:t>
      </w:r>
    </w:p>
    <w:p>
      <w:pPr>
        <w:pStyle w:val="ListParagraph"/>
        <w:numPr>
          <w:ilvl w:val="2"/>
          <w:numId w:val="24"/>
        </w:numPr>
        <w:tabs>
          <w:tab w:pos="2168" w:val="left" w:leader="none"/>
          <w:tab w:pos="2169" w:val="left" w:leader="none"/>
        </w:tabs>
        <w:spacing w:line="240" w:lineRule="auto" w:before="51" w:after="0"/>
        <w:ind w:left="2168" w:right="0" w:hanging="308"/>
        <w:jc w:val="left"/>
        <w:rPr>
          <w:sz w:val="17"/>
        </w:rPr>
      </w:pPr>
      <w:r>
        <w:rPr>
          <w:sz w:val="17"/>
        </w:rPr>
        <w:t>Técnicas de medida y comprobación</w:t>
      </w:r>
      <w:r>
        <w:rPr>
          <w:spacing w:val="-2"/>
          <w:sz w:val="17"/>
        </w:rPr>
        <w:t> </w:t>
      </w:r>
      <w:r>
        <w:rPr>
          <w:sz w:val="17"/>
        </w:rPr>
        <w:t>eléctrica.</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Plan de actuación para la puesta en</w:t>
      </w:r>
      <w:r>
        <w:rPr>
          <w:spacing w:val="-7"/>
          <w:sz w:val="17"/>
        </w:rPr>
        <w:t> </w:t>
      </w:r>
      <w:r>
        <w:rPr>
          <w:sz w:val="17"/>
        </w:rPr>
        <w:t>servicio.</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Protocolo de puesta en marcha particularizado para la secuencia de</w:t>
      </w:r>
      <w:r>
        <w:rPr>
          <w:spacing w:val="-1"/>
          <w:sz w:val="17"/>
        </w:rPr>
        <w:t> </w:t>
      </w:r>
      <w:r>
        <w:rPr>
          <w:sz w:val="17"/>
        </w:rPr>
        <w:t>funcionamiento.</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Aplicación de la normativa de seguridad a cada</w:t>
      </w:r>
      <w:r>
        <w:rPr>
          <w:spacing w:val="-4"/>
          <w:sz w:val="17"/>
        </w:rPr>
        <w:t> </w:t>
      </w:r>
      <w:r>
        <w:rPr>
          <w:sz w:val="17"/>
        </w:rPr>
        <w:t>caso.</w:t>
      </w:r>
    </w:p>
    <w:p>
      <w:pPr>
        <w:pStyle w:val="ListParagraph"/>
        <w:numPr>
          <w:ilvl w:val="2"/>
          <w:numId w:val="24"/>
        </w:numPr>
        <w:tabs>
          <w:tab w:pos="2168" w:val="left" w:leader="none"/>
          <w:tab w:pos="2169" w:val="left" w:leader="none"/>
        </w:tabs>
        <w:spacing w:line="240" w:lineRule="auto" w:before="51" w:after="0"/>
        <w:ind w:left="2168" w:right="0" w:hanging="308"/>
        <w:jc w:val="left"/>
        <w:rPr>
          <w:sz w:val="17"/>
        </w:rPr>
      </w:pPr>
      <w:r>
        <w:rPr>
          <w:sz w:val="17"/>
        </w:rPr>
        <w:t>Reglamentación vigente. REBT, entre</w:t>
      </w:r>
      <w:r>
        <w:rPr>
          <w:spacing w:val="1"/>
          <w:sz w:val="17"/>
        </w:rPr>
        <w:t> </w:t>
      </w:r>
      <w:r>
        <w:rPr>
          <w:sz w:val="17"/>
        </w:rPr>
        <w:t>otros.</w:t>
      </w:r>
    </w:p>
    <w:p>
      <w:pPr>
        <w:pStyle w:val="BodyText"/>
        <w:spacing w:before="48"/>
        <w:ind w:left="1255"/>
        <w:jc w:val="both"/>
      </w:pPr>
      <w:r>
        <w:rPr/>
        <w:t>Diagnóstico de averías en los sistemas de medida y regulación:</w:t>
      </w:r>
    </w:p>
    <w:p>
      <w:pPr>
        <w:pStyle w:val="ListParagraph"/>
        <w:numPr>
          <w:ilvl w:val="2"/>
          <w:numId w:val="24"/>
        </w:numPr>
        <w:tabs>
          <w:tab w:pos="2178" w:val="left" w:leader="none"/>
          <w:tab w:pos="2180" w:val="left" w:leader="none"/>
        </w:tabs>
        <w:spacing w:line="240" w:lineRule="auto" w:before="50" w:after="0"/>
        <w:ind w:left="2179" w:right="0" w:hanging="308"/>
        <w:jc w:val="left"/>
        <w:rPr>
          <w:sz w:val="17"/>
        </w:rPr>
      </w:pPr>
      <w:r>
        <w:rPr>
          <w:sz w:val="17"/>
        </w:rPr>
        <w:t>Técnicas de</w:t>
      </w:r>
      <w:r>
        <w:rPr>
          <w:spacing w:val="-2"/>
          <w:sz w:val="17"/>
        </w:rPr>
        <w:t> </w:t>
      </w:r>
      <w:r>
        <w:rPr>
          <w:sz w:val="17"/>
        </w:rPr>
        <w:t>mantenimiento.</w:t>
      </w:r>
    </w:p>
    <w:p>
      <w:pPr>
        <w:pStyle w:val="ListParagraph"/>
        <w:numPr>
          <w:ilvl w:val="2"/>
          <w:numId w:val="24"/>
        </w:numPr>
        <w:tabs>
          <w:tab w:pos="2178" w:val="left" w:leader="none"/>
          <w:tab w:pos="2180" w:val="left" w:leader="none"/>
        </w:tabs>
        <w:spacing w:line="240" w:lineRule="auto" w:before="50" w:after="0"/>
        <w:ind w:left="2179" w:right="0" w:hanging="308"/>
        <w:jc w:val="left"/>
        <w:rPr>
          <w:sz w:val="17"/>
        </w:rPr>
      </w:pPr>
      <w:r>
        <w:rPr>
          <w:sz w:val="17"/>
        </w:rPr>
        <w:t>Diagnóstico y localización de averías. Métodos de diagnóstico de</w:t>
      </w:r>
      <w:r>
        <w:rPr>
          <w:spacing w:val="4"/>
          <w:sz w:val="17"/>
        </w:rPr>
        <w:t> </w:t>
      </w:r>
      <w:r>
        <w:rPr>
          <w:sz w:val="17"/>
        </w:rPr>
        <w:t>averías.</w:t>
      </w:r>
    </w:p>
    <w:p>
      <w:pPr>
        <w:pStyle w:val="ListParagraph"/>
        <w:numPr>
          <w:ilvl w:val="2"/>
          <w:numId w:val="24"/>
        </w:numPr>
        <w:tabs>
          <w:tab w:pos="2178" w:val="left" w:leader="none"/>
          <w:tab w:pos="2180" w:val="left" w:leader="none"/>
        </w:tabs>
        <w:spacing w:line="240" w:lineRule="auto" w:before="50" w:after="0"/>
        <w:ind w:left="2179" w:right="0" w:hanging="308"/>
        <w:jc w:val="left"/>
        <w:rPr>
          <w:sz w:val="17"/>
        </w:rPr>
      </w:pPr>
      <w:r>
        <w:rPr>
          <w:sz w:val="17"/>
        </w:rPr>
        <w:t>Protocolos de pruebas. Plan de actuación ante disfunciones del sistema.</w:t>
      </w:r>
    </w:p>
    <w:p>
      <w:pPr>
        <w:pStyle w:val="ListParagraph"/>
        <w:numPr>
          <w:ilvl w:val="2"/>
          <w:numId w:val="24"/>
        </w:numPr>
        <w:tabs>
          <w:tab w:pos="2178" w:val="left" w:leader="none"/>
          <w:tab w:pos="2180" w:val="left" w:leader="none"/>
        </w:tabs>
        <w:spacing w:line="240" w:lineRule="auto" w:before="51" w:after="0"/>
        <w:ind w:left="2179" w:right="0" w:hanging="308"/>
        <w:jc w:val="left"/>
        <w:rPr>
          <w:sz w:val="17"/>
        </w:rPr>
      </w:pPr>
      <w:r>
        <w:rPr>
          <w:sz w:val="17"/>
        </w:rPr>
        <w:t>Averías típicas en sistemas de medida y regulación. Causas que las</w:t>
      </w:r>
      <w:r>
        <w:rPr>
          <w:spacing w:val="-6"/>
          <w:sz w:val="17"/>
        </w:rPr>
        <w:t> </w:t>
      </w:r>
      <w:r>
        <w:rPr>
          <w:sz w:val="17"/>
        </w:rPr>
        <w:t>producen.</w:t>
      </w:r>
    </w:p>
    <w:p>
      <w:pPr>
        <w:pStyle w:val="ListParagraph"/>
        <w:numPr>
          <w:ilvl w:val="2"/>
          <w:numId w:val="24"/>
        </w:numPr>
        <w:tabs>
          <w:tab w:pos="2178" w:val="left" w:leader="none"/>
          <w:tab w:pos="2180" w:val="left" w:leader="none"/>
        </w:tabs>
        <w:spacing w:line="240" w:lineRule="auto" w:before="50" w:after="0"/>
        <w:ind w:left="2179" w:right="0" w:hanging="308"/>
        <w:jc w:val="left"/>
        <w:rPr>
          <w:sz w:val="17"/>
        </w:rPr>
      </w:pPr>
      <w:r>
        <w:rPr>
          <w:sz w:val="17"/>
        </w:rPr>
        <w:t>Equipos y aparatos de medida. Tipos, aplicaciones y</w:t>
      </w:r>
      <w:r>
        <w:rPr>
          <w:spacing w:val="-3"/>
          <w:sz w:val="17"/>
        </w:rPr>
        <w:t> </w:t>
      </w:r>
      <w:r>
        <w:rPr>
          <w:sz w:val="17"/>
        </w:rPr>
        <w:t>manejo.</w:t>
      </w:r>
    </w:p>
    <w:p>
      <w:pPr>
        <w:pStyle w:val="ListParagraph"/>
        <w:numPr>
          <w:ilvl w:val="2"/>
          <w:numId w:val="24"/>
        </w:numPr>
        <w:tabs>
          <w:tab w:pos="2178" w:val="left" w:leader="none"/>
          <w:tab w:pos="2180" w:val="left" w:leader="none"/>
        </w:tabs>
        <w:spacing w:line="240" w:lineRule="auto" w:before="48" w:after="0"/>
        <w:ind w:left="2179" w:right="0" w:hanging="308"/>
        <w:jc w:val="left"/>
        <w:rPr>
          <w:sz w:val="17"/>
        </w:rPr>
      </w:pPr>
      <w:r>
        <w:rPr>
          <w:sz w:val="17"/>
        </w:rPr>
        <w:t>Informe de</w:t>
      </w:r>
      <w:r>
        <w:rPr>
          <w:spacing w:val="-3"/>
          <w:sz w:val="17"/>
        </w:rPr>
        <w:t> </w:t>
      </w:r>
      <w:r>
        <w:rPr>
          <w:sz w:val="17"/>
        </w:rPr>
        <w:t>incidencias.</w:t>
      </w:r>
    </w:p>
    <w:p>
      <w:pPr>
        <w:pStyle w:val="BodyText"/>
        <w:spacing w:before="50"/>
        <w:ind w:left="1255"/>
        <w:jc w:val="both"/>
      </w:pPr>
      <w:r>
        <w:rPr/>
        <w:t>Prevención de riesgos, seguridad y protección medioambiental:</w:t>
      </w:r>
    </w:p>
    <w:p>
      <w:pPr>
        <w:pStyle w:val="ListParagraph"/>
        <w:numPr>
          <w:ilvl w:val="2"/>
          <w:numId w:val="24"/>
        </w:numPr>
        <w:tabs>
          <w:tab w:pos="2168" w:val="left" w:leader="none"/>
          <w:tab w:pos="2169" w:val="left" w:leader="none"/>
        </w:tabs>
        <w:spacing w:line="240" w:lineRule="auto" w:before="51" w:after="0"/>
        <w:ind w:left="2168" w:right="0" w:hanging="308"/>
        <w:jc w:val="left"/>
        <w:rPr>
          <w:sz w:val="17"/>
        </w:rPr>
      </w:pPr>
      <w:r>
        <w:rPr>
          <w:sz w:val="17"/>
        </w:rPr>
        <w:t>Normativa de prevención de riesgos laborales relativa a los sistemas</w:t>
      </w:r>
      <w:r>
        <w:rPr>
          <w:spacing w:val="-3"/>
          <w:sz w:val="17"/>
        </w:rPr>
        <w:t> </w:t>
      </w:r>
      <w:r>
        <w:rPr>
          <w:sz w:val="17"/>
        </w:rPr>
        <w:t>automáticos.</w:t>
      </w:r>
    </w:p>
    <w:p>
      <w:pPr>
        <w:pStyle w:val="ListParagraph"/>
        <w:numPr>
          <w:ilvl w:val="2"/>
          <w:numId w:val="24"/>
        </w:numPr>
        <w:tabs>
          <w:tab w:pos="2168" w:val="left" w:leader="none"/>
          <w:tab w:pos="2169" w:val="left" w:leader="none"/>
        </w:tabs>
        <w:spacing w:line="240" w:lineRule="auto" w:before="50" w:after="0"/>
        <w:ind w:left="2168"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2"/>
          <w:numId w:val="24"/>
        </w:numPr>
        <w:tabs>
          <w:tab w:pos="2168" w:val="left" w:leader="none"/>
          <w:tab w:pos="2169" w:val="left" w:leader="none"/>
        </w:tabs>
        <w:spacing w:line="240" w:lineRule="auto" w:before="50" w:after="0"/>
        <w:ind w:left="2168" w:right="1093" w:hanging="308"/>
        <w:jc w:val="left"/>
        <w:rPr>
          <w:sz w:val="17"/>
        </w:rPr>
      </w:pPr>
      <w:r>
        <w:rPr>
          <w:sz w:val="17"/>
        </w:rPr>
        <w:t>Equipos de protección individual: características y criterios de utilización. Protección colectiva. Medios y equipos de</w:t>
      </w:r>
      <w:r>
        <w:rPr>
          <w:spacing w:val="1"/>
          <w:sz w:val="17"/>
        </w:rPr>
        <w:t> </w:t>
      </w:r>
      <w:r>
        <w:rPr>
          <w:sz w:val="17"/>
        </w:rPr>
        <w:t>protección.</w:t>
      </w:r>
    </w:p>
    <w:p>
      <w:pPr>
        <w:pStyle w:val="ListParagraph"/>
        <w:numPr>
          <w:ilvl w:val="2"/>
          <w:numId w:val="24"/>
        </w:numPr>
        <w:tabs>
          <w:tab w:pos="2168" w:val="left" w:leader="none"/>
          <w:tab w:pos="2169" w:val="left" w:leader="none"/>
        </w:tabs>
        <w:spacing w:line="240" w:lineRule="auto" w:before="48" w:after="0"/>
        <w:ind w:left="2168" w:right="0" w:hanging="308"/>
        <w:jc w:val="left"/>
        <w:rPr>
          <w:sz w:val="17"/>
        </w:rPr>
      </w:pPr>
      <w:r>
        <w:rPr>
          <w:sz w:val="17"/>
        </w:rPr>
        <w:t>Normativa reguladora en gestión de residuos.</w:t>
      </w:r>
    </w:p>
    <w:p>
      <w:pPr>
        <w:pStyle w:val="BodyText"/>
        <w:rPr>
          <w:sz w:val="18"/>
        </w:rPr>
      </w:pPr>
    </w:p>
    <w:p>
      <w:pPr>
        <w:pStyle w:val="Heading4"/>
        <w:spacing w:before="138"/>
        <w:rPr>
          <w:i/>
        </w:rPr>
      </w:pPr>
      <w:r>
        <w:rPr>
          <w:i/>
        </w:rPr>
        <w:t>Orientaciones pedagógicas.</w:t>
      </w:r>
    </w:p>
    <w:p>
      <w:pPr>
        <w:pStyle w:val="BodyText"/>
        <w:spacing w:line="237" w:lineRule="auto" w:before="103"/>
        <w:ind w:left="1255" w:right="1089"/>
        <w:jc w:val="both"/>
      </w:pPr>
      <w:r>
        <w:rPr/>
        <w:t>Este módulo profesional contiene la formación necesaria para desarrollar los sistemas dinámicos de control industrial, basándose para ello en el estudio de los sistemas de medida y regulación que los componen.</w:t>
      </w:r>
    </w:p>
    <w:p>
      <w:pPr>
        <w:pStyle w:val="BodyText"/>
        <w:spacing w:before="102"/>
        <w:ind w:left="1255"/>
        <w:jc w:val="both"/>
      </w:pPr>
      <w:r>
        <w:rPr/>
        <w:t>El desarrollo de este tipo de proyectos incluye aspectos como:</w:t>
      </w:r>
    </w:p>
    <w:p>
      <w:pPr>
        <w:pStyle w:val="ListParagraph"/>
        <w:numPr>
          <w:ilvl w:val="0"/>
          <w:numId w:val="26"/>
        </w:numPr>
        <w:tabs>
          <w:tab w:pos="2003" w:val="left" w:leader="none"/>
        </w:tabs>
        <w:spacing w:line="240" w:lineRule="auto" w:before="101" w:after="0"/>
        <w:ind w:left="1860" w:right="0" w:firstLine="0"/>
        <w:jc w:val="left"/>
        <w:rPr>
          <w:sz w:val="17"/>
        </w:rPr>
      </w:pPr>
      <w:r>
        <w:rPr>
          <w:sz w:val="17"/>
        </w:rPr>
        <w:t>La identificación de los elementos constitutivos de un sistema de control</w:t>
      </w:r>
      <w:r>
        <w:rPr>
          <w:spacing w:val="-2"/>
          <w:sz w:val="17"/>
        </w:rPr>
        <w:t> </w:t>
      </w:r>
      <w:r>
        <w:rPr>
          <w:sz w:val="17"/>
        </w:rPr>
        <w:t>avanzado.</w:t>
      </w:r>
    </w:p>
    <w:p>
      <w:pPr>
        <w:pStyle w:val="ListParagraph"/>
        <w:numPr>
          <w:ilvl w:val="0"/>
          <w:numId w:val="26"/>
        </w:numPr>
        <w:tabs>
          <w:tab w:pos="2003" w:val="left" w:leader="none"/>
        </w:tabs>
        <w:spacing w:line="240" w:lineRule="auto" w:before="101" w:after="0"/>
        <w:ind w:left="1860" w:right="0" w:firstLine="0"/>
        <w:jc w:val="left"/>
        <w:rPr>
          <w:sz w:val="17"/>
        </w:rPr>
      </w:pPr>
      <w:r>
        <w:rPr>
          <w:sz w:val="17"/>
        </w:rPr>
        <w:t>El montaje y configuración de un sistema de control</w:t>
      </w:r>
      <w:r>
        <w:rPr>
          <w:spacing w:val="-4"/>
          <w:sz w:val="17"/>
        </w:rPr>
        <w:t> </w:t>
      </w:r>
      <w:r>
        <w:rPr>
          <w:sz w:val="17"/>
        </w:rPr>
        <w:t>avanzado.</w:t>
      </w:r>
    </w:p>
    <w:p>
      <w:pPr>
        <w:pStyle w:val="ListParagraph"/>
        <w:numPr>
          <w:ilvl w:val="0"/>
          <w:numId w:val="26"/>
        </w:numPr>
        <w:tabs>
          <w:tab w:pos="2003" w:val="left" w:leader="none"/>
        </w:tabs>
        <w:spacing w:line="240" w:lineRule="auto" w:before="101" w:after="0"/>
        <w:ind w:left="1860" w:right="0" w:firstLine="0"/>
        <w:jc w:val="left"/>
        <w:rPr>
          <w:sz w:val="17"/>
        </w:rPr>
      </w:pPr>
      <w:r>
        <w:rPr>
          <w:sz w:val="17"/>
        </w:rPr>
        <w:t>La instalación de diferente software tanto del sistema como de diagnosis y</w:t>
      </w:r>
      <w:r>
        <w:rPr>
          <w:spacing w:val="-1"/>
          <w:sz w:val="17"/>
        </w:rPr>
        <w:t> </w:t>
      </w:r>
      <w:r>
        <w:rPr>
          <w:sz w:val="17"/>
        </w:rPr>
        <w:t>protección.</w:t>
      </w:r>
    </w:p>
    <w:p>
      <w:pPr>
        <w:pStyle w:val="ListParagraph"/>
        <w:numPr>
          <w:ilvl w:val="0"/>
          <w:numId w:val="26"/>
        </w:numPr>
        <w:tabs>
          <w:tab w:pos="2046" w:val="left" w:leader="none"/>
        </w:tabs>
        <w:spacing w:line="237" w:lineRule="auto" w:before="102" w:after="0"/>
        <w:ind w:left="1860" w:right="1093" w:firstLine="0"/>
        <w:jc w:val="left"/>
        <w:rPr>
          <w:sz w:val="17"/>
        </w:rPr>
      </w:pPr>
      <w:r>
        <w:rPr>
          <w:sz w:val="17"/>
        </w:rPr>
        <w:t>El desarrollo y elección de la estrategia de control más adecuada para cada proceso industrial.</w:t>
      </w:r>
    </w:p>
    <w:p>
      <w:pPr>
        <w:pStyle w:val="ListParagraph"/>
        <w:numPr>
          <w:ilvl w:val="0"/>
          <w:numId w:val="26"/>
        </w:numPr>
        <w:tabs>
          <w:tab w:pos="2052" w:val="left" w:leader="none"/>
        </w:tabs>
        <w:spacing w:line="240" w:lineRule="auto" w:before="101" w:after="0"/>
        <w:ind w:left="1860" w:right="1090" w:firstLine="0"/>
        <w:jc w:val="left"/>
        <w:rPr>
          <w:sz w:val="17"/>
        </w:rPr>
      </w:pPr>
      <w:r>
        <w:rPr>
          <w:sz w:val="17"/>
        </w:rPr>
        <w:t>La verificación de la puesta en servicio y funcionamiento de equipos, instalaciones y programas.</w:t>
      </w:r>
    </w:p>
    <w:p>
      <w:pPr>
        <w:pStyle w:val="BodyText"/>
        <w:spacing w:before="100"/>
        <w:ind w:left="1255"/>
        <w:jc w:val="both"/>
      </w:pPr>
      <w:r>
        <w:rPr/>
        <w:t>Las actividades profesionales asociadas a esta función se aplican en:</w:t>
      </w:r>
    </w:p>
    <w:p>
      <w:pPr>
        <w:spacing w:after="0"/>
        <w:jc w:val="both"/>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26"/>
        </w:numPr>
        <w:tabs>
          <w:tab w:pos="2003" w:val="left" w:leader="none"/>
        </w:tabs>
        <w:spacing w:line="240" w:lineRule="auto" w:before="98" w:after="0"/>
        <w:ind w:left="2002" w:right="0" w:hanging="142"/>
        <w:jc w:val="left"/>
        <w:rPr>
          <w:sz w:val="17"/>
        </w:rPr>
      </w:pPr>
      <w:r>
        <w:rPr>
          <w:sz w:val="17"/>
        </w:rPr>
        <w:t>La selección de equipos que intervienen en un sistema de control</w:t>
      </w:r>
      <w:r>
        <w:rPr>
          <w:spacing w:val="-6"/>
          <w:sz w:val="17"/>
        </w:rPr>
        <w:t> </w:t>
      </w:r>
      <w:r>
        <w:rPr>
          <w:sz w:val="17"/>
        </w:rPr>
        <w:t>dinámico.</w:t>
      </w:r>
    </w:p>
    <w:p>
      <w:pPr>
        <w:pStyle w:val="ListParagraph"/>
        <w:numPr>
          <w:ilvl w:val="0"/>
          <w:numId w:val="26"/>
        </w:numPr>
        <w:tabs>
          <w:tab w:pos="2003" w:val="left" w:leader="none"/>
        </w:tabs>
        <w:spacing w:line="240" w:lineRule="auto" w:before="101" w:after="0"/>
        <w:ind w:left="2002" w:right="0" w:hanging="142"/>
        <w:jc w:val="left"/>
        <w:rPr>
          <w:sz w:val="17"/>
        </w:rPr>
      </w:pPr>
      <w:r>
        <w:rPr>
          <w:sz w:val="17"/>
        </w:rPr>
        <w:t>El montaje y configuración de equipos de medida y</w:t>
      </w:r>
      <w:r>
        <w:rPr>
          <w:spacing w:val="-8"/>
          <w:sz w:val="17"/>
        </w:rPr>
        <w:t> </w:t>
      </w:r>
      <w:r>
        <w:rPr>
          <w:sz w:val="17"/>
        </w:rPr>
        <w:t>regulación.</w:t>
      </w:r>
    </w:p>
    <w:p>
      <w:pPr>
        <w:pStyle w:val="ListParagraph"/>
        <w:numPr>
          <w:ilvl w:val="0"/>
          <w:numId w:val="26"/>
        </w:numPr>
        <w:tabs>
          <w:tab w:pos="2003" w:val="left" w:leader="none"/>
        </w:tabs>
        <w:spacing w:line="240" w:lineRule="auto" w:before="99" w:after="0"/>
        <w:ind w:left="2002" w:right="0" w:hanging="142"/>
        <w:jc w:val="left"/>
        <w:rPr>
          <w:sz w:val="17"/>
        </w:rPr>
      </w:pPr>
      <w:r>
        <w:rPr>
          <w:sz w:val="17"/>
        </w:rPr>
        <w:t>El desarrollo de sistemas de regulación</w:t>
      </w:r>
      <w:r>
        <w:rPr>
          <w:spacing w:val="-5"/>
          <w:sz w:val="17"/>
        </w:rPr>
        <w:t> </w:t>
      </w:r>
      <w:r>
        <w:rPr>
          <w:sz w:val="17"/>
        </w:rPr>
        <w:t>industrial.</w:t>
      </w:r>
    </w:p>
    <w:p>
      <w:pPr>
        <w:pStyle w:val="ListParagraph"/>
        <w:numPr>
          <w:ilvl w:val="0"/>
          <w:numId w:val="26"/>
        </w:numPr>
        <w:tabs>
          <w:tab w:pos="2003" w:val="left" w:leader="none"/>
        </w:tabs>
        <w:spacing w:line="240" w:lineRule="auto" w:before="101" w:after="0"/>
        <w:ind w:left="2002" w:right="0" w:hanging="142"/>
        <w:jc w:val="left"/>
        <w:rPr>
          <w:sz w:val="17"/>
        </w:rPr>
      </w:pPr>
      <w:r>
        <w:rPr>
          <w:sz w:val="17"/>
        </w:rPr>
        <w:t>La verificación del funcionamiento de los sistemas de control</w:t>
      </w:r>
      <w:r>
        <w:rPr>
          <w:spacing w:val="-4"/>
          <w:sz w:val="17"/>
        </w:rPr>
        <w:t> </w:t>
      </w:r>
      <w:r>
        <w:rPr>
          <w:sz w:val="17"/>
        </w:rPr>
        <w:t>dinámico.</w:t>
      </w:r>
    </w:p>
    <w:p>
      <w:pPr>
        <w:pStyle w:val="BodyText"/>
        <w:spacing w:line="195" w:lineRule="exact" w:before="101"/>
        <w:ind w:left="1255"/>
      </w:pPr>
      <w:r>
        <w:rPr/>
        <w:t>La formación del módulo contribuye a alcanzar los objetivos generales a), b), c), f), g), k), l), m), n), o),</w:t>
      </w:r>
    </w:p>
    <w:p>
      <w:pPr>
        <w:pStyle w:val="ListParagraph"/>
        <w:numPr>
          <w:ilvl w:val="0"/>
          <w:numId w:val="27"/>
        </w:numPr>
        <w:tabs>
          <w:tab w:pos="1457" w:val="left" w:leader="none"/>
        </w:tabs>
        <w:spacing w:line="195" w:lineRule="exact" w:before="0" w:after="0"/>
        <w:ind w:left="1456" w:right="0" w:hanging="201"/>
        <w:jc w:val="left"/>
        <w:rPr>
          <w:sz w:val="17"/>
        </w:rPr>
      </w:pPr>
      <w:r>
        <w:rPr>
          <w:sz w:val="17"/>
        </w:rPr>
        <w:t>y q) del ciclo formativo, y las competencias a), b), c), d), f), h), j), k), l), m) y n) del</w:t>
      </w:r>
      <w:r>
        <w:rPr>
          <w:spacing w:val="-13"/>
          <w:sz w:val="17"/>
        </w:rPr>
        <w:t> </w:t>
      </w:r>
      <w:r>
        <w:rPr>
          <w:sz w:val="17"/>
        </w:rPr>
        <w:t>título.</w:t>
      </w:r>
    </w:p>
    <w:p>
      <w:pPr>
        <w:pStyle w:val="BodyText"/>
        <w:spacing w:before="101"/>
        <w:ind w:left="1255" w:right="1182"/>
      </w:pPr>
      <w:r>
        <w:rPr/>
        <w:t>Las líneas de actuación en el proceso de enseñanza-aprendizaje que permiten alcanzar los objetivos del módulo versarán sobre:</w:t>
      </w:r>
    </w:p>
    <w:p>
      <w:pPr>
        <w:pStyle w:val="ListParagraph"/>
        <w:numPr>
          <w:ilvl w:val="1"/>
          <w:numId w:val="27"/>
        </w:numPr>
        <w:tabs>
          <w:tab w:pos="2003" w:val="left" w:leader="none"/>
        </w:tabs>
        <w:spacing w:line="240" w:lineRule="auto" w:before="98" w:after="0"/>
        <w:ind w:left="1860" w:right="0" w:firstLine="0"/>
        <w:jc w:val="left"/>
        <w:rPr>
          <w:sz w:val="17"/>
        </w:rPr>
      </w:pPr>
      <w:r>
        <w:rPr>
          <w:sz w:val="17"/>
        </w:rPr>
        <w:t>La identificación de</w:t>
      </w:r>
      <w:r>
        <w:rPr>
          <w:spacing w:val="2"/>
          <w:sz w:val="17"/>
        </w:rPr>
        <w:t> </w:t>
      </w:r>
      <w:r>
        <w:rPr>
          <w:sz w:val="17"/>
        </w:rPr>
        <w:t>equipos.</w:t>
      </w:r>
    </w:p>
    <w:p>
      <w:pPr>
        <w:pStyle w:val="ListParagraph"/>
        <w:numPr>
          <w:ilvl w:val="1"/>
          <w:numId w:val="27"/>
        </w:numPr>
        <w:tabs>
          <w:tab w:pos="2003" w:val="left" w:leader="none"/>
        </w:tabs>
        <w:spacing w:line="240" w:lineRule="auto" w:before="101" w:after="0"/>
        <w:ind w:left="1860" w:right="0" w:firstLine="0"/>
        <w:jc w:val="left"/>
        <w:rPr>
          <w:sz w:val="17"/>
        </w:rPr>
      </w:pPr>
      <w:r>
        <w:rPr>
          <w:sz w:val="17"/>
        </w:rPr>
        <w:t>La elaboración de las estrategias de control sencillas.</w:t>
      </w:r>
    </w:p>
    <w:p>
      <w:pPr>
        <w:pStyle w:val="ListParagraph"/>
        <w:numPr>
          <w:ilvl w:val="1"/>
          <w:numId w:val="27"/>
        </w:numPr>
        <w:tabs>
          <w:tab w:pos="2054" w:val="left" w:leader="none"/>
        </w:tabs>
        <w:spacing w:line="240" w:lineRule="auto" w:before="101" w:after="0"/>
        <w:ind w:left="1860" w:right="1092" w:firstLine="0"/>
        <w:jc w:val="left"/>
        <w:rPr>
          <w:sz w:val="17"/>
        </w:rPr>
      </w:pPr>
      <w:r>
        <w:rPr>
          <w:sz w:val="17"/>
        </w:rPr>
        <w:t>La aplicación de diferentes tecnologías de control para dar solución a problemas de automatización</w:t>
      </w:r>
      <w:r>
        <w:rPr>
          <w:spacing w:val="-2"/>
          <w:sz w:val="17"/>
        </w:rPr>
        <w:t> </w:t>
      </w:r>
      <w:r>
        <w:rPr>
          <w:sz w:val="17"/>
        </w:rPr>
        <w:t>industrial.</w:t>
      </w:r>
    </w:p>
    <w:p>
      <w:pPr>
        <w:pStyle w:val="ListParagraph"/>
        <w:numPr>
          <w:ilvl w:val="1"/>
          <w:numId w:val="27"/>
        </w:numPr>
        <w:tabs>
          <w:tab w:pos="2003" w:val="left" w:leader="none"/>
        </w:tabs>
        <w:spacing w:line="240" w:lineRule="auto" w:before="100" w:after="0"/>
        <w:ind w:left="2002" w:right="0" w:hanging="142"/>
        <w:jc w:val="left"/>
        <w:rPr>
          <w:sz w:val="17"/>
        </w:rPr>
      </w:pPr>
      <w:r>
        <w:rPr>
          <w:sz w:val="17"/>
        </w:rPr>
        <w:t>El montaje y configuración de un sistema de control</w:t>
      </w:r>
      <w:r>
        <w:rPr>
          <w:spacing w:val="-4"/>
          <w:sz w:val="17"/>
        </w:rPr>
        <w:t> </w:t>
      </w:r>
      <w:r>
        <w:rPr>
          <w:sz w:val="17"/>
        </w:rPr>
        <w:t>dinámico.</w:t>
      </w:r>
    </w:p>
    <w:p>
      <w:pPr>
        <w:pStyle w:val="ListParagraph"/>
        <w:numPr>
          <w:ilvl w:val="1"/>
          <w:numId w:val="27"/>
        </w:numPr>
        <w:tabs>
          <w:tab w:pos="2003" w:val="left" w:leader="none"/>
        </w:tabs>
        <w:spacing w:line="240" w:lineRule="auto" w:before="99" w:after="0"/>
        <w:ind w:left="2002" w:right="0" w:hanging="142"/>
        <w:jc w:val="left"/>
        <w:rPr>
          <w:sz w:val="17"/>
        </w:rPr>
      </w:pPr>
      <w:r>
        <w:rPr>
          <w:sz w:val="17"/>
        </w:rPr>
        <w:t>La localización de</w:t>
      </w:r>
      <w:r>
        <w:rPr>
          <w:spacing w:val="2"/>
          <w:sz w:val="17"/>
        </w:rPr>
        <w:t> </w:t>
      </w:r>
      <w:r>
        <w:rPr>
          <w:sz w:val="17"/>
        </w:rPr>
        <w:t>averías.</w:t>
      </w:r>
    </w:p>
    <w:p>
      <w:pPr>
        <w:pStyle w:val="ListParagraph"/>
        <w:numPr>
          <w:ilvl w:val="1"/>
          <w:numId w:val="27"/>
        </w:numPr>
        <w:tabs>
          <w:tab w:pos="2003" w:val="left" w:leader="none"/>
        </w:tabs>
        <w:spacing w:line="240" w:lineRule="auto" w:before="101" w:after="0"/>
        <w:ind w:left="2002" w:right="0" w:hanging="142"/>
        <w:jc w:val="left"/>
        <w:rPr>
          <w:sz w:val="17"/>
        </w:rPr>
      </w:pPr>
      <w:r>
        <w:rPr>
          <w:sz w:val="17"/>
        </w:rPr>
        <w:t>La verificación del funcionamiento.</w:t>
      </w:r>
    </w:p>
    <w:p>
      <w:pPr>
        <w:pStyle w:val="BodyText"/>
        <w:rPr>
          <w:sz w:val="18"/>
        </w:rPr>
      </w:pPr>
    </w:p>
    <w:p>
      <w:pPr>
        <w:pStyle w:val="BodyText"/>
        <w:spacing w:before="4"/>
        <w:rPr>
          <w:sz w:val="16"/>
        </w:rPr>
      </w:pPr>
    </w:p>
    <w:p>
      <w:pPr>
        <w:pStyle w:val="Heading3"/>
        <w:spacing w:before="1"/>
        <w:ind w:left="3233" w:right="3071"/>
      </w:pPr>
      <w:r>
        <w:rPr/>
        <w:t>Módulo profesional: Sistemas de potencia Código: 0962</w:t>
      </w:r>
    </w:p>
    <w:p>
      <w:pPr>
        <w:spacing w:line="237" w:lineRule="auto" w:before="0"/>
        <w:ind w:left="3418" w:right="3256" w:firstLine="0"/>
        <w:jc w:val="center"/>
        <w:rPr>
          <w:b/>
          <w:sz w:val="17"/>
        </w:rPr>
      </w:pPr>
      <w:r>
        <w:rPr>
          <w:b/>
          <w:sz w:val="17"/>
        </w:rPr>
        <w:t>Equivalencia en créditos ECTS: 12 Duración: 224 horas</w:t>
      </w:r>
    </w:p>
    <w:p>
      <w:pPr>
        <w:pStyle w:val="BodyText"/>
        <w:spacing w:before="10"/>
        <w:rPr>
          <w:b/>
          <w:sz w:val="16"/>
        </w:rPr>
      </w:pPr>
    </w:p>
    <w:p>
      <w:pPr>
        <w:pStyle w:val="Heading4"/>
        <w:rPr>
          <w:b w:val="0"/>
          <w:i/>
        </w:rPr>
      </w:pPr>
      <w:r>
        <w:rPr>
          <w:i/>
        </w:rPr>
        <w:t>Resultados de aprendizaje y criterios de evaluación</w:t>
      </w:r>
      <w:r>
        <w:rPr>
          <w:b w:val="0"/>
          <w:i/>
        </w:rPr>
        <w:t>:</w:t>
      </w:r>
    </w:p>
    <w:p>
      <w:pPr>
        <w:pStyle w:val="BodyText"/>
        <w:spacing w:before="1"/>
        <w:rPr>
          <w:i/>
        </w:rPr>
      </w:pPr>
    </w:p>
    <w:p>
      <w:pPr>
        <w:pStyle w:val="ListParagraph"/>
        <w:numPr>
          <w:ilvl w:val="0"/>
          <w:numId w:val="28"/>
        </w:numPr>
        <w:tabs>
          <w:tab w:pos="1471" w:val="left" w:leader="none"/>
        </w:tabs>
        <w:spacing w:line="240" w:lineRule="auto" w:before="0" w:after="0"/>
        <w:ind w:left="1255" w:right="1093" w:firstLine="0"/>
        <w:jc w:val="left"/>
        <w:rPr>
          <w:sz w:val="17"/>
        </w:rPr>
      </w:pPr>
      <w:r>
        <w:rPr>
          <w:sz w:val="17"/>
        </w:rPr>
        <w:t>Determina los parámetros de sistemas eléctricos, realizando cálculos y medidas en circuitos de corriente alterna monofásica y</w:t>
      </w:r>
      <w:r>
        <w:rPr>
          <w:spacing w:val="-4"/>
          <w:sz w:val="17"/>
        </w:rPr>
        <w:t> </w:t>
      </w:r>
      <w:r>
        <w:rPr>
          <w:sz w:val="17"/>
        </w:rPr>
        <w:t>trifásica.</w:t>
      </w:r>
    </w:p>
    <w:p>
      <w:pPr>
        <w:pStyle w:val="BodyText"/>
        <w:spacing w:before="98"/>
        <w:ind w:left="1255"/>
      </w:pPr>
      <w:r>
        <w:rPr/>
        <w:t>Criterios de evaluación: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reconocido las características de la señal de corriente alterna</w:t>
      </w:r>
      <w:r>
        <w:rPr>
          <w:spacing w:val="-4"/>
          <w:sz w:val="17"/>
        </w:rPr>
        <w:t> </w:t>
      </w:r>
      <w:r>
        <w:rPr>
          <w:sz w:val="17"/>
        </w:rPr>
        <w:t>senoidal.</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reconocido el comportamiento de los receptores frente a la corriente</w:t>
      </w:r>
      <w:r>
        <w:rPr>
          <w:spacing w:val="-5"/>
          <w:sz w:val="17"/>
        </w:rPr>
        <w:t> </w:t>
      </w:r>
      <w:r>
        <w:rPr>
          <w:sz w:val="17"/>
        </w:rPr>
        <w:t>alterna.</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determinado los parámetros de un circuito de corriente</w:t>
      </w:r>
      <w:r>
        <w:rPr>
          <w:spacing w:val="-9"/>
          <w:sz w:val="17"/>
        </w:rPr>
        <w:t> </w:t>
      </w:r>
      <w:r>
        <w:rPr>
          <w:sz w:val="17"/>
        </w:rPr>
        <w:t>alterna.</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caracterizado los sistemas de distribución a tres y cuatro</w:t>
      </w:r>
      <w:r>
        <w:rPr>
          <w:spacing w:val="-3"/>
          <w:sz w:val="17"/>
        </w:rPr>
        <w:t> </w:t>
      </w:r>
      <w:r>
        <w:rPr>
          <w:sz w:val="17"/>
        </w:rPr>
        <w:t>hilos.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montado circuitos con receptores de corriente</w:t>
      </w:r>
      <w:r>
        <w:rPr>
          <w:spacing w:val="-3"/>
          <w:sz w:val="17"/>
        </w:rPr>
        <w:t> </w:t>
      </w:r>
      <w:r>
        <w:rPr>
          <w:sz w:val="17"/>
        </w:rPr>
        <w:t>alterna.</w:t>
      </w:r>
    </w:p>
    <w:p>
      <w:pPr>
        <w:pStyle w:val="ListParagraph"/>
        <w:numPr>
          <w:ilvl w:val="1"/>
          <w:numId w:val="28"/>
        </w:numPr>
        <w:tabs>
          <w:tab w:pos="1870" w:val="left" w:leader="none"/>
          <w:tab w:pos="1871" w:val="left" w:leader="none"/>
        </w:tabs>
        <w:spacing w:line="240" w:lineRule="auto" w:before="99" w:after="0"/>
        <w:ind w:left="1870" w:right="1094" w:hanging="307"/>
        <w:jc w:val="left"/>
        <w:rPr>
          <w:sz w:val="17"/>
        </w:rPr>
      </w:pPr>
      <w:r>
        <w:rPr>
          <w:sz w:val="17"/>
        </w:rPr>
        <w:t>Se han realizado cálculos de los parámetros de un circuito de corriente  alterna, contrastándolo con las medidas</w:t>
      </w:r>
      <w:r>
        <w:rPr>
          <w:spacing w:val="-1"/>
          <w:sz w:val="17"/>
        </w:rPr>
        <w:t> </w:t>
      </w:r>
      <w:r>
        <w:rPr>
          <w:sz w:val="17"/>
        </w:rPr>
        <w:t>realizadas.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identificado los armónicos, sus efectos y las técnicas de</w:t>
      </w:r>
      <w:r>
        <w:rPr>
          <w:spacing w:val="-1"/>
          <w:sz w:val="17"/>
        </w:rPr>
        <w:t> </w:t>
      </w:r>
      <w:r>
        <w:rPr>
          <w:sz w:val="17"/>
        </w:rPr>
        <w:t>filtrado.</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calculado la sección de los conductores</w:t>
      </w:r>
      <w:r>
        <w:rPr>
          <w:spacing w:val="-2"/>
          <w:sz w:val="17"/>
        </w:rPr>
        <w:t> </w:t>
      </w:r>
      <w:r>
        <w:rPr>
          <w:sz w:val="17"/>
        </w:rPr>
        <w:t>eléctricos.</w:t>
      </w:r>
    </w:p>
    <w:p>
      <w:pPr>
        <w:pStyle w:val="ListParagraph"/>
        <w:numPr>
          <w:ilvl w:val="1"/>
          <w:numId w:val="28"/>
        </w:numPr>
        <w:tabs>
          <w:tab w:pos="1870" w:val="left" w:leader="none"/>
          <w:tab w:pos="1871" w:val="left" w:leader="none"/>
        </w:tabs>
        <w:spacing w:line="237" w:lineRule="auto" w:before="102" w:after="0"/>
        <w:ind w:left="1870" w:right="1092" w:hanging="307"/>
        <w:jc w:val="left"/>
        <w:rPr>
          <w:sz w:val="17"/>
        </w:rPr>
      </w:pPr>
      <w:r>
        <w:rPr>
          <w:sz w:val="17"/>
        </w:rPr>
        <w:t>Se han relacionado los dispositivos de protección eléctrica con su funcionalidad y sus parámetros</w:t>
      </w:r>
      <w:r>
        <w:rPr>
          <w:spacing w:val="-1"/>
          <w:sz w:val="17"/>
        </w:rPr>
        <w:t> </w:t>
      </w:r>
      <w:r>
        <w:rPr>
          <w:sz w:val="17"/>
        </w:rPr>
        <w:t>característicos.</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han dimensionado las protecciones del circuito de corriente</w:t>
      </w:r>
      <w:r>
        <w:rPr>
          <w:spacing w:val="-1"/>
          <w:sz w:val="17"/>
        </w:rPr>
        <w:t> </w:t>
      </w:r>
      <w:r>
        <w:rPr>
          <w:sz w:val="17"/>
        </w:rPr>
        <w:t>alterna.</w:t>
      </w:r>
    </w:p>
    <w:p>
      <w:pPr>
        <w:pStyle w:val="BodyText"/>
        <w:rPr>
          <w:sz w:val="18"/>
        </w:rPr>
      </w:pPr>
    </w:p>
    <w:p>
      <w:pPr>
        <w:pStyle w:val="BodyText"/>
        <w:spacing w:before="6"/>
        <w:rPr>
          <w:sz w:val="16"/>
        </w:rPr>
      </w:pPr>
    </w:p>
    <w:p>
      <w:pPr>
        <w:pStyle w:val="ListParagraph"/>
        <w:numPr>
          <w:ilvl w:val="0"/>
          <w:numId w:val="28"/>
        </w:numPr>
        <w:tabs>
          <w:tab w:pos="1477" w:val="left" w:leader="none"/>
        </w:tabs>
        <w:spacing w:line="240" w:lineRule="auto" w:before="0" w:after="0"/>
        <w:ind w:left="1255" w:right="1094" w:firstLine="0"/>
        <w:jc w:val="left"/>
        <w:rPr>
          <w:sz w:val="17"/>
        </w:rPr>
      </w:pPr>
      <w:r>
        <w:rPr>
          <w:sz w:val="17"/>
        </w:rPr>
        <w:t>Reconoce el funcionamiento de las máquinas eléctricas estáticas y dinámicas, identificando su aplicación y determinando sus</w:t>
      </w:r>
      <w:r>
        <w:rPr>
          <w:spacing w:val="-1"/>
          <w:sz w:val="17"/>
        </w:rPr>
        <w:t> </w:t>
      </w:r>
      <w:r>
        <w:rPr>
          <w:sz w:val="17"/>
        </w:rPr>
        <w:t>características.</w:t>
      </w:r>
    </w:p>
    <w:p>
      <w:pPr>
        <w:pStyle w:val="BodyText"/>
        <w:spacing w:before="101"/>
        <w:ind w:left="1255"/>
      </w:pPr>
      <w:r>
        <w:rPr/>
        <w:t>Criterios de evaluación:</w:t>
      </w:r>
    </w:p>
    <w:p>
      <w:pPr>
        <w:pStyle w:val="ListParagraph"/>
        <w:numPr>
          <w:ilvl w:val="1"/>
          <w:numId w:val="28"/>
        </w:numPr>
        <w:tabs>
          <w:tab w:pos="1871" w:val="left" w:leader="none"/>
        </w:tabs>
        <w:spacing w:line="240" w:lineRule="auto" w:before="98" w:after="0"/>
        <w:ind w:left="1870" w:right="0" w:hanging="307"/>
        <w:jc w:val="left"/>
        <w:rPr>
          <w:sz w:val="17"/>
        </w:rPr>
      </w:pPr>
      <w:r>
        <w:rPr>
          <w:sz w:val="17"/>
        </w:rPr>
        <w:t>Se han identificado los tipos de máquinas</w:t>
      </w:r>
      <w:r>
        <w:rPr>
          <w:spacing w:val="1"/>
          <w:sz w:val="17"/>
        </w:rPr>
        <w:t> </w:t>
      </w:r>
      <w:r>
        <w:rPr>
          <w:sz w:val="17"/>
        </w:rPr>
        <w:t>eléctricas.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reconocido los elementos mecánicos y eléctricos de las</w:t>
      </w:r>
      <w:r>
        <w:rPr>
          <w:spacing w:val="-6"/>
          <w:sz w:val="17"/>
        </w:rPr>
        <w:t> </w:t>
      </w:r>
      <w:r>
        <w:rPr>
          <w:sz w:val="17"/>
        </w:rPr>
        <w:t>máquinas.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28"/>
        </w:numPr>
        <w:tabs>
          <w:tab w:pos="1871" w:val="left" w:leader="none"/>
        </w:tabs>
        <w:spacing w:line="240" w:lineRule="auto" w:before="98" w:after="0"/>
        <w:ind w:left="1870" w:right="0" w:hanging="307"/>
        <w:jc w:val="left"/>
        <w:rPr>
          <w:sz w:val="17"/>
        </w:rPr>
      </w:pPr>
      <w:r>
        <w:rPr>
          <w:sz w:val="17"/>
        </w:rPr>
        <w:t>Se ha relacionado cada elemento de la máquina con su</w:t>
      </w:r>
      <w:r>
        <w:rPr>
          <w:spacing w:val="-8"/>
          <w:sz w:val="17"/>
        </w:rPr>
        <w:t> </w:t>
      </w:r>
      <w:r>
        <w:rPr>
          <w:sz w:val="17"/>
        </w:rPr>
        <w:t>función.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calculado las magnitudes eléctricas y mecánicas requeridas por la</w:t>
      </w:r>
      <w:r>
        <w:rPr>
          <w:spacing w:val="-3"/>
          <w:sz w:val="17"/>
        </w:rPr>
        <w:t> </w:t>
      </w:r>
      <w:r>
        <w:rPr>
          <w:sz w:val="17"/>
        </w:rPr>
        <w:t>aplicación.</w:t>
      </w:r>
    </w:p>
    <w:p>
      <w:pPr>
        <w:pStyle w:val="ListParagraph"/>
        <w:numPr>
          <w:ilvl w:val="1"/>
          <w:numId w:val="28"/>
        </w:numPr>
        <w:tabs>
          <w:tab w:pos="1871" w:val="left" w:leader="none"/>
        </w:tabs>
        <w:spacing w:line="240" w:lineRule="auto" w:before="99" w:after="0"/>
        <w:ind w:left="1870" w:right="0" w:hanging="307"/>
        <w:jc w:val="left"/>
        <w:rPr>
          <w:sz w:val="17"/>
        </w:rPr>
      </w:pPr>
      <w:r>
        <w:rPr>
          <w:sz w:val="17"/>
        </w:rPr>
        <w:t>Se han relacionado las máquinas con sus</w:t>
      </w:r>
      <w:r>
        <w:rPr>
          <w:spacing w:val="-2"/>
          <w:sz w:val="17"/>
        </w:rPr>
        <w:t> </w:t>
      </w:r>
      <w:r>
        <w:rPr>
          <w:sz w:val="17"/>
        </w:rPr>
        <w:t>aplicaciones.</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han identificado los sistemas de puesta en marcha de los motores</w:t>
      </w:r>
      <w:r>
        <w:rPr>
          <w:spacing w:val="-2"/>
          <w:sz w:val="17"/>
        </w:rPr>
        <w:t> </w:t>
      </w:r>
      <w:r>
        <w:rPr>
          <w:sz w:val="17"/>
        </w:rPr>
        <w:t>eléctricos.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determinado los parámetros de variación de velocidad de los motores eléctricos.</w:t>
      </w:r>
    </w:p>
    <w:p>
      <w:pPr>
        <w:pStyle w:val="BodyText"/>
        <w:rPr>
          <w:sz w:val="18"/>
        </w:rPr>
      </w:pPr>
    </w:p>
    <w:p>
      <w:pPr>
        <w:pStyle w:val="BodyText"/>
        <w:spacing w:before="6"/>
        <w:rPr>
          <w:sz w:val="16"/>
        </w:rPr>
      </w:pPr>
    </w:p>
    <w:p>
      <w:pPr>
        <w:pStyle w:val="ListParagraph"/>
        <w:numPr>
          <w:ilvl w:val="0"/>
          <w:numId w:val="28"/>
        </w:numPr>
        <w:tabs>
          <w:tab w:pos="1516" w:val="left" w:leader="none"/>
        </w:tabs>
        <w:spacing w:line="240" w:lineRule="auto" w:before="0" w:after="0"/>
        <w:ind w:left="1255" w:right="1094" w:firstLine="0"/>
        <w:jc w:val="left"/>
        <w:rPr>
          <w:sz w:val="17"/>
        </w:rPr>
      </w:pPr>
      <w:r>
        <w:rPr>
          <w:sz w:val="17"/>
        </w:rPr>
        <w:t>Determina las características de los accionamientos eléctricos y electrónicos de potencia, analizando su funcionamiento e identificando sus</w:t>
      </w:r>
      <w:r>
        <w:rPr>
          <w:spacing w:val="-2"/>
          <w:sz w:val="17"/>
        </w:rPr>
        <w:t> </w:t>
      </w:r>
      <w:r>
        <w:rPr>
          <w:sz w:val="17"/>
        </w:rPr>
        <w:t>aplicaciones.</w:t>
      </w:r>
    </w:p>
    <w:p>
      <w:pPr>
        <w:pStyle w:val="BodyText"/>
        <w:spacing w:before="99"/>
        <w:ind w:left="1255"/>
      </w:pPr>
      <w:r>
        <w:rPr/>
        <w:t>Criterios de evaluación: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reconocido el funcionamiento de los sistemas electrónicos de control de</w:t>
      </w:r>
      <w:r>
        <w:rPr>
          <w:spacing w:val="-6"/>
          <w:sz w:val="17"/>
        </w:rPr>
        <w:t> </w:t>
      </w:r>
      <w:r>
        <w:rPr>
          <w:sz w:val="17"/>
        </w:rPr>
        <w:t>potencia.</w:t>
      </w:r>
    </w:p>
    <w:p>
      <w:pPr>
        <w:pStyle w:val="ListParagraph"/>
        <w:numPr>
          <w:ilvl w:val="1"/>
          <w:numId w:val="28"/>
        </w:numPr>
        <w:tabs>
          <w:tab w:pos="1871" w:val="left" w:leader="none"/>
        </w:tabs>
        <w:spacing w:line="240" w:lineRule="auto" w:before="100" w:after="0"/>
        <w:ind w:left="1870" w:right="0" w:hanging="307"/>
        <w:jc w:val="left"/>
        <w:rPr>
          <w:sz w:val="17"/>
        </w:rPr>
      </w:pPr>
      <w:r>
        <w:rPr>
          <w:sz w:val="17"/>
        </w:rPr>
        <w:t>Se han relacionado los sistemas electrónicos de control de potencia con su</w:t>
      </w:r>
      <w:r>
        <w:rPr>
          <w:spacing w:val="-4"/>
          <w:sz w:val="17"/>
        </w:rPr>
        <w:t> </w:t>
      </w:r>
      <w:r>
        <w:rPr>
          <w:sz w:val="17"/>
        </w:rPr>
        <w:t>aplicación.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determinado las características de los circuitos amplificadores y</w:t>
      </w:r>
      <w:r>
        <w:rPr>
          <w:spacing w:val="1"/>
          <w:sz w:val="17"/>
        </w:rPr>
        <w:t> </w:t>
      </w:r>
      <w:r>
        <w:rPr>
          <w:sz w:val="17"/>
        </w:rPr>
        <w:t>osciladores.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medido y visualizado señales de entrada y salida en circuitos electrónicos</w:t>
      </w:r>
      <w:r>
        <w:rPr>
          <w:spacing w:val="-7"/>
          <w:sz w:val="17"/>
        </w:rPr>
        <w:t> </w:t>
      </w:r>
      <w:r>
        <w:rPr>
          <w:sz w:val="17"/>
        </w:rPr>
        <w:t>analógicos.</w:t>
      </w:r>
    </w:p>
    <w:p>
      <w:pPr>
        <w:pStyle w:val="ListParagraph"/>
        <w:numPr>
          <w:ilvl w:val="1"/>
          <w:numId w:val="28"/>
        </w:numPr>
        <w:tabs>
          <w:tab w:pos="1871" w:val="left" w:leader="none"/>
        </w:tabs>
        <w:spacing w:line="240" w:lineRule="auto" w:before="99" w:after="0"/>
        <w:ind w:left="1870" w:right="0" w:hanging="307"/>
        <w:jc w:val="left"/>
        <w:rPr>
          <w:sz w:val="17"/>
        </w:rPr>
      </w:pPr>
      <w:r>
        <w:rPr>
          <w:sz w:val="17"/>
        </w:rPr>
        <w:t>Se han relacionado los accionamientos de las máquinas eléctricas con su</w:t>
      </w:r>
      <w:r>
        <w:rPr>
          <w:spacing w:val="-5"/>
          <w:sz w:val="17"/>
        </w:rPr>
        <w:t> </w:t>
      </w:r>
      <w:r>
        <w:rPr>
          <w:sz w:val="17"/>
        </w:rPr>
        <w:t>funcionalidad.</w:t>
      </w:r>
    </w:p>
    <w:p>
      <w:pPr>
        <w:pStyle w:val="ListParagraph"/>
        <w:numPr>
          <w:ilvl w:val="1"/>
          <w:numId w:val="28"/>
        </w:numPr>
        <w:tabs>
          <w:tab w:pos="1870" w:val="left" w:leader="none"/>
          <w:tab w:pos="1871" w:val="left" w:leader="none"/>
        </w:tabs>
        <w:spacing w:line="240" w:lineRule="auto" w:before="101" w:after="0"/>
        <w:ind w:left="1870" w:right="1091" w:hanging="307"/>
        <w:jc w:val="left"/>
        <w:rPr>
          <w:sz w:val="17"/>
        </w:rPr>
      </w:pPr>
      <w:r>
        <w:rPr>
          <w:sz w:val="17"/>
        </w:rPr>
        <w:t>Se han determinado las características de los accionamientos eléctricos y electrónicos de potencia.</w:t>
      </w:r>
    </w:p>
    <w:p>
      <w:pPr>
        <w:pStyle w:val="BodyText"/>
        <w:rPr>
          <w:sz w:val="18"/>
        </w:rPr>
      </w:pPr>
    </w:p>
    <w:p>
      <w:pPr>
        <w:pStyle w:val="BodyText"/>
        <w:spacing w:before="6"/>
        <w:rPr>
          <w:sz w:val="16"/>
        </w:rPr>
      </w:pPr>
    </w:p>
    <w:p>
      <w:pPr>
        <w:pStyle w:val="ListParagraph"/>
        <w:numPr>
          <w:ilvl w:val="0"/>
          <w:numId w:val="28"/>
        </w:numPr>
        <w:tabs>
          <w:tab w:pos="1444" w:val="left" w:leader="none"/>
        </w:tabs>
        <w:spacing w:line="364" w:lineRule="auto" w:before="0" w:after="0"/>
        <w:ind w:left="1255" w:right="1225" w:firstLine="0"/>
        <w:jc w:val="left"/>
        <w:rPr>
          <w:sz w:val="17"/>
        </w:rPr>
      </w:pPr>
      <w:r>
        <w:rPr>
          <w:sz w:val="17"/>
        </w:rPr>
        <w:t>Instala motores eléctricos, realizando esquemas del automatismo y ajustando los accionamientos. Criterios de evaluación:</w:t>
      </w:r>
    </w:p>
    <w:p>
      <w:pPr>
        <w:pStyle w:val="ListParagraph"/>
        <w:numPr>
          <w:ilvl w:val="1"/>
          <w:numId w:val="28"/>
        </w:numPr>
        <w:tabs>
          <w:tab w:pos="1871" w:val="left" w:leader="none"/>
        </w:tabs>
        <w:spacing w:line="192" w:lineRule="exact" w:before="0" w:after="0"/>
        <w:ind w:left="1870" w:right="0" w:hanging="307"/>
        <w:jc w:val="left"/>
        <w:rPr>
          <w:sz w:val="17"/>
        </w:rPr>
      </w:pPr>
      <w:r>
        <w:rPr>
          <w:sz w:val="17"/>
        </w:rPr>
        <w:t>Se han identificado las especificaciones técnicas de la</w:t>
      </w:r>
      <w:r>
        <w:rPr>
          <w:spacing w:val="3"/>
          <w:sz w:val="17"/>
        </w:rPr>
        <w:t> </w:t>
      </w:r>
      <w:r>
        <w:rPr>
          <w:sz w:val="17"/>
        </w:rPr>
        <w:t>automatización.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seleccionado el motor eléctrico según los requerimientos de la</w:t>
      </w:r>
      <w:r>
        <w:rPr>
          <w:spacing w:val="-2"/>
          <w:sz w:val="17"/>
        </w:rPr>
        <w:t> </w:t>
      </w:r>
      <w:r>
        <w:rPr>
          <w:sz w:val="17"/>
        </w:rPr>
        <w:t>automatización.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dimensionado los accionamientos.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realizado esquemas de</w:t>
      </w:r>
      <w:r>
        <w:rPr>
          <w:spacing w:val="-3"/>
          <w:sz w:val="17"/>
        </w:rPr>
        <w:t> </w:t>
      </w:r>
      <w:r>
        <w:rPr>
          <w:sz w:val="17"/>
        </w:rPr>
        <w:t>conexión.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conectado los accionamientos al</w:t>
      </w:r>
      <w:r>
        <w:rPr>
          <w:spacing w:val="-3"/>
          <w:sz w:val="17"/>
        </w:rPr>
        <w:t> </w:t>
      </w:r>
      <w:r>
        <w:rPr>
          <w:sz w:val="17"/>
        </w:rPr>
        <w:t>motor.</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han ajustado los parámetros de los</w:t>
      </w:r>
      <w:r>
        <w:rPr>
          <w:spacing w:val="3"/>
          <w:sz w:val="17"/>
        </w:rPr>
        <w:t> </w:t>
      </w:r>
      <w:r>
        <w:rPr>
          <w:sz w:val="17"/>
        </w:rPr>
        <w:t>accionamientos.</w:t>
      </w:r>
    </w:p>
    <w:p>
      <w:pPr>
        <w:pStyle w:val="ListParagraph"/>
        <w:numPr>
          <w:ilvl w:val="1"/>
          <w:numId w:val="28"/>
        </w:numPr>
        <w:tabs>
          <w:tab w:pos="1871" w:val="left" w:leader="none"/>
        </w:tabs>
        <w:spacing w:line="240" w:lineRule="auto" w:before="99" w:after="0"/>
        <w:ind w:left="1870" w:right="1094" w:hanging="307"/>
        <w:jc w:val="left"/>
        <w:rPr>
          <w:sz w:val="17"/>
        </w:rPr>
      </w:pPr>
      <w:r>
        <w:rPr>
          <w:sz w:val="17"/>
        </w:rPr>
        <w:t>Se ha caracterizado el funcionamiento del motor según diferentes ajustes de sus accionamientos.</w:t>
      </w:r>
    </w:p>
    <w:p>
      <w:pPr>
        <w:pStyle w:val="ListParagraph"/>
        <w:numPr>
          <w:ilvl w:val="1"/>
          <w:numId w:val="28"/>
        </w:numPr>
        <w:tabs>
          <w:tab w:pos="1871" w:val="left" w:leader="none"/>
        </w:tabs>
        <w:spacing w:line="240" w:lineRule="auto" w:before="100" w:after="0"/>
        <w:ind w:left="1870" w:right="0" w:hanging="307"/>
        <w:jc w:val="left"/>
        <w:rPr>
          <w:sz w:val="17"/>
        </w:rPr>
      </w:pPr>
      <w:r>
        <w:rPr>
          <w:sz w:val="17"/>
        </w:rPr>
        <w:t>Se han montado diferentes tipos de arranque de</w:t>
      </w:r>
      <w:r>
        <w:rPr>
          <w:spacing w:val="-3"/>
          <w:sz w:val="17"/>
        </w:rPr>
        <w:t> </w:t>
      </w:r>
      <w:r>
        <w:rPr>
          <w:sz w:val="17"/>
        </w:rPr>
        <w:t>motores.</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han medido las perturbaciones en el arranque de</w:t>
      </w:r>
      <w:r>
        <w:rPr>
          <w:spacing w:val="-2"/>
          <w:sz w:val="17"/>
        </w:rPr>
        <w:t> </w:t>
      </w:r>
      <w:r>
        <w:rPr>
          <w:sz w:val="17"/>
        </w:rPr>
        <w:t>motores.</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han respetado los parámetros de compatibilidad</w:t>
      </w:r>
      <w:r>
        <w:rPr>
          <w:spacing w:val="-2"/>
          <w:sz w:val="17"/>
        </w:rPr>
        <w:t> </w:t>
      </w:r>
      <w:r>
        <w:rPr>
          <w:sz w:val="17"/>
        </w:rPr>
        <w:t>electromagnética.</w:t>
      </w:r>
    </w:p>
    <w:p>
      <w:pPr>
        <w:pStyle w:val="BodyText"/>
        <w:rPr>
          <w:sz w:val="18"/>
        </w:rPr>
      </w:pPr>
    </w:p>
    <w:p>
      <w:pPr>
        <w:pStyle w:val="BodyText"/>
        <w:spacing w:before="4"/>
        <w:rPr>
          <w:sz w:val="16"/>
        </w:rPr>
      </w:pPr>
    </w:p>
    <w:p>
      <w:pPr>
        <w:pStyle w:val="ListParagraph"/>
        <w:numPr>
          <w:ilvl w:val="0"/>
          <w:numId w:val="28"/>
        </w:numPr>
        <w:tabs>
          <w:tab w:pos="1446" w:val="left" w:leader="none"/>
        </w:tabs>
        <w:spacing w:line="240" w:lineRule="auto" w:before="1" w:after="0"/>
        <w:ind w:left="1255" w:right="1094" w:firstLine="0"/>
        <w:jc w:val="left"/>
        <w:rPr>
          <w:sz w:val="17"/>
        </w:rPr>
      </w:pPr>
      <w:r>
        <w:rPr>
          <w:sz w:val="17"/>
        </w:rPr>
        <w:t>Verifica el funcionamiento del sistema de potencia, identificando posibles averías y desarrollando la documentación</w:t>
      </w:r>
      <w:r>
        <w:rPr>
          <w:spacing w:val="-2"/>
          <w:sz w:val="17"/>
        </w:rPr>
        <w:t> </w:t>
      </w:r>
      <w:r>
        <w:rPr>
          <w:sz w:val="17"/>
        </w:rPr>
        <w:t>requerida.</w:t>
      </w:r>
    </w:p>
    <w:p>
      <w:pPr>
        <w:pStyle w:val="BodyText"/>
        <w:spacing w:before="100"/>
        <w:ind w:left="1255"/>
      </w:pPr>
      <w:r>
        <w:rPr/>
        <w:t>Criterios de evaluación: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comprobado las conexiones entre</w:t>
      </w:r>
      <w:r>
        <w:rPr>
          <w:spacing w:val="-4"/>
          <w:sz w:val="17"/>
        </w:rPr>
        <w:t> </w:t>
      </w:r>
      <w:r>
        <w:rPr>
          <w:sz w:val="17"/>
        </w:rPr>
        <w:t>dispositivos.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verificado la secuencia de</w:t>
      </w:r>
      <w:r>
        <w:rPr>
          <w:spacing w:val="-4"/>
          <w:sz w:val="17"/>
        </w:rPr>
        <w:t> </w:t>
      </w:r>
      <w:r>
        <w:rPr>
          <w:sz w:val="17"/>
        </w:rPr>
        <w:t>control.</w:t>
      </w:r>
    </w:p>
    <w:p>
      <w:pPr>
        <w:pStyle w:val="ListParagraph"/>
        <w:numPr>
          <w:ilvl w:val="1"/>
          <w:numId w:val="28"/>
        </w:numPr>
        <w:tabs>
          <w:tab w:pos="1871" w:val="left" w:leader="none"/>
        </w:tabs>
        <w:spacing w:line="240" w:lineRule="auto" w:before="99" w:after="0"/>
        <w:ind w:left="1870" w:right="0" w:hanging="307"/>
        <w:jc w:val="left"/>
        <w:rPr>
          <w:sz w:val="17"/>
        </w:rPr>
      </w:pPr>
      <w:r>
        <w:rPr>
          <w:sz w:val="17"/>
        </w:rPr>
        <w:t>Se ha comprobado la respuesta del sistema ante cualquier posible</w:t>
      </w:r>
      <w:r>
        <w:rPr>
          <w:spacing w:val="-7"/>
          <w:sz w:val="17"/>
        </w:rPr>
        <w:t> </w:t>
      </w:r>
      <w:r>
        <w:rPr>
          <w:sz w:val="17"/>
        </w:rPr>
        <w:t>anomalía.</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medido los parámetros característicos de la</w:t>
      </w:r>
      <w:r>
        <w:rPr>
          <w:spacing w:val="-1"/>
          <w:sz w:val="17"/>
        </w:rPr>
        <w:t> </w:t>
      </w:r>
      <w:r>
        <w:rPr>
          <w:sz w:val="17"/>
        </w:rPr>
        <w:t>instalación.</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reconocido puntos susceptibles de</w:t>
      </w:r>
      <w:r>
        <w:rPr>
          <w:spacing w:val="1"/>
          <w:sz w:val="17"/>
        </w:rPr>
        <w:t> </w:t>
      </w:r>
      <w:r>
        <w:rPr>
          <w:sz w:val="17"/>
        </w:rPr>
        <w:t>avería.</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 identificado la causa de la</w:t>
      </w:r>
      <w:r>
        <w:rPr>
          <w:spacing w:val="-5"/>
          <w:sz w:val="17"/>
        </w:rPr>
        <w:t> </w:t>
      </w:r>
      <w:r>
        <w:rPr>
          <w:sz w:val="17"/>
        </w:rPr>
        <w:t>avería.</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restablecido el</w:t>
      </w:r>
      <w:r>
        <w:rPr>
          <w:spacing w:val="-3"/>
          <w:sz w:val="17"/>
        </w:rPr>
        <w:t> </w:t>
      </w:r>
      <w:r>
        <w:rPr>
          <w:sz w:val="17"/>
        </w:rPr>
        <w:t>funcionamiento.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28"/>
        </w:numPr>
        <w:tabs>
          <w:tab w:pos="1871" w:val="left" w:leader="none"/>
        </w:tabs>
        <w:spacing w:line="240" w:lineRule="auto" w:before="98" w:after="0"/>
        <w:ind w:left="1870" w:right="0" w:hanging="307"/>
        <w:jc w:val="left"/>
        <w:rPr>
          <w:sz w:val="17"/>
        </w:rPr>
      </w:pPr>
      <w:r>
        <w:rPr>
          <w:sz w:val="17"/>
        </w:rPr>
        <w:t>Se han elaborado registros de</w:t>
      </w:r>
      <w:r>
        <w:rPr>
          <w:spacing w:val="-1"/>
          <w:sz w:val="17"/>
        </w:rPr>
        <w:t> </w:t>
      </w:r>
      <w:r>
        <w:rPr>
          <w:sz w:val="17"/>
        </w:rPr>
        <w:t>avería.</w:t>
      </w:r>
    </w:p>
    <w:p>
      <w:pPr>
        <w:pStyle w:val="BodyText"/>
        <w:rPr>
          <w:sz w:val="18"/>
        </w:rPr>
      </w:pPr>
    </w:p>
    <w:p>
      <w:pPr>
        <w:pStyle w:val="BodyText"/>
        <w:spacing w:before="2"/>
        <w:rPr>
          <w:sz w:val="16"/>
        </w:rPr>
      </w:pPr>
    </w:p>
    <w:p>
      <w:pPr>
        <w:pStyle w:val="ListParagraph"/>
        <w:numPr>
          <w:ilvl w:val="0"/>
          <w:numId w:val="28"/>
        </w:numPr>
        <w:tabs>
          <w:tab w:pos="1444" w:val="left" w:leader="none"/>
        </w:tabs>
        <w:spacing w:line="367" w:lineRule="auto" w:before="0" w:after="0"/>
        <w:ind w:left="1255" w:right="2758" w:firstLine="0"/>
        <w:jc w:val="left"/>
        <w:rPr>
          <w:sz w:val="17"/>
        </w:rPr>
      </w:pPr>
      <w:r>
        <w:rPr>
          <w:sz w:val="17"/>
        </w:rPr>
        <w:t>Mantiene máquinas eléctricas, sustituyendo elementos y realizando su ajuste. Criterios de evaluación:</w:t>
      </w:r>
    </w:p>
    <w:p>
      <w:pPr>
        <w:pStyle w:val="ListParagraph"/>
        <w:numPr>
          <w:ilvl w:val="1"/>
          <w:numId w:val="28"/>
        </w:numPr>
        <w:tabs>
          <w:tab w:pos="1871" w:val="left" w:leader="none"/>
        </w:tabs>
        <w:spacing w:line="192" w:lineRule="exact" w:before="0" w:after="0"/>
        <w:ind w:left="1870" w:right="0" w:hanging="307"/>
        <w:jc w:val="left"/>
        <w:rPr>
          <w:sz w:val="17"/>
        </w:rPr>
      </w:pPr>
      <w:r>
        <w:rPr>
          <w:sz w:val="17"/>
        </w:rPr>
        <w:t>Se han diferenciado tipos de</w:t>
      </w:r>
      <w:r>
        <w:rPr>
          <w:spacing w:val="-1"/>
          <w:sz w:val="17"/>
        </w:rPr>
        <w:t> </w:t>
      </w:r>
      <w:r>
        <w:rPr>
          <w:sz w:val="17"/>
        </w:rPr>
        <w:t>mantenimiento.</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identificado las operaciones de</w:t>
      </w:r>
      <w:r>
        <w:rPr>
          <w:spacing w:val="2"/>
          <w:sz w:val="17"/>
        </w:rPr>
        <w:t> </w:t>
      </w:r>
      <w:r>
        <w:rPr>
          <w:sz w:val="17"/>
        </w:rPr>
        <w:t>mantenimiento.</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planificado el mantenimiento preventivo y predictivo.</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 elaborado el procedimiento de</w:t>
      </w:r>
      <w:r>
        <w:rPr>
          <w:spacing w:val="-6"/>
          <w:sz w:val="17"/>
        </w:rPr>
        <w:t> </w:t>
      </w:r>
      <w:r>
        <w:rPr>
          <w:sz w:val="17"/>
        </w:rPr>
        <w:t>actuación.</w:t>
      </w:r>
    </w:p>
    <w:p>
      <w:pPr>
        <w:pStyle w:val="ListParagraph"/>
        <w:numPr>
          <w:ilvl w:val="1"/>
          <w:numId w:val="28"/>
        </w:numPr>
        <w:tabs>
          <w:tab w:pos="1871" w:val="left" w:leader="none"/>
        </w:tabs>
        <w:spacing w:line="240" w:lineRule="auto" w:before="99" w:after="0"/>
        <w:ind w:left="1870" w:right="0" w:hanging="307"/>
        <w:jc w:val="left"/>
        <w:rPr>
          <w:sz w:val="17"/>
        </w:rPr>
      </w:pPr>
      <w:r>
        <w:rPr>
          <w:sz w:val="17"/>
        </w:rPr>
        <w:t>Se han comprobado los parámetros de la</w:t>
      </w:r>
      <w:r>
        <w:rPr>
          <w:spacing w:val="-6"/>
          <w:sz w:val="17"/>
        </w:rPr>
        <w:t> </w:t>
      </w:r>
      <w:r>
        <w:rPr>
          <w:sz w:val="17"/>
        </w:rPr>
        <w:t>instalación.</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han determinado los elementos más usuales susceptibles de ser</w:t>
      </w:r>
      <w:r>
        <w:rPr>
          <w:spacing w:val="-5"/>
          <w:sz w:val="17"/>
        </w:rPr>
        <w:t> </w:t>
      </w:r>
      <w:r>
        <w:rPr>
          <w:sz w:val="17"/>
        </w:rPr>
        <w:t>intervenidos.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sustituido elementos de las instalaciones</w:t>
      </w:r>
      <w:r>
        <w:rPr>
          <w:spacing w:val="-2"/>
          <w:sz w:val="17"/>
        </w:rPr>
        <w:t> </w:t>
      </w:r>
      <w:r>
        <w:rPr>
          <w:sz w:val="17"/>
        </w:rPr>
        <w:t>automáticas.</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ajustado accionamientos y máquinas</w:t>
      </w:r>
      <w:r>
        <w:rPr>
          <w:spacing w:val="2"/>
          <w:sz w:val="17"/>
        </w:rPr>
        <w:t> </w:t>
      </w:r>
      <w:r>
        <w:rPr>
          <w:sz w:val="17"/>
        </w:rPr>
        <w:t>eléctricas.</w:t>
      </w:r>
    </w:p>
    <w:p>
      <w:pPr>
        <w:pStyle w:val="ListParagraph"/>
        <w:numPr>
          <w:ilvl w:val="1"/>
          <w:numId w:val="28"/>
        </w:numPr>
        <w:tabs>
          <w:tab w:pos="1870" w:val="left" w:leader="none"/>
          <w:tab w:pos="1871" w:val="left" w:leader="none"/>
        </w:tabs>
        <w:spacing w:line="240" w:lineRule="auto" w:before="101" w:after="0"/>
        <w:ind w:left="1870" w:right="0" w:hanging="307"/>
        <w:jc w:val="left"/>
        <w:rPr>
          <w:sz w:val="17"/>
        </w:rPr>
      </w:pPr>
      <w:r>
        <w:rPr>
          <w:sz w:val="17"/>
        </w:rPr>
        <w:t>Se ha aplicado la</w:t>
      </w:r>
      <w:r>
        <w:rPr>
          <w:spacing w:val="-1"/>
          <w:sz w:val="17"/>
        </w:rPr>
        <w:t> </w:t>
      </w:r>
      <w:r>
        <w:rPr>
          <w:sz w:val="17"/>
        </w:rPr>
        <w:t>reglamentación.</w:t>
      </w:r>
    </w:p>
    <w:p>
      <w:pPr>
        <w:pStyle w:val="BodyText"/>
        <w:rPr>
          <w:sz w:val="18"/>
        </w:rPr>
      </w:pPr>
    </w:p>
    <w:p>
      <w:pPr>
        <w:pStyle w:val="BodyText"/>
        <w:spacing w:before="4"/>
        <w:rPr>
          <w:sz w:val="16"/>
        </w:rPr>
      </w:pPr>
    </w:p>
    <w:p>
      <w:pPr>
        <w:pStyle w:val="ListParagraph"/>
        <w:numPr>
          <w:ilvl w:val="0"/>
          <w:numId w:val="28"/>
        </w:numPr>
        <w:tabs>
          <w:tab w:pos="1451" w:val="left" w:leader="none"/>
        </w:tabs>
        <w:spacing w:line="240" w:lineRule="auto" w:before="0" w:after="0"/>
        <w:ind w:left="1255" w:right="1095" w:firstLine="0"/>
        <w:jc w:val="left"/>
        <w:rPr>
          <w:sz w:val="17"/>
        </w:rPr>
      </w:pPr>
      <w:r>
        <w:rPr>
          <w:sz w:val="17"/>
        </w:rPr>
        <w:t>Cumple las normas de prevención de riesgos laborales y de protección ambiental, identificando los riesgos asociados, las medidas y equipos para prevenirlos.</w:t>
      </w:r>
    </w:p>
    <w:p>
      <w:pPr>
        <w:pStyle w:val="BodyText"/>
        <w:spacing w:before="101"/>
        <w:ind w:left="1255"/>
      </w:pPr>
      <w:r>
        <w:rPr/>
        <w:t>Criterios de evaluación:</w:t>
      </w:r>
    </w:p>
    <w:p>
      <w:pPr>
        <w:pStyle w:val="ListParagraph"/>
        <w:numPr>
          <w:ilvl w:val="1"/>
          <w:numId w:val="28"/>
        </w:numPr>
        <w:tabs>
          <w:tab w:pos="1871" w:val="left" w:leader="none"/>
        </w:tabs>
        <w:spacing w:line="240" w:lineRule="auto" w:before="101" w:after="0"/>
        <w:ind w:left="1870" w:right="1094" w:hanging="307"/>
        <w:jc w:val="left"/>
        <w:rPr>
          <w:sz w:val="17"/>
        </w:rPr>
      </w:pPr>
      <w:r>
        <w:rPr>
          <w:sz w:val="17"/>
        </w:rPr>
        <w:t>Se han identificado los riesgos y el nivel de peligrosidad que supone la manipulación de los materiales, herramientas, útiles, máquinas y medios de</w:t>
      </w:r>
      <w:r>
        <w:rPr>
          <w:spacing w:val="-2"/>
          <w:sz w:val="17"/>
        </w:rPr>
        <w:t> </w:t>
      </w:r>
      <w:r>
        <w:rPr>
          <w:sz w:val="17"/>
        </w:rPr>
        <w:t>transporte.</w:t>
      </w:r>
    </w:p>
    <w:p>
      <w:pPr>
        <w:pStyle w:val="ListParagraph"/>
        <w:numPr>
          <w:ilvl w:val="1"/>
          <w:numId w:val="28"/>
        </w:numPr>
        <w:tabs>
          <w:tab w:pos="1871" w:val="left" w:leader="none"/>
        </w:tabs>
        <w:spacing w:line="240" w:lineRule="auto" w:before="98" w:after="0"/>
        <w:ind w:left="1870" w:right="0" w:hanging="307"/>
        <w:jc w:val="left"/>
        <w:rPr>
          <w:sz w:val="17"/>
        </w:rPr>
      </w:pPr>
      <w:r>
        <w:rPr>
          <w:sz w:val="17"/>
        </w:rPr>
        <w:t>Se ha operado con máquinas y herramientas, respetando las normas de</w:t>
      </w:r>
      <w:r>
        <w:rPr>
          <w:spacing w:val="-8"/>
          <w:sz w:val="17"/>
        </w:rPr>
        <w:t> </w:t>
      </w:r>
      <w:r>
        <w:rPr>
          <w:sz w:val="17"/>
        </w:rPr>
        <w:t>seguridad.</w:t>
      </w:r>
    </w:p>
    <w:p>
      <w:pPr>
        <w:pStyle w:val="ListParagraph"/>
        <w:numPr>
          <w:ilvl w:val="1"/>
          <w:numId w:val="28"/>
        </w:numPr>
        <w:tabs>
          <w:tab w:pos="1871" w:val="left" w:leader="none"/>
        </w:tabs>
        <w:spacing w:line="240" w:lineRule="auto" w:before="101" w:after="0"/>
        <w:ind w:left="1870" w:right="1091" w:hanging="307"/>
        <w:jc w:val="left"/>
        <w:rPr>
          <w:sz w:val="17"/>
        </w:rPr>
      </w:pPr>
      <w:r>
        <w:rPr>
          <w:sz w:val="17"/>
        </w:rPr>
        <w:t>Se han identificado las causas más frecuentes de accidentes en la manipulación de materiales, herramientas, máquinas de corte y conformado, entre</w:t>
      </w:r>
      <w:r>
        <w:rPr>
          <w:spacing w:val="-8"/>
          <w:sz w:val="17"/>
        </w:rPr>
        <w:t> </w:t>
      </w:r>
      <w:r>
        <w:rPr>
          <w:sz w:val="17"/>
        </w:rPr>
        <w:t>otras.</w:t>
      </w:r>
    </w:p>
    <w:p>
      <w:pPr>
        <w:pStyle w:val="ListParagraph"/>
        <w:numPr>
          <w:ilvl w:val="1"/>
          <w:numId w:val="28"/>
        </w:numPr>
        <w:tabs>
          <w:tab w:pos="1871" w:val="left" w:leader="none"/>
        </w:tabs>
        <w:spacing w:line="240" w:lineRule="auto" w:before="100" w:after="0"/>
        <w:ind w:left="1870" w:right="1088" w:hanging="307"/>
        <w:jc w:val="both"/>
        <w:rPr>
          <w:sz w:val="17"/>
        </w:rPr>
      </w:pPr>
      <w:r>
        <w:rPr>
          <w:sz w:val="17"/>
        </w:rPr>
        <w:t>Se han reconocido los elementos de seguridad, los equipos de protección individual y colectiva (calzado, protección ocular e indumentaria, entre otros) que se deben emplear en  las distintas operaciones de montaje y</w:t>
      </w:r>
      <w:r>
        <w:rPr>
          <w:spacing w:val="-5"/>
          <w:sz w:val="17"/>
        </w:rPr>
        <w:t> </w:t>
      </w:r>
      <w:r>
        <w:rPr>
          <w:sz w:val="17"/>
        </w:rPr>
        <w:t>mantenimiento.</w:t>
      </w:r>
    </w:p>
    <w:p>
      <w:pPr>
        <w:pStyle w:val="ListParagraph"/>
        <w:numPr>
          <w:ilvl w:val="1"/>
          <w:numId w:val="28"/>
        </w:numPr>
        <w:tabs>
          <w:tab w:pos="1871" w:val="left" w:leader="none"/>
        </w:tabs>
        <w:spacing w:line="240" w:lineRule="auto" w:before="98" w:after="0"/>
        <w:ind w:left="1870" w:right="1093" w:hanging="307"/>
        <w:jc w:val="left"/>
        <w:rPr>
          <w:sz w:val="17"/>
        </w:rPr>
      </w:pPr>
      <w:r>
        <w:rPr>
          <w:sz w:val="17"/>
        </w:rPr>
        <w:t>Se ha identificado el uso correcto de los elementos de seguridad y de los equipos de protección individual y</w:t>
      </w:r>
      <w:r>
        <w:rPr>
          <w:spacing w:val="-2"/>
          <w:sz w:val="17"/>
        </w:rPr>
        <w:t> </w:t>
      </w:r>
      <w:r>
        <w:rPr>
          <w:sz w:val="17"/>
        </w:rPr>
        <w:t>colectiva.</w:t>
      </w:r>
    </w:p>
    <w:p>
      <w:pPr>
        <w:pStyle w:val="ListParagraph"/>
        <w:numPr>
          <w:ilvl w:val="1"/>
          <w:numId w:val="28"/>
        </w:numPr>
        <w:tabs>
          <w:tab w:pos="1870" w:val="left" w:leader="none"/>
          <w:tab w:pos="1871" w:val="left" w:leader="none"/>
        </w:tabs>
        <w:spacing w:line="240" w:lineRule="auto" w:before="101" w:after="0"/>
        <w:ind w:left="1870" w:right="1095" w:hanging="307"/>
        <w:jc w:val="left"/>
        <w:rPr>
          <w:sz w:val="17"/>
        </w:rPr>
      </w:pPr>
      <w:r>
        <w:rPr>
          <w:sz w:val="17"/>
        </w:rPr>
        <w:t>Se ha relacionado la manipulación de materiales, herramientas y máquinas con las medidas de seguridad y protección personal</w:t>
      </w:r>
      <w:r>
        <w:rPr>
          <w:spacing w:val="-1"/>
          <w:sz w:val="17"/>
        </w:rPr>
        <w:t> </w:t>
      </w:r>
      <w:r>
        <w:rPr>
          <w:sz w:val="17"/>
        </w:rPr>
        <w:t>requeridas.</w:t>
      </w:r>
    </w:p>
    <w:p>
      <w:pPr>
        <w:pStyle w:val="ListParagraph"/>
        <w:numPr>
          <w:ilvl w:val="1"/>
          <w:numId w:val="28"/>
        </w:numPr>
        <w:tabs>
          <w:tab w:pos="1871" w:val="left" w:leader="none"/>
        </w:tabs>
        <w:spacing w:line="240" w:lineRule="auto" w:before="100" w:after="0"/>
        <w:ind w:left="1870" w:right="0" w:hanging="307"/>
        <w:jc w:val="left"/>
        <w:rPr>
          <w:sz w:val="17"/>
        </w:rPr>
      </w:pPr>
      <w:r>
        <w:rPr>
          <w:sz w:val="17"/>
        </w:rPr>
        <w:t>Se han identificado las posibles fuentes de contaminación del entorno</w:t>
      </w:r>
      <w:r>
        <w:rPr>
          <w:spacing w:val="-1"/>
          <w:sz w:val="17"/>
        </w:rPr>
        <w:t> </w:t>
      </w:r>
      <w:r>
        <w:rPr>
          <w:sz w:val="17"/>
        </w:rPr>
        <w:t>ambiental.</w:t>
      </w:r>
    </w:p>
    <w:p>
      <w:pPr>
        <w:pStyle w:val="ListParagraph"/>
        <w:numPr>
          <w:ilvl w:val="1"/>
          <w:numId w:val="28"/>
        </w:numPr>
        <w:tabs>
          <w:tab w:pos="1871" w:val="left" w:leader="none"/>
        </w:tabs>
        <w:spacing w:line="240" w:lineRule="auto" w:before="101" w:after="0"/>
        <w:ind w:left="1870" w:right="0" w:hanging="307"/>
        <w:jc w:val="left"/>
        <w:rPr>
          <w:sz w:val="17"/>
        </w:rPr>
      </w:pPr>
      <w:r>
        <w:rPr>
          <w:sz w:val="17"/>
        </w:rPr>
        <w:t>Se han clasificado los residuos generados para su retirada</w:t>
      </w:r>
      <w:r>
        <w:rPr>
          <w:spacing w:val="-3"/>
          <w:sz w:val="17"/>
        </w:rPr>
        <w:t> </w:t>
      </w:r>
      <w:r>
        <w:rPr>
          <w:sz w:val="17"/>
        </w:rPr>
        <w:t>selectiva.</w:t>
      </w:r>
    </w:p>
    <w:p>
      <w:pPr>
        <w:pStyle w:val="ListParagraph"/>
        <w:numPr>
          <w:ilvl w:val="1"/>
          <w:numId w:val="28"/>
        </w:numPr>
        <w:tabs>
          <w:tab w:pos="1870" w:val="left" w:leader="none"/>
          <w:tab w:pos="1871" w:val="left" w:leader="none"/>
        </w:tabs>
        <w:spacing w:line="240" w:lineRule="auto" w:before="99" w:after="0"/>
        <w:ind w:left="1870" w:right="1091" w:hanging="307"/>
        <w:jc w:val="left"/>
        <w:rPr>
          <w:sz w:val="17"/>
        </w:rPr>
      </w:pPr>
      <w:r>
        <w:rPr>
          <w:sz w:val="17"/>
        </w:rPr>
        <w:t>Se ha valorado el orden y la limpieza de instalaciones y equipos como primer factor de prevención de</w:t>
      </w:r>
      <w:r>
        <w:rPr>
          <w:spacing w:val="-2"/>
          <w:sz w:val="17"/>
        </w:rPr>
        <w:t> </w:t>
      </w:r>
      <w:r>
        <w:rPr>
          <w:sz w:val="17"/>
        </w:rPr>
        <w:t>riesgos.</w:t>
      </w:r>
    </w:p>
    <w:p>
      <w:pPr>
        <w:pStyle w:val="Heading4"/>
        <w:spacing w:before="100"/>
        <w:rPr>
          <w:i/>
        </w:rPr>
      </w:pPr>
      <w:r>
        <w:rPr>
          <w:i/>
        </w:rPr>
        <w:t>Contenidos</w:t>
      </w:r>
    </w:p>
    <w:p>
      <w:pPr>
        <w:pStyle w:val="BodyText"/>
        <w:spacing w:before="101"/>
        <w:ind w:left="1255"/>
      </w:pPr>
      <w:r>
        <w:rPr/>
        <w:t>Determinación de parámetros característicos de los sistemas eléctricos:</w:t>
      </w:r>
    </w:p>
    <w:p>
      <w:pPr>
        <w:pStyle w:val="ListParagraph"/>
        <w:numPr>
          <w:ilvl w:val="2"/>
          <w:numId w:val="28"/>
        </w:numPr>
        <w:tabs>
          <w:tab w:pos="2168" w:val="left" w:leader="none"/>
          <w:tab w:pos="2169" w:val="left" w:leader="none"/>
        </w:tabs>
        <w:spacing w:line="194" w:lineRule="exact" w:before="50" w:after="0"/>
        <w:ind w:left="2168" w:right="0" w:hanging="308"/>
        <w:jc w:val="left"/>
        <w:rPr>
          <w:sz w:val="17"/>
        </w:rPr>
      </w:pPr>
      <w:r>
        <w:rPr>
          <w:sz w:val="17"/>
        </w:rPr>
        <w:t>Corriente alterna. Magnitudes eléctricas en corriente alterna. Tipos de corrientes</w:t>
      </w:r>
      <w:r>
        <w:rPr>
          <w:spacing w:val="43"/>
          <w:sz w:val="17"/>
        </w:rPr>
        <w:t> </w:t>
      </w:r>
      <w:r>
        <w:rPr>
          <w:sz w:val="17"/>
        </w:rPr>
        <w:t>alternas.</w:t>
      </w:r>
    </w:p>
    <w:p>
      <w:pPr>
        <w:pStyle w:val="BodyText"/>
        <w:spacing w:line="194" w:lineRule="exact"/>
        <w:ind w:left="2168"/>
      </w:pPr>
      <w:r>
        <w:rPr/>
        <w:t>Generación de corrientes alternas.</w:t>
      </w:r>
    </w:p>
    <w:p>
      <w:pPr>
        <w:pStyle w:val="ListParagraph"/>
        <w:numPr>
          <w:ilvl w:val="2"/>
          <w:numId w:val="28"/>
        </w:numPr>
        <w:tabs>
          <w:tab w:pos="2168" w:val="left" w:leader="none"/>
          <w:tab w:pos="2169" w:val="left" w:leader="none"/>
        </w:tabs>
        <w:spacing w:line="240" w:lineRule="auto" w:before="51" w:after="0"/>
        <w:ind w:left="2168" w:right="0" w:hanging="308"/>
        <w:jc w:val="left"/>
        <w:rPr>
          <w:sz w:val="17"/>
        </w:rPr>
      </w:pPr>
      <w:r>
        <w:rPr>
          <w:sz w:val="17"/>
        </w:rPr>
        <w:t>Simbología</w:t>
      </w:r>
      <w:r>
        <w:rPr>
          <w:spacing w:val="-1"/>
          <w:sz w:val="17"/>
        </w:rPr>
        <w:t> </w:t>
      </w:r>
      <w:r>
        <w:rPr>
          <w:sz w:val="17"/>
        </w:rPr>
        <w:t>eléctrica.</w:t>
      </w:r>
    </w:p>
    <w:p>
      <w:pPr>
        <w:pStyle w:val="ListParagraph"/>
        <w:numPr>
          <w:ilvl w:val="2"/>
          <w:numId w:val="28"/>
        </w:numPr>
        <w:tabs>
          <w:tab w:pos="2168" w:val="left" w:leader="none"/>
          <w:tab w:pos="2169" w:val="left" w:leader="none"/>
        </w:tabs>
        <w:spacing w:line="240" w:lineRule="auto" w:before="50" w:after="0"/>
        <w:ind w:left="2168" w:right="1091" w:hanging="308"/>
        <w:jc w:val="left"/>
        <w:rPr>
          <w:sz w:val="17"/>
        </w:rPr>
      </w:pPr>
      <w:r>
        <w:rPr>
          <w:sz w:val="17"/>
        </w:rPr>
        <w:t>Comportamiento de los receptores en corriente alterna. Sistemas monofásicos y  trifásicos.</w:t>
      </w:r>
    </w:p>
    <w:p>
      <w:pPr>
        <w:pStyle w:val="ListParagraph"/>
        <w:numPr>
          <w:ilvl w:val="2"/>
          <w:numId w:val="28"/>
        </w:numPr>
        <w:tabs>
          <w:tab w:pos="2168" w:val="left" w:leader="none"/>
          <w:tab w:pos="2169" w:val="left" w:leader="none"/>
        </w:tabs>
        <w:spacing w:line="240" w:lineRule="auto" w:before="50" w:after="0"/>
        <w:ind w:left="2168" w:right="1090" w:hanging="308"/>
        <w:jc w:val="left"/>
        <w:rPr>
          <w:sz w:val="17"/>
        </w:rPr>
      </w:pPr>
      <w:r>
        <w:rPr>
          <w:sz w:val="17"/>
        </w:rPr>
        <w:t>Parámetros de un circuito de corriente alterna. Tensión, corriente, potencia, frecuencia y cosφ, entre</w:t>
      </w:r>
      <w:r>
        <w:rPr>
          <w:spacing w:val="-2"/>
          <w:sz w:val="17"/>
        </w:rPr>
        <w:t> </w:t>
      </w:r>
      <w:r>
        <w:rPr>
          <w:sz w:val="17"/>
        </w:rPr>
        <w:t>otros.</w:t>
      </w:r>
    </w:p>
    <w:p>
      <w:pPr>
        <w:pStyle w:val="ListParagraph"/>
        <w:numPr>
          <w:ilvl w:val="2"/>
          <w:numId w:val="28"/>
        </w:numPr>
        <w:tabs>
          <w:tab w:pos="2168" w:val="left" w:leader="none"/>
          <w:tab w:pos="2169" w:val="left" w:leader="none"/>
        </w:tabs>
        <w:spacing w:line="240" w:lineRule="auto" w:before="47" w:after="0"/>
        <w:ind w:left="2168" w:right="0" w:hanging="308"/>
        <w:jc w:val="left"/>
        <w:rPr>
          <w:sz w:val="17"/>
        </w:rPr>
      </w:pPr>
      <w:r>
        <w:rPr>
          <w:sz w:val="17"/>
        </w:rPr>
        <w:t>Distribución a tres y cuatro</w:t>
      </w:r>
      <w:r>
        <w:rPr>
          <w:spacing w:val="1"/>
          <w:sz w:val="17"/>
        </w:rPr>
        <w:t> </w:t>
      </w:r>
      <w:r>
        <w:rPr>
          <w:sz w:val="17"/>
        </w:rPr>
        <w:t>hilos.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Conexión de receptores</w:t>
      </w:r>
      <w:r>
        <w:rPr>
          <w:spacing w:val="-1"/>
          <w:sz w:val="17"/>
        </w:rPr>
        <w:t> </w:t>
      </w:r>
      <w:r>
        <w:rPr>
          <w:sz w:val="17"/>
        </w:rPr>
        <w:t>trifásicos.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8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28"/>
        </w:numPr>
        <w:tabs>
          <w:tab w:pos="2168" w:val="left" w:leader="none"/>
          <w:tab w:pos="2169" w:val="left" w:leader="none"/>
        </w:tabs>
        <w:spacing w:line="240" w:lineRule="auto" w:before="98" w:after="0"/>
        <w:ind w:left="2168" w:right="0" w:hanging="308"/>
        <w:jc w:val="left"/>
        <w:rPr>
          <w:sz w:val="17"/>
        </w:rPr>
      </w:pPr>
      <w:r>
        <w:rPr>
          <w:sz w:val="17"/>
        </w:rPr>
        <w:t>Medidas en circuitos de corriente</w:t>
      </w:r>
      <w:r>
        <w:rPr>
          <w:spacing w:val="1"/>
          <w:sz w:val="17"/>
        </w:rPr>
        <w:t> </w:t>
      </w:r>
      <w:r>
        <w:rPr>
          <w:sz w:val="17"/>
        </w:rPr>
        <w:t>alterna.</w:t>
      </w:r>
    </w:p>
    <w:p>
      <w:pPr>
        <w:pStyle w:val="ListParagraph"/>
        <w:numPr>
          <w:ilvl w:val="2"/>
          <w:numId w:val="28"/>
        </w:numPr>
        <w:tabs>
          <w:tab w:pos="2169" w:val="left" w:leader="none"/>
        </w:tabs>
        <w:spacing w:line="237" w:lineRule="auto" w:before="52" w:after="0"/>
        <w:ind w:left="2168" w:right="1094" w:hanging="308"/>
        <w:jc w:val="both"/>
        <w:rPr>
          <w:sz w:val="17"/>
        </w:rPr>
      </w:pPr>
      <w:r>
        <w:rPr>
          <w:sz w:val="17"/>
        </w:rPr>
        <w:t>Armónicos: causas y efectos. Parámetros característicos de los armónicos en las magnitudes eléctricas: intensidad, tensión, frecuencia, distorsión y factor de potencia, cosφ, entre</w:t>
      </w:r>
      <w:r>
        <w:rPr>
          <w:spacing w:val="-2"/>
          <w:sz w:val="17"/>
        </w:rPr>
        <w:t> </w:t>
      </w:r>
      <w:r>
        <w:rPr>
          <w:sz w:val="17"/>
        </w:rPr>
        <w:t>otros.</w:t>
      </w:r>
    </w:p>
    <w:p>
      <w:pPr>
        <w:pStyle w:val="ListParagraph"/>
        <w:numPr>
          <w:ilvl w:val="2"/>
          <w:numId w:val="28"/>
        </w:numPr>
        <w:tabs>
          <w:tab w:pos="2168" w:val="left" w:leader="none"/>
          <w:tab w:pos="2169" w:val="left" w:leader="none"/>
        </w:tabs>
        <w:spacing w:line="240" w:lineRule="auto" w:before="51" w:after="0"/>
        <w:ind w:left="2168" w:right="0" w:hanging="308"/>
        <w:jc w:val="left"/>
        <w:rPr>
          <w:sz w:val="17"/>
        </w:rPr>
      </w:pPr>
      <w:r>
        <w:rPr>
          <w:sz w:val="17"/>
        </w:rPr>
        <w:t>Cálculo de secciones. Cálculo por caída de tensión, por calentamiento y por</w:t>
      </w:r>
      <w:r>
        <w:rPr>
          <w:spacing w:val="-7"/>
          <w:sz w:val="17"/>
        </w:rPr>
        <w:t> </w:t>
      </w:r>
      <w:r>
        <w:rPr>
          <w:sz w:val="17"/>
        </w:rPr>
        <w:t>cortocircuito.</w:t>
      </w:r>
    </w:p>
    <w:p>
      <w:pPr>
        <w:pStyle w:val="ListParagraph"/>
        <w:numPr>
          <w:ilvl w:val="2"/>
          <w:numId w:val="28"/>
        </w:numPr>
        <w:tabs>
          <w:tab w:pos="2168" w:val="left" w:leader="none"/>
          <w:tab w:pos="2169" w:val="left" w:leader="none"/>
        </w:tabs>
        <w:spacing w:line="240" w:lineRule="auto" w:before="51" w:after="0"/>
        <w:ind w:left="2168" w:right="0" w:hanging="308"/>
        <w:jc w:val="left"/>
        <w:rPr>
          <w:sz w:val="17"/>
        </w:rPr>
      </w:pPr>
      <w:r>
        <w:rPr>
          <w:sz w:val="17"/>
        </w:rPr>
        <w:t>Protecciones eléctricas, tipos y</w:t>
      </w:r>
      <w:r>
        <w:rPr>
          <w:spacing w:val="-4"/>
          <w:sz w:val="17"/>
        </w:rPr>
        <w:t> </w:t>
      </w:r>
      <w:r>
        <w:rPr>
          <w:sz w:val="17"/>
        </w:rPr>
        <w:t>características.</w:t>
      </w:r>
    </w:p>
    <w:p>
      <w:pPr>
        <w:pStyle w:val="BodyText"/>
        <w:spacing w:before="50"/>
        <w:ind w:left="480" w:right="3256"/>
        <w:jc w:val="center"/>
      </w:pPr>
      <w:r>
        <w:rPr/>
        <w:t>Reconocimiento del funcionamiento de las máquinas eléctricas: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Clasificación de las máquinas eléctricas. Máquinas estáticas y máquinas</w:t>
      </w:r>
      <w:r>
        <w:rPr>
          <w:spacing w:val="-1"/>
          <w:sz w:val="17"/>
        </w:rPr>
        <w:t> </w:t>
      </w:r>
      <w:r>
        <w:rPr>
          <w:sz w:val="17"/>
        </w:rPr>
        <w:t>dinámicas.</w:t>
      </w:r>
    </w:p>
    <w:p>
      <w:pPr>
        <w:pStyle w:val="ListParagraph"/>
        <w:numPr>
          <w:ilvl w:val="2"/>
          <w:numId w:val="28"/>
        </w:numPr>
        <w:tabs>
          <w:tab w:pos="2168" w:val="left" w:leader="none"/>
          <w:tab w:pos="2169" w:val="left" w:leader="none"/>
        </w:tabs>
        <w:spacing w:line="240" w:lineRule="auto" w:before="48" w:after="0"/>
        <w:ind w:left="2168" w:right="0" w:hanging="308"/>
        <w:jc w:val="left"/>
        <w:rPr>
          <w:sz w:val="17"/>
        </w:rPr>
      </w:pPr>
      <w:r>
        <w:rPr>
          <w:sz w:val="17"/>
        </w:rPr>
        <w:t>Elementos mecánicos y eléctricos de las</w:t>
      </w:r>
      <w:r>
        <w:rPr>
          <w:spacing w:val="-2"/>
          <w:sz w:val="17"/>
        </w:rPr>
        <w:t> </w:t>
      </w:r>
      <w:r>
        <w:rPr>
          <w:sz w:val="17"/>
        </w:rPr>
        <w:t>máquinas.</w:t>
      </w:r>
    </w:p>
    <w:p>
      <w:pPr>
        <w:pStyle w:val="ListParagraph"/>
        <w:numPr>
          <w:ilvl w:val="2"/>
          <w:numId w:val="28"/>
        </w:numPr>
        <w:tabs>
          <w:tab w:pos="2168" w:val="left" w:leader="none"/>
          <w:tab w:pos="2169" w:val="left" w:leader="none"/>
        </w:tabs>
        <w:spacing w:line="240" w:lineRule="auto" w:before="50" w:after="0"/>
        <w:ind w:left="2168" w:right="1092" w:hanging="308"/>
        <w:jc w:val="left"/>
        <w:rPr>
          <w:sz w:val="17"/>
        </w:rPr>
      </w:pPr>
      <w:r>
        <w:rPr>
          <w:sz w:val="17"/>
        </w:rPr>
        <w:t>Magnitudes eléctricas y mecánicas de las máquinas eléctricas. Potencia y par  motor, entre</w:t>
      </w:r>
      <w:r>
        <w:rPr>
          <w:spacing w:val="-2"/>
          <w:sz w:val="17"/>
        </w:rPr>
        <w:t> </w:t>
      </w:r>
      <w:r>
        <w:rPr>
          <w:sz w:val="17"/>
        </w:rPr>
        <w:t>otras.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Alternador eléctrico. Principio de</w:t>
      </w:r>
      <w:r>
        <w:rPr>
          <w:spacing w:val="-2"/>
          <w:sz w:val="17"/>
        </w:rPr>
        <w:t> </w:t>
      </w:r>
      <w:r>
        <w:rPr>
          <w:sz w:val="17"/>
        </w:rPr>
        <w:t>funcionamiento.</w:t>
      </w:r>
    </w:p>
    <w:p>
      <w:pPr>
        <w:pStyle w:val="ListParagraph"/>
        <w:numPr>
          <w:ilvl w:val="2"/>
          <w:numId w:val="28"/>
        </w:numPr>
        <w:tabs>
          <w:tab w:pos="2168" w:val="left" w:leader="none"/>
          <w:tab w:pos="2169" w:val="left" w:leader="none"/>
        </w:tabs>
        <w:spacing w:line="237" w:lineRule="auto" w:before="52" w:after="0"/>
        <w:ind w:left="2168" w:right="1093" w:hanging="308"/>
        <w:jc w:val="left"/>
        <w:rPr>
          <w:sz w:val="17"/>
        </w:rPr>
      </w:pPr>
      <w:r>
        <w:rPr>
          <w:sz w:val="17"/>
        </w:rPr>
        <w:t>Transformador eléctrico. Principio de funcionamiento. Constitución y tipos. Características eléctricas y mecánicas. Placa de características de</w:t>
      </w:r>
      <w:r>
        <w:rPr>
          <w:spacing w:val="-2"/>
          <w:sz w:val="17"/>
        </w:rPr>
        <w:t> </w:t>
      </w:r>
      <w:r>
        <w:rPr>
          <w:sz w:val="17"/>
        </w:rPr>
        <w:t>transformadores.</w:t>
      </w:r>
    </w:p>
    <w:p>
      <w:pPr>
        <w:pStyle w:val="ListParagraph"/>
        <w:numPr>
          <w:ilvl w:val="2"/>
          <w:numId w:val="28"/>
        </w:numPr>
        <w:tabs>
          <w:tab w:pos="2168" w:val="left" w:leader="none"/>
          <w:tab w:pos="2169" w:val="left" w:leader="none"/>
        </w:tabs>
        <w:spacing w:line="195" w:lineRule="exact" w:before="50" w:after="0"/>
        <w:ind w:left="2168" w:right="0" w:hanging="308"/>
        <w:jc w:val="left"/>
        <w:rPr>
          <w:sz w:val="17"/>
        </w:rPr>
      </w:pPr>
      <w:r>
        <w:rPr>
          <w:sz w:val="17"/>
        </w:rPr>
        <w:t>Motores</w:t>
      </w:r>
      <w:r>
        <w:rPr>
          <w:spacing w:val="26"/>
          <w:sz w:val="17"/>
        </w:rPr>
        <w:t> </w:t>
      </w:r>
      <w:r>
        <w:rPr>
          <w:sz w:val="17"/>
        </w:rPr>
        <w:t>eléctricos.</w:t>
      </w:r>
      <w:r>
        <w:rPr>
          <w:spacing w:val="28"/>
          <w:sz w:val="17"/>
        </w:rPr>
        <w:t> </w:t>
      </w:r>
      <w:r>
        <w:rPr>
          <w:sz w:val="17"/>
        </w:rPr>
        <w:t>Principio</w:t>
      </w:r>
      <w:r>
        <w:rPr>
          <w:spacing w:val="26"/>
          <w:sz w:val="17"/>
        </w:rPr>
        <w:t> </w:t>
      </w:r>
      <w:r>
        <w:rPr>
          <w:sz w:val="17"/>
        </w:rPr>
        <w:t>de</w:t>
      </w:r>
      <w:r>
        <w:rPr>
          <w:spacing w:val="26"/>
          <w:sz w:val="17"/>
        </w:rPr>
        <w:t> </w:t>
      </w:r>
      <w:r>
        <w:rPr>
          <w:sz w:val="17"/>
        </w:rPr>
        <w:t>funcionamiento.</w:t>
      </w:r>
      <w:r>
        <w:rPr>
          <w:spacing w:val="26"/>
          <w:sz w:val="17"/>
        </w:rPr>
        <w:t> </w:t>
      </w:r>
      <w:r>
        <w:rPr>
          <w:sz w:val="17"/>
        </w:rPr>
        <w:t>Características</w:t>
      </w:r>
      <w:r>
        <w:rPr>
          <w:spacing w:val="27"/>
          <w:sz w:val="17"/>
        </w:rPr>
        <w:t> </w:t>
      </w:r>
      <w:r>
        <w:rPr>
          <w:sz w:val="17"/>
        </w:rPr>
        <w:t>eléctricas</w:t>
      </w:r>
      <w:r>
        <w:rPr>
          <w:spacing w:val="31"/>
          <w:sz w:val="17"/>
        </w:rPr>
        <w:t> </w:t>
      </w:r>
      <w:r>
        <w:rPr>
          <w:sz w:val="17"/>
        </w:rPr>
        <w:t>y</w:t>
      </w:r>
      <w:r>
        <w:rPr>
          <w:spacing w:val="20"/>
          <w:sz w:val="17"/>
        </w:rPr>
        <w:t> </w:t>
      </w:r>
      <w:r>
        <w:rPr>
          <w:sz w:val="17"/>
        </w:rPr>
        <w:t>mecánicas.</w:t>
      </w:r>
    </w:p>
    <w:p>
      <w:pPr>
        <w:pStyle w:val="BodyText"/>
        <w:spacing w:line="195" w:lineRule="exact"/>
        <w:ind w:left="2168"/>
      </w:pPr>
      <w:r>
        <w:rPr/>
        <w:t>Placa de características de los motores.</w:t>
      </w:r>
    </w:p>
    <w:p>
      <w:pPr>
        <w:pStyle w:val="ListParagraph"/>
        <w:numPr>
          <w:ilvl w:val="2"/>
          <w:numId w:val="28"/>
        </w:numPr>
        <w:tabs>
          <w:tab w:pos="2168" w:val="left" w:leader="none"/>
          <w:tab w:pos="2169" w:val="left" w:leader="none"/>
        </w:tabs>
        <w:spacing w:line="240" w:lineRule="auto" w:before="50" w:after="0"/>
        <w:ind w:left="2168" w:right="1093" w:hanging="308"/>
        <w:jc w:val="left"/>
        <w:rPr>
          <w:sz w:val="17"/>
        </w:rPr>
      </w:pPr>
      <w:r>
        <w:rPr>
          <w:sz w:val="17"/>
        </w:rPr>
        <w:t>Tipos de motores. Motores de corriente continua, servomotores, de reluctancia, paso a paso y brushless, entre</w:t>
      </w:r>
      <w:r>
        <w:rPr>
          <w:spacing w:val="-3"/>
          <w:sz w:val="17"/>
        </w:rPr>
        <w:t> </w:t>
      </w:r>
      <w:r>
        <w:rPr>
          <w:sz w:val="17"/>
        </w:rPr>
        <w:t>otros.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Criterios de selección de máquinas</w:t>
      </w:r>
      <w:r>
        <w:rPr>
          <w:spacing w:val="-4"/>
          <w:sz w:val="17"/>
        </w:rPr>
        <w:t> </w:t>
      </w:r>
      <w:r>
        <w:rPr>
          <w:sz w:val="17"/>
        </w:rPr>
        <w:t>eléctricas.</w:t>
      </w:r>
    </w:p>
    <w:p>
      <w:pPr>
        <w:pStyle w:val="ListParagraph"/>
        <w:numPr>
          <w:ilvl w:val="2"/>
          <w:numId w:val="28"/>
        </w:numPr>
        <w:tabs>
          <w:tab w:pos="2168" w:val="left" w:leader="none"/>
          <w:tab w:pos="2169" w:val="left" w:leader="none"/>
        </w:tabs>
        <w:spacing w:line="240" w:lineRule="auto" w:before="48" w:after="0"/>
        <w:ind w:left="2168" w:right="0" w:hanging="308"/>
        <w:jc w:val="left"/>
        <w:rPr>
          <w:sz w:val="17"/>
        </w:rPr>
      </w:pPr>
      <w:r>
        <w:rPr>
          <w:sz w:val="17"/>
        </w:rPr>
        <w:t>Esquemas de conexionado de</w:t>
      </w:r>
      <w:r>
        <w:rPr>
          <w:spacing w:val="-2"/>
          <w:sz w:val="17"/>
        </w:rPr>
        <w:t> </w:t>
      </w:r>
      <w:r>
        <w:rPr>
          <w:sz w:val="17"/>
        </w:rPr>
        <w:t>máquinas.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Sistemas de arranque de motores. Arranque progresivo y Estrella – triangulo entre</w:t>
      </w:r>
      <w:r>
        <w:rPr>
          <w:spacing w:val="-4"/>
          <w:sz w:val="17"/>
        </w:rPr>
        <w:t> </w:t>
      </w:r>
      <w:r>
        <w:rPr>
          <w:sz w:val="17"/>
        </w:rPr>
        <w:t>otros</w:t>
      </w:r>
    </w:p>
    <w:p>
      <w:pPr>
        <w:pStyle w:val="ListParagraph"/>
        <w:numPr>
          <w:ilvl w:val="2"/>
          <w:numId w:val="28"/>
        </w:numPr>
        <w:tabs>
          <w:tab w:pos="2168" w:val="left" w:leader="none"/>
          <w:tab w:pos="2169" w:val="left" w:leader="none"/>
        </w:tabs>
        <w:spacing w:line="240" w:lineRule="auto" w:before="51" w:after="0"/>
        <w:ind w:left="2168" w:right="0" w:hanging="308"/>
        <w:jc w:val="left"/>
        <w:rPr>
          <w:sz w:val="17"/>
        </w:rPr>
      </w:pPr>
      <w:r>
        <w:rPr>
          <w:sz w:val="17"/>
        </w:rPr>
        <w:t>Variación de velocidad de los motores</w:t>
      </w:r>
      <w:r>
        <w:rPr>
          <w:spacing w:val="1"/>
          <w:sz w:val="17"/>
        </w:rPr>
        <w:t> </w:t>
      </w:r>
      <w:r>
        <w:rPr>
          <w:sz w:val="17"/>
        </w:rPr>
        <w:t>eléctricos.</w:t>
      </w:r>
    </w:p>
    <w:p>
      <w:pPr>
        <w:pStyle w:val="BodyText"/>
        <w:spacing w:before="50"/>
        <w:ind w:left="1255"/>
      </w:pPr>
      <w:r>
        <w:rPr/>
        <w:t>Determinación de las características de los accionamientos eléctricos y electrónicos de potencia:</w:t>
      </w:r>
    </w:p>
    <w:p>
      <w:pPr>
        <w:pStyle w:val="ListParagraph"/>
        <w:numPr>
          <w:ilvl w:val="2"/>
          <w:numId w:val="28"/>
        </w:numPr>
        <w:tabs>
          <w:tab w:pos="2168" w:val="left" w:leader="none"/>
          <w:tab w:pos="2169" w:val="left" w:leader="none"/>
        </w:tabs>
        <w:spacing w:line="240" w:lineRule="auto" w:before="50" w:after="0"/>
        <w:ind w:left="2168" w:right="1093" w:hanging="307"/>
        <w:jc w:val="left"/>
        <w:rPr>
          <w:sz w:val="17"/>
        </w:rPr>
      </w:pPr>
      <w:r>
        <w:rPr>
          <w:sz w:val="17"/>
        </w:rPr>
        <w:t>Componentes electrónicos de control de potencia. Principio de funcionamiento, características técnicas y clasificación.</w:t>
      </w:r>
    </w:p>
    <w:p>
      <w:pPr>
        <w:pStyle w:val="ListParagraph"/>
        <w:numPr>
          <w:ilvl w:val="2"/>
          <w:numId w:val="28"/>
        </w:numPr>
        <w:tabs>
          <w:tab w:pos="2168" w:val="left" w:leader="none"/>
          <w:tab w:pos="2170" w:val="left" w:leader="none"/>
        </w:tabs>
        <w:spacing w:line="240" w:lineRule="auto" w:before="48" w:after="0"/>
        <w:ind w:left="2168" w:right="1091" w:hanging="307"/>
        <w:jc w:val="left"/>
        <w:rPr>
          <w:sz w:val="17"/>
        </w:rPr>
      </w:pPr>
      <w:r>
        <w:rPr>
          <w:sz w:val="17"/>
        </w:rPr>
        <w:t>Amplificadores operacionales, características y configuraciones básicas. Fundamentos de la amplificación. Generadores de</w:t>
      </w:r>
      <w:r>
        <w:rPr>
          <w:spacing w:val="-4"/>
          <w:sz w:val="17"/>
        </w:rPr>
        <w:t> </w:t>
      </w:r>
      <w:r>
        <w:rPr>
          <w:sz w:val="17"/>
        </w:rPr>
        <w:t>señal.</w:t>
      </w:r>
    </w:p>
    <w:p>
      <w:pPr>
        <w:pStyle w:val="ListParagraph"/>
        <w:numPr>
          <w:ilvl w:val="2"/>
          <w:numId w:val="28"/>
        </w:numPr>
        <w:tabs>
          <w:tab w:pos="2168" w:val="left" w:leader="none"/>
          <w:tab w:pos="2170" w:val="left" w:leader="none"/>
        </w:tabs>
        <w:spacing w:line="240" w:lineRule="auto" w:before="49" w:after="0"/>
        <w:ind w:left="2169" w:right="0" w:hanging="308"/>
        <w:jc w:val="left"/>
        <w:rPr>
          <w:sz w:val="17"/>
        </w:rPr>
      </w:pPr>
      <w:r>
        <w:rPr>
          <w:sz w:val="17"/>
        </w:rPr>
        <w:t>Osciladores. Osciladores</w:t>
      </w:r>
      <w:r>
        <w:rPr>
          <w:spacing w:val="-2"/>
          <w:sz w:val="17"/>
        </w:rPr>
        <w:t> </w:t>
      </w:r>
      <w:r>
        <w:rPr>
          <w:sz w:val="17"/>
        </w:rPr>
        <w:t>integrados.</w:t>
      </w:r>
    </w:p>
    <w:p>
      <w:pPr>
        <w:pStyle w:val="ListParagraph"/>
        <w:numPr>
          <w:ilvl w:val="2"/>
          <w:numId w:val="28"/>
        </w:numPr>
        <w:tabs>
          <w:tab w:pos="2168" w:val="left" w:leader="none"/>
          <w:tab w:pos="2170" w:val="left" w:leader="none"/>
        </w:tabs>
        <w:spacing w:line="240" w:lineRule="auto" w:before="51" w:after="0"/>
        <w:ind w:left="2169" w:right="0" w:hanging="308"/>
        <w:jc w:val="left"/>
        <w:rPr>
          <w:sz w:val="17"/>
        </w:rPr>
      </w:pPr>
      <w:r>
        <w:rPr>
          <w:sz w:val="17"/>
        </w:rPr>
        <w:t>Rectificación. Filtrado. Amplificación. Estabilización.</w:t>
      </w:r>
    </w:p>
    <w:p>
      <w:pPr>
        <w:pStyle w:val="ListParagraph"/>
        <w:numPr>
          <w:ilvl w:val="2"/>
          <w:numId w:val="28"/>
        </w:numPr>
        <w:tabs>
          <w:tab w:pos="2168" w:val="left" w:leader="none"/>
          <w:tab w:pos="2170" w:val="left" w:leader="none"/>
        </w:tabs>
        <w:spacing w:line="240" w:lineRule="auto" w:before="50" w:after="0"/>
        <w:ind w:left="2169" w:right="0" w:hanging="308"/>
        <w:jc w:val="left"/>
        <w:rPr>
          <w:sz w:val="17"/>
        </w:rPr>
      </w:pPr>
      <w:r>
        <w:rPr>
          <w:sz w:val="17"/>
        </w:rPr>
        <w:t>Aparatos de medida. Técnicas de</w:t>
      </w:r>
      <w:r>
        <w:rPr>
          <w:spacing w:val="-2"/>
          <w:sz w:val="17"/>
        </w:rPr>
        <w:t> </w:t>
      </w:r>
      <w:r>
        <w:rPr>
          <w:sz w:val="17"/>
        </w:rPr>
        <w:t>medida.</w:t>
      </w:r>
    </w:p>
    <w:p>
      <w:pPr>
        <w:pStyle w:val="ListParagraph"/>
        <w:numPr>
          <w:ilvl w:val="2"/>
          <w:numId w:val="28"/>
        </w:numPr>
        <w:tabs>
          <w:tab w:pos="2168" w:val="left" w:leader="none"/>
          <w:tab w:pos="2170" w:val="left" w:leader="none"/>
        </w:tabs>
        <w:spacing w:line="237" w:lineRule="auto" w:before="52" w:after="0"/>
        <w:ind w:left="2169" w:right="1094" w:hanging="308"/>
        <w:jc w:val="left"/>
        <w:rPr>
          <w:sz w:val="17"/>
        </w:rPr>
      </w:pPr>
      <w:r>
        <w:rPr>
          <w:sz w:val="17"/>
        </w:rPr>
        <w:t>Accionamientos eléctricos. Principio de funcionamiento, aplicaciones y características técnicas.</w:t>
      </w:r>
    </w:p>
    <w:p>
      <w:pPr>
        <w:pStyle w:val="ListParagraph"/>
        <w:numPr>
          <w:ilvl w:val="2"/>
          <w:numId w:val="28"/>
        </w:numPr>
        <w:tabs>
          <w:tab w:pos="2169" w:val="left" w:leader="none"/>
          <w:tab w:pos="2170" w:val="left" w:leader="none"/>
        </w:tabs>
        <w:spacing w:line="195" w:lineRule="exact" w:before="50" w:after="0"/>
        <w:ind w:left="2169" w:right="0" w:hanging="308"/>
        <w:jc w:val="left"/>
        <w:rPr>
          <w:sz w:val="17"/>
        </w:rPr>
      </w:pPr>
      <w:r>
        <w:rPr>
          <w:sz w:val="17"/>
        </w:rPr>
        <w:t>Accionamientos electrónicos. Arrancador electrónico y variador de</w:t>
      </w:r>
      <w:r>
        <w:rPr>
          <w:spacing w:val="42"/>
          <w:sz w:val="17"/>
        </w:rPr>
        <w:t> </w:t>
      </w:r>
      <w:r>
        <w:rPr>
          <w:sz w:val="17"/>
        </w:rPr>
        <w:t>frecuencia.</w:t>
      </w:r>
    </w:p>
    <w:p>
      <w:pPr>
        <w:pStyle w:val="BodyText"/>
        <w:spacing w:line="302" w:lineRule="auto"/>
        <w:ind w:left="1255" w:right="5019" w:firstLine="913"/>
      </w:pPr>
      <w:r>
        <w:rPr/>
        <w:t>Convertidores AC-DC / DC. AC. Instalación y conexionado de motores eléctricos:</w:t>
      </w:r>
    </w:p>
    <w:p>
      <w:pPr>
        <w:pStyle w:val="ListParagraph"/>
        <w:numPr>
          <w:ilvl w:val="2"/>
          <w:numId w:val="28"/>
        </w:numPr>
        <w:tabs>
          <w:tab w:pos="2168" w:val="left" w:leader="none"/>
          <w:tab w:pos="2170" w:val="left" w:leader="none"/>
        </w:tabs>
        <w:spacing w:line="237" w:lineRule="auto" w:before="0" w:after="0"/>
        <w:ind w:left="2168" w:right="1093" w:hanging="307"/>
        <w:jc w:val="left"/>
        <w:rPr>
          <w:sz w:val="17"/>
        </w:rPr>
      </w:pPr>
      <w:r>
        <w:rPr>
          <w:sz w:val="17"/>
        </w:rPr>
        <w:t>Especificaciones técnicas de la instalación. Requerimientos de funcionamiento, compatibilidad con otros sistemas y condiciones ambientales, entre</w:t>
      </w:r>
      <w:r>
        <w:rPr>
          <w:spacing w:val="-5"/>
          <w:sz w:val="17"/>
        </w:rPr>
        <w:t> </w:t>
      </w:r>
      <w:r>
        <w:rPr>
          <w:sz w:val="17"/>
        </w:rPr>
        <w:t>otros.</w:t>
      </w:r>
    </w:p>
    <w:p>
      <w:pPr>
        <w:pStyle w:val="ListParagraph"/>
        <w:numPr>
          <w:ilvl w:val="2"/>
          <w:numId w:val="28"/>
        </w:numPr>
        <w:tabs>
          <w:tab w:pos="2168" w:val="left" w:leader="none"/>
          <w:tab w:pos="2169" w:val="left" w:leader="none"/>
        </w:tabs>
        <w:spacing w:line="240" w:lineRule="auto" w:before="50" w:after="0"/>
        <w:ind w:left="2168" w:right="1092" w:hanging="308"/>
        <w:jc w:val="left"/>
        <w:rPr>
          <w:sz w:val="17"/>
        </w:rPr>
      </w:pPr>
      <w:r>
        <w:rPr>
          <w:sz w:val="17"/>
        </w:rPr>
        <w:t>Criterios de selección de componentes. Funcionamiento requerido, características técnicas y condicionantes ambientales, entre</w:t>
      </w:r>
      <w:r>
        <w:rPr>
          <w:spacing w:val="2"/>
          <w:sz w:val="17"/>
        </w:rPr>
        <w:t> </w:t>
      </w:r>
      <w:r>
        <w:rPr>
          <w:sz w:val="17"/>
        </w:rPr>
        <w:t>otros.</w:t>
      </w:r>
    </w:p>
    <w:p>
      <w:pPr>
        <w:pStyle w:val="ListParagraph"/>
        <w:numPr>
          <w:ilvl w:val="2"/>
          <w:numId w:val="28"/>
        </w:numPr>
        <w:tabs>
          <w:tab w:pos="2168" w:val="left" w:leader="none"/>
          <w:tab w:pos="2170" w:val="left" w:leader="none"/>
        </w:tabs>
        <w:spacing w:line="240" w:lineRule="auto" w:before="50" w:after="0"/>
        <w:ind w:left="2168" w:right="1088" w:hanging="307"/>
        <w:jc w:val="left"/>
        <w:rPr>
          <w:sz w:val="17"/>
        </w:rPr>
      </w:pPr>
      <w:r>
        <w:rPr>
          <w:sz w:val="17"/>
        </w:rPr>
        <w:t>Esquemas de conexionado. Esquemas de potencia, esquemas de maniobra y esquema de bornes, entre</w:t>
      </w:r>
      <w:r>
        <w:rPr>
          <w:spacing w:val="-4"/>
          <w:sz w:val="17"/>
        </w:rPr>
        <w:t> </w:t>
      </w:r>
      <w:r>
        <w:rPr>
          <w:sz w:val="17"/>
        </w:rPr>
        <w:t>otros.</w:t>
      </w:r>
    </w:p>
    <w:p>
      <w:pPr>
        <w:pStyle w:val="ListParagraph"/>
        <w:numPr>
          <w:ilvl w:val="2"/>
          <w:numId w:val="28"/>
        </w:numPr>
        <w:tabs>
          <w:tab w:pos="2168" w:val="left" w:leader="none"/>
          <w:tab w:pos="2170" w:val="left" w:leader="none"/>
        </w:tabs>
        <w:spacing w:line="240" w:lineRule="auto" w:before="49" w:after="0"/>
        <w:ind w:left="2169" w:right="0" w:hanging="308"/>
        <w:jc w:val="left"/>
        <w:rPr>
          <w:sz w:val="17"/>
        </w:rPr>
      </w:pPr>
      <w:r>
        <w:rPr>
          <w:sz w:val="17"/>
        </w:rPr>
        <w:t>Simbología</w:t>
      </w:r>
      <w:r>
        <w:rPr>
          <w:spacing w:val="-2"/>
          <w:sz w:val="17"/>
        </w:rPr>
        <w:t> </w:t>
      </w:r>
      <w:r>
        <w:rPr>
          <w:sz w:val="17"/>
        </w:rPr>
        <w:t>normalizada.</w:t>
      </w:r>
    </w:p>
    <w:p>
      <w:pPr>
        <w:pStyle w:val="ListParagraph"/>
        <w:numPr>
          <w:ilvl w:val="2"/>
          <w:numId w:val="28"/>
        </w:numPr>
        <w:tabs>
          <w:tab w:pos="2168" w:val="left" w:leader="none"/>
          <w:tab w:pos="2170" w:val="left" w:leader="none"/>
        </w:tabs>
        <w:spacing w:line="240" w:lineRule="auto" w:before="48" w:after="0"/>
        <w:ind w:left="2169" w:right="1090" w:hanging="308"/>
        <w:jc w:val="left"/>
        <w:rPr>
          <w:sz w:val="17"/>
        </w:rPr>
      </w:pPr>
      <w:r>
        <w:rPr>
          <w:sz w:val="17"/>
        </w:rPr>
        <w:t>Técnicas de montaje y conexionado. Replanteo de los elementos, marcado de conductores y colocación de terminales, entre otros.</w:t>
      </w:r>
    </w:p>
    <w:p>
      <w:pPr>
        <w:pStyle w:val="ListParagraph"/>
        <w:numPr>
          <w:ilvl w:val="2"/>
          <w:numId w:val="28"/>
        </w:numPr>
        <w:tabs>
          <w:tab w:pos="2170" w:val="left" w:leader="none"/>
        </w:tabs>
        <w:spacing w:line="240" w:lineRule="auto" w:before="50" w:after="0"/>
        <w:ind w:left="2169" w:right="1089" w:hanging="308"/>
        <w:jc w:val="both"/>
        <w:rPr>
          <w:sz w:val="17"/>
        </w:rPr>
      </w:pPr>
      <w:r>
        <w:rPr>
          <w:sz w:val="17"/>
        </w:rPr>
        <w:t>Parámetros de ajuste de los accionamientos electrónicos. Tiempo de aceleración y desaceleración, curvas de funcionamiento, sistemas de frenado y entradas digitales y analógicas, entre</w:t>
      </w:r>
      <w:r>
        <w:rPr>
          <w:spacing w:val="-3"/>
          <w:sz w:val="17"/>
        </w:rPr>
        <w:t> </w:t>
      </w:r>
      <w:r>
        <w:rPr>
          <w:sz w:val="17"/>
        </w:rPr>
        <w:t>otros.</w:t>
      </w:r>
    </w:p>
    <w:p>
      <w:pPr>
        <w:pStyle w:val="ListParagraph"/>
        <w:numPr>
          <w:ilvl w:val="2"/>
          <w:numId w:val="28"/>
        </w:numPr>
        <w:tabs>
          <w:tab w:pos="2169" w:val="left" w:leader="none"/>
          <w:tab w:pos="2170" w:val="left" w:leader="none"/>
        </w:tabs>
        <w:spacing w:line="240" w:lineRule="auto" w:before="49" w:after="0"/>
        <w:ind w:left="2169" w:right="0" w:hanging="308"/>
        <w:jc w:val="left"/>
        <w:rPr>
          <w:sz w:val="17"/>
        </w:rPr>
      </w:pPr>
      <w:r>
        <w:rPr>
          <w:sz w:val="17"/>
        </w:rPr>
        <w:t>Arranque de motores</w:t>
      </w:r>
      <w:r>
        <w:rPr>
          <w:spacing w:val="-3"/>
          <w:sz w:val="17"/>
        </w:rPr>
        <w:t> </w:t>
      </w:r>
      <w:r>
        <w:rPr>
          <w:sz w:val="17"/>
        </w:rPr>
        <w:t>eléctricos.</w:t>
      </w:r>
    </w:p>
    <w:p>
      <w:pPr>
        <w:pStyle w:val="ListParagraph"/>
        <w:numPr>
          <w:ilvl w:val="2"/>
          <w:numId w:val="28"/>
        </w:numPr>
        <w:tabs>
          <w:tab w:pos="2169" w:val="left" w:leader="none"/>
          <w:tab w:pos="2170" w:val="left" w:leader="none"/>
        </w:tabs>
        <w:spacing w:line="240" w:lineRule="auto" w:before="49" w:after="0"/>
        <w:ind w:left="2169" w:right="0" w:hanging="308"/>
        <w:jc w:val="left"/>
        <w:rPr>
          <w:sz w:val="17"/>
        </w:rPr>
      </w:pPr>
      <w:r>
        <w:rPr>
          <w:sz w:val="17"/>
        </w:rPr>
        <w:t>Aparatos de medida. Técnicas de</w:t>
      </w:r>
      <w:r>
        <w:rPr>
          <w:spacing w:val="-2"/>
          <w:sz w:val="17"/>
        </w:rPr>
        <w:t> </w:t>
      </w:r>
      <w:r>
        <w:rPr>
          <w:sz w:val="17"/>
        </w:rPr>
        <w:t>medida.</w:t>
      </w:r>
    </w:p>
    <w:p>
      <w:pPr>
        <w:pStyle w:val="ListParagraph"/>
        <w:numPr>
          <w:ilvl w:val="2"/>
          <w:numId w:val="28"/>
        </w:numPr>
        <w:tabs>
          <w:tab w:pos="2169" w:val="left" w:leader="none"/>
          <w:tab w:pos="2170" w:val="left" w:leader="none"/>
        </w:tabs>
        <w:spacing w:line="240" w:lineRule="auto" w:before="50" w:after="0"/>
        <w:ind w:left="2169" w:right="0" w:hanging="308"/>
        <w:jc w:val="left"/>
        <w:rPr>
          <w:sz w:val="17"/>
        </w:rPr>
      </w:pPr>
      <w:r>
        <w:rPr>
          <w:sz w:val="17"/>
        </w:rPr>
        <w:t>Compatibilidad electromagnética.</w:t>
      </w:r>
    </w:p>
    <w:p>
      <w:pPr>
        <w:pStyle w:val="ListParagraph"/>
        <w:numPr>
          <w:ilvl w:val="2"/>
          <w:numId w:val="28"/>
        </w:numPr>
        <w:tabs>
          <w:tab w:pos="2169" w:val="left" w:leader="none"/>
          <w:tab w:pos="2170" w:val="left" w:leader="none"/>
        </w:tabs>
        <w:spacing w:line="240" w:lineRule="auto" w:before="50" w:after="0"/>
        <w:ind w:left="2169" w:right="0" w:hanging="308"/>
        <w:jc w:val="left"/>
        <w:rPr>
          <w:sz w:val="17"/>
        </w:rPr>
      </w:pPr>
      <w:r>
        <w:rPr>
          <w:sz w:val="17"/>
        </w:rPr>
        <w:t>Reglamentación vigente.</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BodyText"/>
        <w:spacing w:before="98"/>
        <w:ind w:left="1255"/>
      </w:pPr>
      <w:r>
        <w:rPr/>
        <w:t>Verificación y puesta en marcha del sistema de potencia:</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Técnicas de verificación. Conexiones y</w:t>
      </w:r>
      <w:r>
        <w:rPr>
          <w:spacing w:val="-2"/>
          <w:sz w:val="17"/>
        </w:rPr>
        <w:t> </w:t>
      </w:r>
      <w:r>
        <w:rPr>
          <w:sz w:val="17"/>
        </w:rPr>
        <w:t>funcionamiento.</w:t>
      </w:r>
    </w:p>
    <w:p>
      <w:pPr>
        <w:pStyle w:val="ListParagraph"/>
        <w:numPr>
          <w:ilvl w:val="2"/>
          <w:numId w:val="28"/>
        </w:numPr>
        <w:tabs>
          <w:tab w:pos="2168" w:val="left" w:leader="none"/>
          <w:tab w:pos="2169" w:val="left" w:leader="none"/>
        </w:tabs>
        <w:spacing w:line="240" w:lineRule="auto" w:before="49" w:after="0"/>
        <w:ind w:left="2168" w:right="0" w:hanging="308"/>
        <w:jc w:val="left"/>
        <w:rPr>
          <w:sz w:val="17"/>
        </w:rPr>
      </w:pPr>
      <w:r>
        <w:rPr>
          <w:sz w:val="17"/>
        </w:rPr>
        <w:t>Instrumentos de</w:t>
      </w:r>
      <w:r>
        <w:rPr>
          <w:spacing w:val="-2"/>
          <w:sz w:val="17"/>
        </w:rPr>
        <w:t> </w:t>
      </w:r>
      <w:r>
        <w:rPr>
          <w:sz w:val="17"/>
        </w:rPr>
        <w:t>medida.</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Diagnóstico y localización de averías. Protocolos de</w:t>
      </w:r>
      <w:r>
        <w:rPr>
          <w:spacing w:val="2"/>
          <w:sz w:val="17"/>
        </w:rPr>
        <w:t> </w:t>
      </w:r>
      <w:r>
        <w:rPr>
          <w:sz w:val="17"/>
        </w:rPr>
        <w:t>prueba.</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Técnicas de actuación. Puntos de actuación.</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Registros de averías. Fichas y</w:t>
      </w:r>
      <w:r>
        <w:rPr>
          <w:spacing w:val="-3"/>
          <w:sz w:val="17"/>
        </w:rPr>
        <w:t> </w:t>
      </w:r>
      <w:r>
        <w:rPr>
          <w:sz w:val="17"/>
        </w:rPr>
        <w:t>registros.</w:t>
      </w:r>
    </w:p>
    <w:p>
      <w:pPr>
        <w:pStyle w:val="ListParagraph"/>
        <w:numPr>
          <w:ilvl w:val="2"/>
          <w:numId w:val="28"/>
        </w:numPr>
        <w:tabs>
          <w:tab w:pos="2168" w:val="left" w:leader="none"/>
          <w:tab w:pos="2169" w:val="left" w:leader="none"/>
        </w:tabs>
        <w:spacing w:line="302" w:lineRule="auto" w:before="50" w:after="0"/>
        <w:ind w:left="1255" w:right="5885" w:firstLine="605"/>
        <w:jc w:val="left"/>
        <w:rPr>
          <w:sz w:val="17"/>
        </w:rPr>
      </w:pPr>
      <w:r>
        <w:rPr>
          <w:sz w:val="17"/>
        </w:rPr>
        <w:t>Reglamentación vigente. Mantenimiento de máquinas</w:t>
      </w:r>
      <w:r>
        <w:rPr>
          <w:spacing w:val="-5"/>
          <w:sz w:val="17"/>
        </w:rPr>
        <w:t> </w:t>
      </w:r>
      <w:r>
        <w:rPr>
          <w:sz w:val="17"/>
        </w:rPr>
        <w:t>eléctricas:</w:t>
      </w:r>
    </w:p>
    <w:p>
      <w:pPr>
        <w:pStyle w:val="ListParagraph"/>
        <w:numPr>
          <w:ilvl w:val="2"/>
          <w:numId w:val="28"/>
        </w:numPr>
        <w:tabs>
          <w:tab w:pos="2168" w:val="left" w:leader="none"/>
          <w:tab w:pos="2169" w:val="left" w:leader="none"/>
        </w:tabs>
        <w:spacing w:line="192" w:lineRule="exact" w:before="0" w:after="0"/>
        <w:ind w:left="2168" w:right="0" w:hanging="308"/>
        <w:jc w:val="left"/>
        <w:rPr>
          <w:sz w:val="17"/>
        </w:rPr>
      </w:pPr>
      <w:r>
        <w:rPr>
          <w:sz w:val="17"/>
        </w:rPr>
        <w:t>Tipos de</w:t>
      </w:r>
      <w:r>
        <w:rPr>
          <w:spacing w:val="-2"/>
          <w:sz w:val="17"/>
        </w:rPr>
        <w:t> </w:t>
      </w:r>
      <w:r>
        <w:rPr>
          <w:sz w:val="17"/>
        </w:rPr>
        <w:t>mantenimiento.</w:t>
      </w:r>
    </w:p>
    <w:p>
      <w:pPr>
        <w:pStyle w:val="ListParagraph"/>
        <w:numPr>
          <w:ilvl w:val="2"/>
          <w:numId w:val="28"/>
        </w:numPr>
        <w:tabs>
          <w:tab w:pos="2169" w:val="left" w:leader="none"/>
        </w:tabs>
        <w:spacing w:line="240" w:lineRule="auto" w:before="51" w:after="0"/>
        <w:ind w:left="2168" w:right="1093" w:hanging="308"/>
        <w:jc w:val="both"/>
        <w:rPr>
          <w:sz w:val="17"/>
        </w:rPr>
      </w:pPr>
      <w:r>
        <w:rPr>
          <w:sz w:val="17"/>
        </w:rPr>
        <w:t>Operaciones de mantenimiento en las máquinas eléctricas. Mantenimiento preventivo. Partes eléctricas y mecánicas. Mantenimiento de protecciones. Mantenimiento de sensores, accionamientos y</w:t>
      </w:r>
      <w:r>
        <w:rPr>
          <w:spacing w:val="-1"/>
          <w:sz w:val="17"/>
        </w:rPr>
        <w:t> </w:t>
      </w:r>
      <w:r>
        <w:rPr>
          <w:sz w:val="17"/>
        </w:rPr>
        <w:t>actuadores.</w:t>
      </w:r>
    </w:p>
    <w:p>
      <w:pPr>
        <w:pStyle w:val="ListParagraph"/>
        <w:numPr>
          <w:ilvl w:val="2"/>
          <w:numId w:val="28"/>
        </w:numPr>
        <w:tabs>
          <w:tab w:pos="2168" w:val="left" w:leader="none"/>
          <w:tab w:pos="2169" w:val="left" w:leader="none"/>
        </w:tabs>
        <w:spacing w:line="237" w:lineRule="auto" w:before="50" w:after="0"/>
        <w:ind w:left="2168" w:right="1095" w:hanging="308"/>
        <w:jc w:val="left"/>
        <w:rPr>
          <w:sz w:val="17"/>
        </w:rPr>
      </w:pPr>
      <w:r>
        <w:rPr>
          <w:sz w:val="17"/>
        </w:rPr>
        <w:t>Plan de mantenimiento de máquinas eléctricas. Estructura, informes y temporalización, entre</w:t>
      </w:r>
      <w:r>
        <w:rPr>
          <w:spacing w:val="-2"/>
          <w:sz w:val="17"/>
        </w:rPr>
        <w:t> </w:t>
      </w:r>
      <w:r>
        <w:rPr>
          <w:sz w:val="17"/>
        </w:rPr>
        <w:t>otros.</w:t>
      </w:r>
    </w:p>
    <w:p>
      <w:pPr>
        <w:pStyle w:val="ListParagraph"/>
        <w:numPr>
          <w:ilvl w:val="2"/>
          <w:numId w:val="28"/>
        </w:numPr>
        <w:tabs>
          <w:tab w:pos="2168" w:val="left" w:leader="none"/>
          <w:tab w:pos="2169" w:val="left" w:leader="none"/>
        </w:tabs>
        <w:spacing w:line="240" w:lineRule="auto" w:before="50" w:after="0"/>
        <w:ind w:left="2168" w:right="1093" w:hanging="308"/>
        <w:jc w:val="left"/>
        <w:rPr>
          <w:sz w:val="17"/>
        </w:rPr>
      </w:pPr>
      <w:r>
        <w:rPr>
          <w:sz w:val="17"/>
        </w:rPr>
        <w:t>Procedimientos de actuación en el mantenimiento de máquinas eléctricas. Fases de mantenimiento y</w:t>
      </w:r>
      <w:r>
        <w:rPr>
          <w:spacing w:val="-2"/>
          <w:sz w:val="17"/>
        </w:rPr>
        <w:t> </w:t>
      </w:r>
      <w:r>
        <w:rPr>
          <w:sz w:val="17"/>
        </w:rPr>
        <w:t>precauciones.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Ajuste de elementos y sistemas. Ajustes de</w:t>
      </w:r>
      <w:r>
        <w:rPr>
          <w:spacing w:val="-3"/>
          <w:sz w:val="17"/>
        </w:rPr>
        <w:t> </w:t>
      </w:r>
      <w:r>
        <w:rPr>
          <w:sz w:val="17"/>
        </w:rPr>
        <w:t>parámetros.</w:t>
      </w:r>
    </w:p>
    <w:p>
      <w:pPr>
        <w:pStyle w:val="BodyText"/>
        <w:spacing w:before="4"/>
        <w:rPr>
          <w:sz w:val="21"/>
        </w:rPr>
      </w:pPr>
    </w:p>
    <w:p>
      <w:pPr>
        <w:pStyle w:val="BodyText"/>
        <w:ind w:left="1255"/>
      </w:pPr>
      <w:r>
        <w:rPr/>
        <w:t>Prevención de riesgos, seguridad y protección medioambiental:</w:t>
      </w:r>
    </w:p>
    <w:p>
      <w:pPr>
        <w:pStyle w:val="ListParagraph"/>
        <w:numPr>
          <w:ilvl w:val="2"/>
          <w:numId w:val="28"/>
        </w:numPr>
        <w:tabs>
          <w:tab w:pos="2168" w:val="left" w:leader="none"/>
          <w:tab w:pos="2169" w:val="left" w:leader="none"/>
        </w:tabs>
        <w:spacing w:line="240" w:lineRule="auto" w:before="48" w:after="0"/>
        <w:ind w:left="2168" w:right="0" w:hanging="308"/>
        <w:jc w:val="left"/>
        <w:rPr>
          <w:sz w:val="17"/>
        </w:rPr>
      </w:pPr>
      <w:r>
        <w:rPr>
          <w:sz w:val="17"/>
        </w:rPr>
        <w:t>Normativa de prevención de riesgos laborales relativa a los sistemas</w:t>
      </w:r>
      <w:r>
        <w:rPr>
          <w:spacing w:val="-3"/>
          <w:sz w:val="17"/>
        </w:rPr>
        <w:t> </w:t>
      </w:r>
      <w:r>
        <w:rPr>
          <w:sz w:val="17"/>
        </w:rPr>
        <w:t>automáticos.</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Prevención de riesgos laborales en los procesos de montaje y</w:t>
      </w:r>
      <w:r>
        <w:rPr>
          <w:spacing w:val="-3"/>
          <w:sz w:val="17"/>
        </w:rPr>
        <w:t> </w:t>
      </w:r>
      <w:r>
        <w:rPr>
          <w:sz w:val="17"/>
        </w:rPr>
        <w:t>mantenimiento.</w:t>
      </w:r>
    </w:p>
    <w:p>
      <w:pPr>
        <w:pStyle w:val="ListParagraph"/>
        <w:numPr>
          <w:ilvl w:val="2"/>
          <w:numId w:val="28"/>
        </w:numPr>
        <w:tabs>
          <w:tab w:pos="2168" w:val="left" w:leader="none"/>
          <w:tab w:pos="2169" w:val="left" w:leader="none"/>
        </w:tabs>
        <w:spacing w:line="240" w:lineRule="auto" w:before="50" w:after="0"/>
        <w:ind w:left="2168" w:right="1093" w:hanging="308"/>
        <w:jc w:val="left"/>
        <w:rPr>
          <w:sz w:val="17"/>
        </w:rPr>
      </w:pPr>
      <w:r>
        <w:rPr>
          <w:sz w:val="17"/>
        </w:rPr>
        <w:t>Equipos de protección individual: características y criterios de utilización. Protección colectiva. Medios y equipos de</w:t>
      </w:r>
      <w:r>
        <w:rPr>
          <w:spacing w:val="1"/>
          <w:sz w:val="17"/>
        </w:rPr>
        <w:t> </w:t>
      </w:r>
      <w:r>
        <w:rPr>
          <w:sz w:val="17"/>
        </w:rPr>
        <w:t>protección.</w:t>
      </w:r>
    </w:p>
    <w:p>
      <w:pPr>
        <w:pStyle w:val="ListParagraph"/>
        <w:numPr>
          <w:ilvl w:val="2"/>
          <w:numId w:val="28"/>
        </w:numPr>
        <w:tabs>
          <w:tab w:pos="2168" w:val="left" w:leader="none"/>
          <w:tab w:pos="2169" w:val="left" w:leader="none"/>
        </w:tabs>
        <w:spacing w:line="240" w:lineRule="auto" w:before="50" w:after="0"/>
        <w:ind w:left="2168" w:right="0" w:hanging="308"/>
        <w:jc w:val="left"/>
        <w:rPr>
          <w:sz w:val="17"/>
        </w:rPr>
      </w:pPr>
      <w:r>
        <w:rPr>
          <w:sz w:val="17"/>
        </w:rPr>
        <w:t>Normativa reguladora en gestión de residuos.</w:t>
      </w:r>
    </w:p>
    <w:p>
      <w:pPr>
        <w:pStyle w:val="BodyText"/>
        <w:rPr>
          <w:sz w:val="18"/>
        </w:rPr>
      </w:pPr>
    </w:p>
    <w:p>
      <w:pPr>
        <w:pStyle w:val="Heading4"/>
        <w:spacing w:before="137"/>
        <w:rPr>
          <w:i/>
        </w:rPr>
      </w:pPr>
      <w:r>
        <w:rPr>
          <w:i/>
        </w:rPr>
        <w:t>Orientaciones pedagógicas.</w:t>
      </w:r>
    </w:p>
    <w:p>
      <w:pPr>
        <w:pStyle w:val="BodyText"/>
        <w:spacing w:before="101"/>
        <w:ind w:left="1255" w:right="506"/>
      </w:pPr>
      <w:r>
        <w:rPr/>
        <w:t>Este módulo profesional contiene la formación necesaria para gestionar y supervisar el montaje y mantenimiento de las máquinas eléctricas presentes en las automatizaciones industriales.</w:t>
      </w:r>
    </w:p>
    <w:p>
      <w:pPr>
        <w:pStyle w:val="BodyText"/>
        <w:spacing w:before="100"/>
        <w:ind w:left="1255"/>
      </w:pPr>
      <w:r>
        <w:rPr/>
        <w:t>El desarrollo de este tipo de proyectos incluye aspectos como:</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Describir el funcionamiento de los circuitos</w:t>
      </w:r>
      <w:r>
        <w:rPr>
          <w:spacing w:val="-2"/>
          <w:sz w:val="17"/>
        </w:rPr>
        <w:t> </w:t>
      </w:r>
      <w:r>
        <w:rPr>
          <w:sz w:val="17"/>
        </w:rPr>
        <w:t>eléctricos.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Identificar el funcionamiento de las máquinas</w:t>
      </w:r>
      <w:r>
        <w:rPr>
          <w:spacing w:val="-3"/>
          <w:sz w:val="17"/>
        </w:rPr>
        <w:t> </w:t>
      </w:r>
      <w:r>
        <w:rPr>
          <w:sz w:val="17"/>
        </w:rPr>
        <w:t>eléctricas.</w:t>
      </w:r>
    </w:p>
    <w:p>
      <w:pPr>
        <w:pStyle w:val="ListParagraph"/>
        <w:numPr>
          <w:ilvl w:val="0"/>
          <w:numId w:val="29"/>
        </w:numPr>
        <w:tabs>
          <w:tab w:pos="2003" w:val="left" w:leader="none"/>
        </w:tabs>
        <w:spacing w:line="240" w:lineRule="auto" w:before="99" w:after="0"/>
        <w:ind w:left="2002" w:right="0" w:hanging="142"/>
        <w:jc w:val="left"/>
        <w:rPr>
          <w:sz w:val="17"/>
        </w:rPr>
      </w:pPr>
      <w:r>
        <w:rPr>
          <w:sz w:val="17"/>
        </w:rPr>
        <w:t>Desarrollar los esquemas de conexión de las máquinas</w:t>
      </w:r>
      <w:r>
        <w:rPr>
          <w:spacing w:val="-2"/>
          <w:sz w:val="17"/>
        </w:rPr>
        <w:t> </w:t>
      </w:r>
      <w:r>
        <w:rPr>
          <w:sz w:val="17"/>
        </w:rPr>
        <w:t>eléctricas.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Verificar el montaje de motores</w:t>
      </w:r>
      <w:r>
        <w:rPr>
          <w:spacing w:val="-4"/>
          <w:sz w:val="17"/>
        </w:rPr>
        <w:t> </w:t>
      </w:r>
      <w:r>
        <w:rPr>
          <w:sz w:val="17"/>
        </w:rPr>
        <w:t>eléctricos.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Ajustar los accionamientos de los motores eléctricos.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Verificar la puesta en servicio.</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Aplicar el plan de mantenimiento de máquinas eléctricas.</w:t>
      </w:r>
    </w:p>
    <w:p>
      <w:pPr>
        <w:pStyle w:val="BodyText"/>
        <w:spacing w:before="99"/>
        <w:ind w:left="1255"/>
      </w:pPr>
      <w:r>
        <w:rPr/>
        <w:t>Las actividades profesionales asociadas a esta función se aplican en:</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La selección de las máquinas eléctricas y de sus</w:t>
      </w:r>
      <w:r>
        <w:rPr>
          <w:spacing w:val="-3"/>
          <w:sz w:val="17"/>
        </w:rPr>
        <w:t> </w:t>
      </w:r>
      <w:r>
        <w:rPr>
          <w:sz w:val="17"/>
        </w:rPr>
        <w:t>equipos.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El desarrollo de esquemas de</w:t>
      </w:r>
      <w:r>
        <w:rPr>
          <w:spacing w:val="-4"/>
          <w:sz w:val="17"/>
        </w:rPr>
        <w:t> </w:t>
      </w:r>
      <w:r>
        <w:rPr>
          <w:sz w:val="17"/>
        </w:rPr>
        <w:t>conexión.</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El ajuste y parametrización de los</w:t>
      </w:r>
      <w:r>
        <w:rPr>
          <w:spacing w:val="-4"/>
          <w:sz w:val="17"/>
        </w:rPr>
        <w:t> </w:t>
      </w:r>
      <w:r>
        <w:rPr>
          <w:sz w:val="17"/>
        </w:rPr>
        <w:t>accionamientos.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La supervisión del montaje de motores</w:t>
      </w:r>
      <w:r>
        <w:rPr>
          <w:spacing w:val="-5"/>
          <w:sz w:val="17"/>
        </w:rPr>
        <w:t> </w:t>
      </w:r>
      <w:r>
        <w:rPr>
          <w:sz w:val="17"/>
        </w:rPr>
        <w:t>eléctricos.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La verificación del funcionamiento de la automatización y de los sistemas</w:t>
      </w:r>
      <w:r>
        <w:rPr>
          <w:spacing w:val="-2"/>
          <w:sz w:val="17"/>
        </w:rPr>
        <w:t> </w:t>
      </w:r>
      <w:r>
        <w:rPr>
          <w:sz w:val="17"/>
        </w:rPr>
        <w:t>asociados.</w:t>
      </w:r>
    </w:p>
    <w:p>
      <w:pPr>
        <w:pStyle w:val="ListParagraph"/>
        <w:numPr>
          <w:ilvl w:val="0"/>
          <w:numId w:val="29"/>
        </w:numPr>
        <w:tabs>
          <w:tab w:pos="2003" w:val="left" w:leader="none"/>
        </w:tabs>
        <w:spacing w:line="240" w:lineRule="auto" w:before="99" w:after="0"/>
        <w:ind w:left="2002" w:right="0" w:hanging="142"/>
        <w:jc w:val="left"/>
        <w:rPr>
          <w:sz w:val="17"/>
        </w:rPr>
      </w:pPr>
      <w:r>
        <w:rPr>
          <w:sz w:val="17"/>
        </w:rPr>
        <w:t>La ejecución del plan de mantenimiento de las máquinas</w:t>
      </w:r>
      <w:r>
        <w:rPr>
          <w:spacing w:val="2"/>
          <w:sz w:val="17"/>
        </w:rPr>
        <w:t> </w:t>
      </w:r>
      <w:r>
        <w:rPr>
          <w:sz w:val="17"/>
        </w:rPr>
        <w:t>eléctricas.</w:t>
      </w:r>
    </w:p>
    <w:p>
      <w:pPr>
        <w:pStyle w:val="BodyText"/>
        <w:spacing w:before="100"/>
        <w:ind w:left="1255" w:right="1091"/>
      </w:pPr>
      <w:r>
        <w:rPr/>
        <w:t>La formación del módulo contribuye a alcanzar los objetivos generales a), b), c), f), g), h), l), m), n), o), p), q) del ciclo formativo y las competencias a), b), c), f), g), h), k), l), m), n) del título.</w:t>
      </w:r>
    </w:p>
    <w:p>
      <w:pPr>
        <w:spacing w:after="0"/>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BodyText"/>
        <w:spacing w:before="98"/>
        <w:ind w:left="1255" w:right="1182"/>
      </w:pPr>
      <w:r>
        <w:rPr/>
        <w:t>Las líneas de actuación en el proceso de enseñanza-aprendizaje que permiten alcanzar los objetivos del módulo versarán sobre:</w:t>
      </w:r>
    </w:p>
    <w:p>
      <w:pPr>
        <w:pStyle w:val="ListParagraph"/>
        <w:numPr>
          <w:ilvl w:val="0"/>
          <w:numId w:val="29"/>
        </w:numPr>
        <w:tabs>
          <w:tab w:pos="2003" w:val="left" w:leader="none"/>
        </w:tabs>
        <w:spacing w:line="240" w:lineRule="auto" w:before="98" w:after="0"/>
        <w:ind w:left="2002" w:right="0" w:hanging="142"/>
        <w:jc w:val="left"/>
        <w:rPr>
          <w:sz w:val="17"/>
        </w:rPr>
      </w:pPr>
      <w:r>
        <w:rPr>
          <w:sz w:val="17"/>
        </w:rPr>
        <w:t>El cálculo de los parámetros característicos de los circuitos</w:t>
      </w:r>
      <w:r>
        <w:rPr>
          <w:spacing w:val="1"/>
          <w:sz w:val="17"/>
        </w:rPr>
        <w:t> </w:t>
      </w:r>
      <w:r>
        <w:rPr>
          <w:sz w:val="17"/>
        </w:rPr>
        <w:t>eléctricos.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La identificación del funcionamiento de las máquinas</w:t>
      </w:r>
      <w:r>
        <w:rPr>
          <w:spacing w:val="2"/>
          <w:sz w:val="17"/>
        </w:rPr>
        <w:t> </w:t>
      </w:r>
      <w:r>
        <w:rPr>
          <w:sz w:val="17"/>
        </w:rPr>
        <w:t>eléctricas.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La elaboración esquemas de conexión.</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El montaje e instalación de motores</w:t>
      </w:r>
      <w:r>
        <w:rPr>
          <w:spacing w:val="-5"/>
          <w:sz w:val="17"/>
        </w:rPr>
        <w:t> </w:t>
      </w:r>
      <w:r>
        <w:rPr>
          <w:sz w:val="17"/>
        </w:rPr>
        <w:t>eléctricos.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El ajuste y parametrización de los</w:t>
      </w:r>
      <w:r>
        <w:rPr>
          <w:spacing w:val="-4"/>
          <w:sz w:val="17"/>
        </w:rPr>
        <w:t> </w:t>
      </w:r>
      <w:r>
        <w:rPr>
          <w:sz w:val="17"/>
        </w:rPr>
        <w:t>accionamientos.</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La localización de</w:t>
      </w:r>
      <w:r>
        <w:rPr>
          <w:spacing w:val="2"/>
          <w:sz w:val="17"/>
        </w:rPr>
        <w:t> </w:t>
      </w:r>
      <w:r>
        <w:rPr>
          <w:sz w:val="17"/>
        </w:rPr>
        <w:t>averías.</w:t>
      </w:r>
    </w:p>
    <w:p>
      <w:pPr>
        <w:pStyle w:val="ListParagraph"/>
        <w:numPr>
          <w:ilvl w:val="0"/>
          <w:numId w:val="29"/>
        </w:numPr>
        <w:tabs>
          <w:tab w:pos="2003" w:val="left" w:leader="none"/>
        </w:tabs>
        <w:spacing w:line="240" w:lineRule="auto" w:before="99" w:after="0"/>
        <w:ind w:left="2002" w:right="0" w:hanging="142"/>
        <w:jc w:val="left"/>
        <w:rPr>
          <w:sz w:val="17"/>
        </w:rPr>
      </w:pPr>
      <w:r>
        <w:rPr>
          <w:sz w:val="17"/>
        </w:rPr>
        <w:t>La verificación del funcionamiento.</w:t>
      </w:r>
    </w:p>
    <w:p>
      <w:pPr>
        <w:pStyle w:val="ListParagraph"/>
        <w:numPr>
          <w:ilvl w:val="0"/>
          <w:numId w:val="29"/>
        </w:numPr>
        <w:tabs>
          <w:tab w:pos="2003" w:val="left" w:leader="none"/>
        </w:tabs>
        <w:spacing w:line="240" w:lineRule="auto" w:before="101" w:after="0"/>
        <w:ind w:left="2002" w:right="0" w:hanging="142"/>
        <w:jc w:val="left"/>
        <w:rPr>
          <w:sz w:val="17"/>
        </w:rPr>
      </w:pPr>
      <w:r>
        <w:rPr>
          <w:sz w:val="17"/>
        </w:rPr>
        <w:t>El desarrollo y aplicación del plan de</w:t>
      </w:r>
      <w:r>
        <w:rPr>
          <w:spacing w:val="-3"/>
          <w:sz w:val="17"/>
        </w:rPr>
        <w:t> </w:t>
      </w:r>
      <w:r>
        <w:rPr>
          <w:sz w:val="17"/>
        </w:rPr>
        <w:t>mantenimiento.</w:t>
      </w:r>
    </w:p>
    <w:p>
      <w:pPr>
        <w:pStyle w:val="BodyText"/>
        <w:rPr>
          <w:sz w:val="18"/>
        </w:rPr>
      </w:pPr>
    </w:p>
    <w:p>
      <w:pPr>
        <w:pStyle w:val="BodyText"/>
        <w:spacing w:before="4"/>
        <w:rPr>
          <w:sz w:val="16"/>
        </w:rPr>
      </w:pPr>
    </w:p>
    <w:p>
      <w:pPr>
        <w:pStyle w:val="Heading3"/>
        <w:spacing w:line="195" w:lineRule="exact"/>
        <w:ind w:left="629"/>
      </w:pPr>
      <w:r>
        <w:rPr/>
        <w:t>Módulo profesional: Documentación técnica.</w:t>
      </w:r>
    </w:p>
    <w:p>
      <w:pPr>
        <w:spacing w:line="237" w:lineRule="auto" w:before="2"/>
        <w:ind w:left="3779" w:right="3497" w:firstLine="818"/>
        <w:jc w:val="left"/>
        <w:rPr>
          <w:b/>
          <w:sz w:val="17"/>
        </w:rPr>
      </w:pPr>
      <w:r>
        <w:rPr>
          <w:b/>
          <w:sz w:val="17"/>
        </w:rPr>
        <w:t>Código: 0963 Equivalencia en créditos ECTS: 5</w:t>
      </w:r>
    </w:p>
    <w:p>
      <w:pPr>
        <w:spacing w:line="195" w:lineRule="exact" w:before="0"/>
        <w:ind w:left="629" w:right="469" w:firstLine="0"/>
        <w:jc w:val="center"/>
        <w:rPr>
          <w:b/>
          <w:sz w:val="17"/>
        </w:rPr>
      </w:pPr>
      <w:r>
        <w:rPr>
          <w:b/>
          <w:sz w:val="17"/>
        </w:rPr>
        <w:t>Duración: 96 horas</w:t>
      </w:r>
    </w:p>
    <w:p>
      <w:pPr>
        <w:pStyle w:val="BodyText"/>
        <w:spacing w:before="10"/>
        <w:rPr>
          <w:b/>
          <w:sz w:val="16"/>
        </w:rPr>
      </w:pPr>
    </w:p>
    <w:p>
      <w:pPr>
        <w:pStyle w:val="Heading4"/>
        <w:rPr>
          <w:b w:val="0"/>
          <w:i/>
        </w:rPr>
      </w:pPr>
      <w:r>
        <w:rPr>
          <w:i/>
        </w:rPr>
        <w:t>Resultados de aprendizaje y criterios de evaluación</w:t>
      </w:r>
      <w:r>
        <w:rPr>
          <w:b w:val="0"/>
          <w:i/>
        </w:rPr>
        <w:t>:</w:t>
      </w:r>
    </w:p>
    <w:p>
      <w:pPr>
        <w:pStyle w:val="BodyText"/>
        <w:spacing w:before="2"/>
        <w:rPr>
          <w:i/>
        </w:rPr>
      </w:pPr>
    </w:p>
    <w:p>
      <w:pPr>
        <w:pStyle w:val="ListParagraph"/>
        <w:numPr>
          <w:ilvl w:val="0"/>
          <w:numId w:val="30"/>
        </w:numPr>
        <w:tabs>
          <w:tab w:pos="1467" w:val="left" w:leader="none"/>
        </w:tabs>
        <w:spacing w:line="237" w:lineRule="auto" w:before="0" w:after="0"/>
        <w:ind w:left="1255" w:right="1090" w:firstLine="0"/>
        <w:jc w:val="left"/>
        <w:rPr>
          <w:sz w:val="17"/>
        </w:rPr>
      </w:pPr>
      <w:r>
        <w:rPr>
          <w:sz w:val="17"/>
        </w:rPr>
        <w:t>Identifica la documentación técnico-administrativa de las instalaciones, interpretando proyectos y reconociendo la información de cada documento.</w:t>
      </w:r>
    </w:p>
    <w:p>
      <w:pPr>
        <w:pStyle w:val="BodyText"/>
        <w:spacing w:before="101"/>
        <w:ind w:left="1255"/>
      </w:pPr>
      <w:r>
        <w:rPr/>
        <w:t>Criterios de evaluación:</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clasificado los documentos que componen un</w:t>
      </w:r>
      <w:r>
        <w:rPr>
          <w:spacing w:val="-3"/>
          <w:sz w:val="17"/>
        </w:rPr>
        <w:t> </w:t>
      </w:r>
      <w:r>
        <w:rPr>
          <w:sz w:val="17"/>
        </w:rPr>
        <w:t>proyecto.</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identificado la función de cada</w:t>
      </w:r>
      <w:r>
        <w:rPr>
          <w:spacing w:val="-4"/>
          <w:sz w:val="17"/>
        </w:rPr>
        <w:t> </w:t>
      </w:r>
      <w:r>
        <w:rPr>
          <w:sz w:val="17"/>
        </w:rPr>
        <w:t>documento.</w:t>
      </w:r>
    </w:p>
    <w:p>
      <w:pPr>
        <w:pStyle w:val="ListParagraph"/>
        <w:numPr>
          <w:ilvl w:val="1"/>
          <w:numId w:val="30"/>
        </w:numPr>
        <w:tabs>
          <w:tab w:pos="2062" w:val="left" w:leader="none"/>
        </w:tabs>
        <w:spacing w:line="240" w:lineRule="auto" w:before="101" w:after="0"/>
        <w:ind w:left="2061" w:right="0" w:hanging="191"/>
        <w:jc w:val="left"/>
        <w:rPr>
          <w:sz w:val="17"/>
        </w:rPr>
      </w:pPr>
      <w:r>
        <w:rPr>
          <w:sz w:val="17"/>
        </w:rPr>
        <w:t>Se ha relacionado el proyecto del sistema automático con el proyecto</w:t>
      </w:r>
      <w:r>
        <w:rPr>
          <w:spacing w:val="-2"/>
          <w:sz w:val="17"/>
        </w:rPr>
        <w:t> </w:t>
      </w:r>
      <w:r>
        <w:rPr>
          <w:sz w:val="17"/>
        </w:rPr>
        <w:t>general.</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determinado los informes necesarios para la elaboración de cada</w:t>
      </w:r>
      <w:r>
        <w:rPr>
          <w:spacing w:val="2"/>
          <w:sz w:val="17"/>
        </w:rPr>
        <w:t> </w:t>
      </w:r>
      <w:r>
        <w:rPr>
          <w:sz w:val="17"/>
        </w:rPr>
        <w:t>documento.</w:t>
      </w:r>
    </w:p>
    <w:p>
      <w:pPr>
        <w:pStyle w:val="ListParagraph"/>
        <w:numPr>
          <w:ilvl w:val="1"/>
          <w:numId w:val="30"/>
        </w:numPr>
        <w:tabs>
          <w:tab w:pos="2070" w:val="left" w:leader="none"/>
        </w:tabs>
        <w:spacing w:line="240" w:lineRule="auto" w:before="99" w:after="0"/>
        <w:ind w:left="2069" w:right="0" w:hanging="199"/>
        <w:jc w:val="left"/>
        <w:rPr>
          <w:sz w:val="17"/>
        </w:rPr>
      </w:pPr>
      <w:r>
        <w:rPr>
          <w:sz w:val="17"/>
        </w:rPr>
        <w:t>Se han reconocido las gestiones de tramitación legal de un proyecto.</w:t>
      </w:r>
    </w:p>
    <w:p>
      <w:pPr>
        <w:pStyle w:val="ListParagraph"/>
        <w:numPr>
          <w:ilvl w:val="1"/>
          <w:numId w:val="30"/>
        </w:numPr>
        <w:tabs>
          <w:tab w:pos="2025" w:val="left" w:leader="none"/>
        </w:tabs>
        <w:spacing w:line="240" w:lineRule="auto" w:before="101" w:after="0"/>
        <w:ind w:left="2024" w:right="0" w:hanging="154"/>
        <w:jc w:val="left"/>
        <w:rPr>
          <w:sz w:val="17"/>
        </w:rPr>
      </w:pPr>
      <w:r>
        <w:rPr>
          <w:sz w:val="17"/>
        </w:rPr>
        <w:t>Se ha simulado el proceso de tramitación administrativa previo a la puesta en</w:t>
      </w:r>
      <w:r>
        <w:rPr>
          <w:spacing w:val="-7"/>
          <w:sz w:val="17"/>
        </w:rPr>
        <w:t> </w:t>
      </w:r>
      <w:r>
        <w:rPr>
          <w:sz w:val="17"/>
        </w:rPr>
        <w:t>servicio.</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identificado los datos requeridos por el modelo oficial de certificado de</w:t>
      </w:r>
      <w:r>
        <w:rPr>
          <w:spacing w:val="1"/>
          <w:sz w:val="17"/>
        </w:rPr>
        <w:t> </w:t>
      </w:r>
      <w:r>
        <w:rPr>
          <w:sz w:val="17"/>
        </w:rPr>
        <w:t>instalación.</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distinguido la normativa de</w:t>
      </w:r>
      <w:r>
        <w:rPr>
          <w:spacing w:val="-1"/>
          <w:sz w:val="17"/>
        </w:rPr>
        <w:t> </w:t>
      </w:r>
      <w:r>
        <w:rPr>
          <w:sz w:val="17"/>
        </w:rPr>
        <w:t>aplicación.</w:t>
      </w:r>
    </w:p>
    <w:p>
      <w:pPr>
        <w:pStyle w:val="BodyText"/>
        <w:rPr>
          <w:sz w:val="18"/>
        </w:rPr>
      </w:pPr>
    </w:p>
    <w:p>
      <w:pPr>
        <w:pStyle w:val="BodyText"/>
        <w:spacing w:before="8"/>
        <w:rPr>
          <w:sz w:val="16"/>
        </w:rPr>
      </w:pPr>
    </w:p>
    <w:p>
      <w:pPr>
        <w:pStyle w:val="ListParagraph"/>
        <w:numPr>
          <w:ilvl w:val="0"/>
          <w:numId w:val="30"/>
        </w:numPr>
        <w:tabs>
          <w:tab w:pos="1494" w:val="left" w:leader="none"/>
        </w:tabs>
        <w:spacing w:line="237" w:lineRule="auto" w:before="0" w:after="0"/>
        <w:ind w:left="1255" w:right="1090" w:firstLine="0"/>
        <w:jc w:val="left"/>
        <w:rPr>
          <w:sz w:val="17"/>
        </w:rPr>
      </w:pPr>
      <w:r>
        <w:rPr>
          <w:sz w:val="17"/>
        </w:rPr>
        <w:t>Representa instalaciones automáticas, elaborando croquis a mano alzada plantas, alzados y detalles</w:t>
      </w:r>
    </w:p>
    <w:p>
      <w:pPr>
        <w:pStyle w:val="BodyText"/>
        <w:spacing w:before="100"/>
        <w:ind w:left="1255"/>
      </w:pPr>
      <w:r>
        <w:rPr/>
        <w:t>Criterios de evaluación:</w:t>
      </w:r>
    </w:p>
    <w:p>
      <w:pPr>
        <w:pStyle w:val="ListParagraph"/>
        <w:numPr>
          <w:ilvl w:val="1"/>
          <w:numId w:val="30"/>
        </w:numPr>
        <w:tabs>
          <w:tab w:pos="2085" w:val="left" w:leader="none"/>
        </w:tabs>
        <w:spacing w:line="240" w:lineRule="auto" w:before="101" w:after="0"/>
        <w:ind w:left="1870" w:right="1090" w:firstLine="0"/>
        <w:jc w:val="left"/>
        <w:rPr>
          <w:sz w:val="17"/>
        </w:rPr>
      </w:pPr>
      <w:r>
        <w:rPr>
          <w:sz w:val="17"/>
        </w:rPr>
        <w:t>Se han identificado los distintos elementos y espacios, sus características constructivas y  el uso al que se</w:t>
      </w:r>
      <w:r>
        <w:rPr>
          <w:spacing w:val="-2"/>
          <w:sz w:val="17"/>
        </w:rPr>
        <w:t> </w:t>
      </w:r>
      <w:r>
        <w:rPr>
          <w:sz w:val="17"/>
        </w:rPr>
        <w:t>destina.</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seleccionado las vistas y cortes que más lo</w:t>
      </w:r>
      <w:r>
        <w:rPr>
          <w:spacing w:val="3"/>
          <w:sz w:val="17"/>
        </w:rPr>
        <w:t> </w:t>
      </w:r>
      <w:r>
        <w:rPr>
          <w:sz w:val="17"/>
        </w:rPr>
        <w:t>representan.</w:t>
      </w:r>
    </w:p>
    <w:p>
      <w:pPr>
        <w:pStyle w:val="ListParagraph"/>
        <w:numPr>
          <w:ilvl w:val="1"/>
          <w:numId w:val="30"/>
        </w:numPr>
        <w:tabs>
          <w:tab w:pos="2062" w:val="left" w:leader="none"/>
        </w:tabs>
        <w:spacing w:line="240" w:lineRule="auto" w:before="99" w:after="0"/>
        <w:ind w:left="2061" w:right="0" w:hanging="191"/>
        <w:jc w:val="left"/>
        <w:rPr>
          <w:sz w:val="17"/>
        </w:rPr>
      </w:pPr>
      <w:r>
        <w:rPr>
          <w:sz w:val="17"/>
        </w:rPr>
        <w:t>Se ha utilizado un soporte</w:t>
      </w:r>
      <w:r>
        <w:rPr>
          <w:spacing w:val="-2"/>
          <w:sz w:val="17"/>
        </w:rPr>
        <w:t> </w:t>
      </w:r>
      <w:r>
        <w:rPr>
          <w:sz w:val="17"/>
        </w:rPr>
        <w:t>adecuado.</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utilizado la simbología</w:t>
      </w:r>
      <w:r>
        <w:rPr>
          <w:spacing w:val="2"/>
          <w:sz w:val="17"/>
        </w:rPr>
        <w:t> </w:t>
      </w:r>
      <w:r>
        <w:rPr>
          <w:sz w:val="17"/>
        </w:rPr>
        <w:t>normalizada.</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definido las proporciones</w:t>
      </w:r>
      <w:r>
        <w:rPr>
          <w:spacing w:val="4"/>
          <w:sz w:val="17"/>
        </w:rPr>
        <w:t> </w:t>
      </w:r>
      <w:r>
        <w:rPr>
          <w:sz w:val="17"/>
        </w:rPr>
        <w:t>adecuadamente.</w:t>
      </w:r>
    </w:p>
    <w:p>
      <w:pPr>
        <w:pStyle w:val="ListParagraph"/>
        <w:numPr>
          <w:ilvl w:val="1"/>
          <w:numId w:val="30"/>
        </w:numPr>
        <w:tabs>
          <w:tab w:pos="2025" w:val="left" w:leader="none"/>
        </w:tabs>
        <w:spacing w:line="240" w:lineRule="auto" w:before="101" w:after="0"/>
        <w:ind w:left="2024" w:right="0" w:hanging="154"/>
        <w:jc w:val="left"/>
        <w:rPr>
          <w:sz w:val="17"/>
        </w:rPr>
      </w:pPr>
      <w:r>
        <w:rPr>
          <w:sz w:val="17"/>
        </w:rPr>
        <w:t>Se ha acotado de forma</w:t>
      </w:r>
      <w:r>
        <w:rPr>
          <w:spacing w:val="-4"/>
          <w:sz w:val="17"/>
        </w:rPr>
        <w:t> </w:t>
      </w:r>
      <w:r>
        <w:rPr>
          <w:sz w:val="17"/>
        </w:rPr>
        <w:t>clara.</w:t>
      </w:r>
    </w:p>
    <w:p>
      <w:pPr>
        <w:pStyle w:val="ListParagraph"/>
        <w:numPr>
          <w:ilvl w:val="1"/>
          <w:numId w:val="30"/>
        </w:numPr>
        <w:tabs>
          <w:tab w:pos="2070" w:val="left" w:leader="none"/>
        </w:tabs>
        <w:spacing w:line="240" w:lineRule="auto" w:before="100" w:after="0"/>
        <w:ind w:left="2069" w:right="0" w:hanging="199"/>
        <w:jc w:val="left"/>
        <w:rPr>
          <w:sz w:val="17"/>
        </w:rPr>
      </w:pPr>
      <w:r>
        <w:rPr>
          <w:sz w:val="17"/>
        </w:rPr>
        <w:t>Se han tenido en cuenta las normas de representación</w:t>
      </w:r>
      <w:r>
        <w:rPr>
          <w:spacing w:val="2"/>
          <w:sz w:val="17"/>
        </w:rPr>
        <w:t> </w:t>
      </w:r>
      <w:r>
        <w:rPr>
          <w:sz w:val="17"/>
        </w:rPr>
        <w:t>gráfica.</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definido los croquis con la calidad gráfica suficiente para su</w:t>
      </w:r>
      <w:r>
        <w:rPr>
          <w:spacing w:val="1"/>
          <w:sz w:val="17"/>
        </w:rPr>
        <w:t> </w:t>
      </w:r>
      <w:r>
        <w:rPr>
          <w:sz w:val="17"/>
        </w:rPr>
        <w:t>comprensión.</w:t>
      </w:r>
    </w:p>
    <w:p>
      <w:pPr>
        <w:pStyle w:val="ListParagraph"/>
        <w:numPr>
          <w:ilvl w:val="1"/>
          <w:numId w:val="30"/>
        </w:numPr>
        <w:tabs>
          <w:tab w:pos="2013" w:val="left" w:leader="none"/>
        </w:tabs>
        <w:spacing w:line="240" w:lineRule="auto" w:before="99" w:after="0"/>
        <w:ind w:left="2012" w:right="0" w:hanging="142"/>
        <w:jc w:val="left"/>
        <w:rPr>
          <w:sz w:val="17"/>
        </w:rPr>
      </w:pPr>
      <w:r>
        <w:rPr>
          <w:sz w:val="17"/>
        </w:rPr>
        <w:t>Se ha trabajado con pulcritud y</w:t>
      </w:r>
      <w:r>
        <w:rPr>
          <w:spacing w:val="2"/>
          <w:sz w:val="17"/>
        </w:rPr>
        <w:t> </w:t>
      </w:r>
      <w:r>
        <w:rPr>
          <w:sz w:val="17"/>
        </w:rPr>
        <w:t>limpieza.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3"/>
        </w:rPr>
      </w:pPr>
    </w:p>
    <w:p>
      <w:pPr>
        <w:pStyle w:val="ListParagraph"/>
        <w:numPr>
          <w:ilvl w:val="0"/>
          <w:numId w:val="30"/>
        </w:numPr>
        <w:tabs>
          <w:tab w:pos="1500" w:val="left" w:leader="none"/>
        </w:tabs>
        <w:spacing w:line="237" w:lineRule="auto" w:before="1" w:after="0"/>
        <w:ind w:left="1255" w:right="1094" w:firstLine="0"/>
        <w:jc w:val="left"/>
        <w:rPr>
          <w:sz w:val="17"/>
        </w:rPr>
      </w:pPr>
      <w:r>
        <w:rPr>
          <w:sz w:val="17"/>
        </w:rPr>
        <w:t>Elabora documentación gráfica de proyectos de instalaciones automáticas, dibujando planos mediante programas de diseño asistido por</w:t>
      </w:r>
      <w:r>
        <w:rPr>
          <w:spacing w:val="-3"/>
          <w:sz w:val="17"/>
        </w:rPr>
        <w:t> </w:t>
      </w:r>
      <w:r>
        <w:rPr>
          <w:sz w:val="17"/>
        </w:rPr>
        <w:t>ordenador.</w:t>
      </w:r>
    </w:p>
    <w:p>
      <w:pPr>
        <w:pStyle w:val="BodyText"/>
        <w:spacing w:before="100"/>
        <w:ind w:left="1255"/>
      </w:pPr>
      <w:r>
        <w:rPr/>
        <w:t>Criterios de evaluación:</w:t>
      </w:r>
    </w:p>
    <w:p>
      <w:pPr>
        <w:pStyle w:val="ListParagraph"/>
        <w:numPr>
          <w:ilvl w:val="1"/>
          <w:numId w:val="30"/>
        </w:numPr>
        <w:tabs>
          <w:tab w:pos="2169" w:val="left" w:leader="none"/>
        </w:tabs>
        <w:spacing w:line="240" w:lineRule="auto" w:before="101" w:after="0"/>
        <w:ind w:left="2168" w:right="1096" w:hanging="308"/>
        <w:jc w:val="left"/>
        <w:rPr>
          <w:sz w:val="17"/>
        </w:rPr>
      </w:pPr>
      <w:r>
        <w:rPr>
          <w:sz w:val="17"/>
        </w:rPr>
        <w:t>Se ha identificado el proceso de trabajo y la interfaz de usuario del programa de diseño asistido por ordenador</w:t>
      </w:r>
    </w:p>
    <w:p>
      <w:pPr>
        <w:pStyle w:val="ListParagraph"/>
        <w:numPr>
          <w:ilvl w:val="1"/>
          <w:numId w:val="30"/>
        </w:numPr>
        <w:tabs>
          <w:tab w:pos="2169" w:val="left" w:leader="none"/>
        </w:tabs>
        <w:spacing w:line="240" w:lineRule="auto" w:before="101" w:after="0"/>
        <w:ind w:left="2168" w:right="1093" w:hanging="308"/>
        <w:jc w:val="left"/>
        <w:rPr>
          <w:sz w:val="17"/>
        </w:rPr>
      </w:pPr>
      <w:r>
        <w:rPr>
          <w:sz w:val="17"/>
        </w:rPr>
        <w:t>Se han identificado los croquis suministrados para la definición de los planos del proyecto de la</w:t>
      </w:r>
      <w:r>
        <w:rPr>
          <w:spacing w:val="-2"/>
          <w:sz w:val="17"/>
        </w:rPr>
        <w:t> </w:t>
      </w:r>
      <w:r>
        <w:rPr>
          <w:sz w:val="17"/>
        </w:rPr>
        <w:t>instalación.</w:t>
      </w:r>
    </w:p>
    <w:p>
      <w:pPr>
        <w:pStyle w:val="ListParagraph"/>
        <w:numPr>
          <w:ilvl w:val="1"/>
          <w:numId w:val="30"/>
        </w:numPr>
        <w:tabs>
          <w:tab w:pos="2169" w:val="left" w:leader="none"/>
        </w:tabs>
        <w:spacing w:line="240" w:lineRule="auto" w:before="98" w:after="0"/>
        <w:ind w:left="2168" w:right="1095" w:hanging="308"/>
        <w:jc w:val="left"/>
        <w:rPr>
          <w:sz w:val="17"/>
        </w:rPr>
      </w:pPr>
      <w:r>
        <w:rPr>
          <w:sz w:val="17"/>
        </w:rPr>
        <w:t>Se han distribuido los dibujos, leyendas, rotulación e información complementaria en los planos.</w:t>
      </w:r>
    </w:p>
    <w:p>
      <w:pPr>
        <w:pStyle w:val="ListParagraph"/>
        <w:numPr>
          <w:ilvl w:val="1"/>
          <w:numId w:val="30"/>
        </w:numPr>
        <w:tabs>
          <w:tab w:pos="2169" w:val="left" w:leader="none"/>
        </w:tabs>
        <w:spacing w:line="240" w:lineRule="auto" w:before="100" w:after="0"/>
        <w:ind w:left="2168" w:right="0" w:hanging="308"/>
        <w:jc w:val="left"/>
        <w:rPr>
          <w:sz w:val="17"/>
        </w:rPr>
      </w:pPr>
      <w:r>
        <w:rPr>
          <w:sz w:val="17"/>
        </w:rPr>
        <w:t>Se ha seleccionado la escala y el formato</w:t>
      </w:r>
      <w:r>
        <w:rPr>
          <w:spacing w:val="-4"/>
          <w:sz w:val="17"/>
        </w:rPr>
        <w:t> </w:t>
      </w:r>
      <w:r>
        <w:rPr>
          <w:sz w:val="17"/>
        </w:rPr>
        <w:t>apropiado.</w:t>
      </w:r>
    </w:p>
    <w:p>
      <w:pPr>
        <w:pStyle w:val="ListParagraph"/>
        <w:numPr>
          <w:ilvl w:val="1"/>
          <w:numId w:val="30"/>
        </w:numPr>
        <w:tabs>
          <w:tab w:pos="2169" w:val="left" w:leader="none"/>
        </w:tabs>
        <w:spacing w:line="237" w:lineRule="auto" w:before="103" w:after="0"/>
        <w:ind w:left="2168" w:right="1093" w:hanging="308"/>
        <w:jc w:val="both"/>
        <w:rPr>
          <w:sz w:val="17"/>
        </w:rPr>
      </w:pPr>
      <w:r>
        <w:rPr>
          <w:sz w:val="17"/>
        </w:rPr>
        <w:t>Se han dibujado planos de planta, alzado, cortes, secciones y detalles de proyectos de instalaciones automáticas, de acuerdo con los croquis suministrados y la normativa específica.</w:t>
      </w:r>
    </w:p>
    <w:p>
      <w:pPr>
        <w:pStyle w:val="ListParagraph"/>
        <w:numPr>
          <w:ilvl w:val="1"/>
          <w:numId w:val="30"/>
        </w:numPr>
        <w:tabs>
          <w:tab w:pos="2168" w:val="left" w:leader="none"/>
          <w:tab w:pos="2169" w:val="left" w:leader="none"/>
        </w:tabs>
        <w:spacing w:line="240" w:lineRule="auto" w:before="102" w:after="0"/>
        <w:ind w:left="2168" w:right="0" w:hanging="308"/>
        <w:jc w:val="left"/>
        <w:rPr>
          <w:sz w:val="17"/>
        </w:rPr>
      </w:pPr>
      <w:r>
        <w:rPr>
          <w:sz w:val="17"/>
        </w:rPr>
        <w:t>Se ha comprobado la correspondencia entre vistas y</w:t>
      </w:r>
      <w:r>
        <w:rPr>
          <w:spacing w:val="-4"/>
          <w:sz w:val="17"/>
        </w:rPr>
        <w:t> </w:t>
      </w:r>
      <w:r>
        <w:rPr>
          <w:sz w:val="17"/>
        </w:rPr>
        <w:t>cortes.</w:t>
      </w:r>
    </w:p>
    <w:p>
      <w:pPr>
        <w:pStyle w:val="ListParagraph"/>
        <w:numPr>
          <w:ilvl w:val="1"/>
          <w:numId w:val="30"/>
        </w:numPr>
        <w:tabs>
          <w:tab w:pos="2169" w:val="left" w:leader="none"/>
        </w:tabs>
        <w:spacing w:line="240" w:lineRule="auto" w:before="101" w:after="0"/>
        <w:ind w:left="2168" w:right="0" w:hanging="308"/>
        <w:jc w:val="left"/>
        <w:rPr>
          <w:sz w:val="17"/>
        </w:rPr>
      </w:pPr>
      <w:r>
        <w:rPr>
          <w:sz w:val="17"/>
        </w:rPr>
        <w:t>Se ha acotado de forma clara y de acuerdo con las</w:t>
      </w:r>
      <w:r>
        <w:rPr>
          <w:spacing w:val="-1"/>
          <w:sz w:val="17"/>
        </w:rPr>
        <w:t> </w:t>
      </w:r>
      <w:r>
        <w:rPr>
          <w:sz w:val="17"/>
        </w:rPr>
        <w:t>normas.</w:t>
      </w:r>
    </w:p>
    <w:p>
      <w:pPr>
        <w:pStyle w:val="ListParagraph"/>
        <w:numPr>
          <w:ilvl w:val="1"/>
          <w:numId w:val="30"/>
        </w:numPr>
        <w:tabs>
          <w:tab w:pos="2169" w:val="left" w:leader="none"/>
        </w:tabs>
        <w:spacing w:line="240" w:lineRule="auto" w:before="101" w:after="0"/>
        <w:ind w:left="2168" w:right="0" w:hanging="308"/>
        <w:jc w:val="left"/>
        <w:rPr>
          <w:sz w:val="17"/>
        </w:rPr>
      </w:pPr>
      <w:r>
        <w:rPr>
          <w:sz w:val="17"/>
        </w:rPr>
        <w:t>Se han incorporado la simbología y las leyendas</w:t>
      </w:r>
      <w:r>
        <w:rPr>
          <w:spacing w:val="1"/>
          <w:sz w:val="17"/>
        </w:rPr>
        <w:t> </w:t>
      </w:r>
      <w:r>
        <w:rPr>
          <w:sz w:val="17"/>
        </w:rPr>
        <w:t>correspondientes.</w:t>
      </w:r>
    </w:p>
    <w:p>
      <w:pPr>
        <w:pStyle w:val="BodyText"/>
        <w:rPr>
          <w:sz w:val="18"/>
        </w:rPr>
      </w:pPr>
    </w:p>
    <w:p>
      <w:pPr>
        <w:pStyle w:val="BodyText"/>
        <w:spacing w:before="8"/>
        <w:rPr>
          <w:sz w:val="16"/>
        </w:rPr>
      </w:pPr>
    </w:p>
    <w:p>
      <w:pPr>
        <w:pStyle w:val="ListParagraph"/>
        <w:numPr>
          <w:ilvl w:val="0"/>
          <w:numId w:val="30"/>
        </w:numPr>
        <w:tabs>
          <w:tab w:pos="1481" w:val="left" w:leader="none"/>
        </w:tabs>
        <w:spacing w:line="237" w:lineRule="auto" w:before="0" w:after="0"/>
        <w:ind w:left="1255" w:right="1093" w:firstLine="0"/>
        <w:jc w:val="left"/>
        <w:rPr>
          <w:sz w:val="17"/>
        </w:rPr>
      </w:pPr>
      <w:r>
        <w:rPr>
          <w:sz w:val="17"/>
        </w:rPr>
        <w:t>Confecciona presupuestos de instalaciones y sistemas automáticos considerando el listado de materiales, los baremos y los precios</w:t>
      </w:r>
      <w:r>
        <w:rPr>
          <w:spacing w:val="-4"/>
          <w:sz w:val="17"/>
        </w:rPr>
        <w:t> </w:t>
      </w:r>
      <w:r>
        <w:rPr>
          <w:sz w:val="17"/>
        </w:rPr>
        <w:t>unitarios.</w:t>
      </w:r>
    </w:p>
    <w:p>
      <w:pPr>
        <w:pStyle w:val="BodyText"/>
        <w:spacing w:before="101"/>
        <w:ind w:left="1255"/>
      </w:pPr>
      <w:r>
        <w:rPr/>
        <w:t>Criterios de evaluación.</w:t>
      </w:r>
    </w:p>
    <w:p>
      <w:pPr>
        <w:pStyle w:val="ListParagraph"/>
        <w:numPr>
          <w:ilvl w:val="1"/>
          <w:numId w:val="30"/>
        </w:numPr>
        <w:tabs>
          <w:tab w:pos="2085" w:val="left" w:leader="none"/>
        </w:tabs>
        <w:spacing w:line="240" w:lineRule="auto" w:before="100" w:after="0"/>
        <w:ind w:left="1870" w:right="1092" w:firstLine="0"/>
        <w:jc w:val="left"/>
        <w:rPr>
          <w:sz w:val="17"/>
        </w:rPr>
      </w:pPr>
      <w:r>
        <w:rPr>
          <w:sz w:val="17"/>
        </w:rPr>
        <w:t>Se han identificado las unidades de obra de las instalaciones o sistemas y los elementos que las componen.</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realizado las mediciones de</w:t>
      </w:r>
      <w:r>
        <w:rPr>
          <w:spacing w:val="-1"/>
          <w:sz w:val="17"/>
        </w:rPr>
        <w:t> </w:t>
      </w:r>
      <w:r>
        <w:rPr>
          <w:sz w:val="17"/>
        </w:rPr>
        <w:t>obra.</w:t>
      </w:r>
    </w:p>
    <w:p>
      <w:pPr>
        <w:pStyle w:val="ListParagraph"/>
        <w:numPr>
          <w:ilvl w:val="1"/>
          <w:numId w:val="30"/>
        </w:numPr>
        <w:tabs>
          <w:tab w:pos="2062" w:val="left" w:leader="none"/>
        </w:tabs>
        <w:spacing w:line="240" w:lineRule="auto" w:before="101" w:after="0"/>
        <w:ind w:left="2061" w:right="0" w:hanging="191"/>
        <w:jc w:val="left"/>
        <w:rPr>
          <w:sz w:val="17"/>
        </w:rPr>
      </w:pPr>
      <w:r>
        <w:rPr>
          <w:sz w:val="17"/>
        </w:rPr>
        <w:t>Se han determinado los recursos para cada unidad de obra.</w:t>
      </w:r>
    </w:p>
    <w:p>
      <w:pPr>
        <w:pStyle w:val="ListParagraph"/>
        <w:numPr>
          <w:ilvl w:val="1"/>
          <w:numId w:val="30"/>
        </w:numPr>
        <w:tabs>
          <w:tab w:pos="2070" w:val="left" w:leader="none"/>
        </w:tabs>
        <w:spacing w:line="240" w:lineRule="auto" w:before="99" w:after="0"/>
        <w:ind w:left="2069" w:right="0" w:hanging="199"/>
        <w:jc w:val="left"/>
        <w:rPr>
          <w:sz w:val="17"/>
        </w:rPr>
      </w:pPr>
      <w:r>
        <w:rPr>
          <w:sz w:val="17"/>
        </w:rPr>
        <w:t>Se han obtenido los precios unitarios a partir de catálogos de</w:t>
      </w:r>
      <w:r>
        <w:rPr>
          <w:spacing w:val="4"/>
          <w:sz w:val="17"/>
        </w:rPr>
        <w:t> </w:t>
      </w:r>
      <w:r>
        <w:rPr>
          <w:sz w:val="17"/>
        </w:rPr>
        <w:t>fabricantes.</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detallado el coste de cada unidad de</w:t>
      </w:r>
      <w:r>
        <w:rPr>
          <w:spacing w:val="-2"/>
          <w:sz w:val="17"/>
        </w:rPr>
        <w:t> </w:t>
      </w:r>
      <w:r>
        <w:rPr>
          <w:sz w:val="17"/>
        </w:rPr>
        <w:t>obra.</w:t>
      </w:r>
    </w:p>
    <w:p>
      <w:pPr>
        <w:pStyle w:val="ListParagraph"/>
        <w:numPr>
          <w:ilvl w:val="1"/>
          <w:numId w:val="30"/>
        </w:numPr>
        <w:tabs>
          <w:tab w:pos="2025" w:val="left" w:leader="none"/>
        </w:tabs>
        <w:spacing w:line="240" w:lineRule="auto" w:before="101" w:after="0"/>
        <w:ind w:left="2024" w:right="0" w:hanging="154"/>
        <w:jc w:val="left"/>
        <w:rPr>
          <w:sz w:val="17"/>
        </w:rPr>
      </w:pPr>
      <w:r>
        <w:rPr>
          <w:sz w:val="17"/>
        </w:rPr>
        <w:t>Se han realizado las valoraciones de cada capítulo del</w:t>
      </w:r>
      <w:r>
        <w:rPr>
          <w:spacing w:val="-6"/>
          <w:sz w:val="17"/>
        </w:rPr>
        <w:t> </w:t>
      </w:r>
      <w:r>
        <w:rPr>
          <w:sz w:val="17"/>
        </w:rPr>
        <w:t>presupuesto.</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han utilizado aplicaciones informáticas para la elaboración de</w:t>
      </w:r>
      <w:r>
        <w:rPr>
          <w:spacing w:val="3"/>
          <w:sz w:val="17"/>
        </w:rPr>
        <w:t> </w:t>
      </w:r>
      <w:r>
        <w:rPr>
          <w:sz w:val="17"/>
        </w:rPr>
        <w:t>presupuestos.</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valorado el coste de mantenimiento predictivo y</w:t>
      </w:r>
      <w:r>
        <w:rPr>
          <w:spacing w:val="-1"/>
          <w:sz w:val="17"/>
        </w:rPr>
        <w:t> </w:t>
      </w:r>
      <w:r>
        <w:rPr>
          <w:sz w:val="17"/>
        </w:rPr>
        <w:t>preventivo.</w:t>
      </w:r>
    </w:p>
    <w:p>
      <w:pPr>
        <w:pStyle w:val="BodyText"/>
        <w:rPr>
          <w:sz w:val="18"/>
        </w:rPr>
      </w:pPr>
    </w:p>
    <w:p>
      <w:pPr>
        <w:pStyle w:val="BodyText"/>
        <w:spacing w:before="4"/>
        <w:rPr>
          <w:sz w:val="16"/>
        </w:rPr>
      </w:pPr>
    </w:p>
    <w:p>
      <w:pPr>
        <w:pStyle w:val="ListParagraph"/>
        <w:numPr>
          <w:ilvl w:val="0"/>
          <w:numId w:val="30"/>
        </w:numPr>
        <w:tabs>
          <w:tab w:pos="1525" w:val="left" w:leader="none"/>
        </w:tabs>
        <w:spacing w:line="240" w:lineRule="auto" w:before="0" w:after="0"/>
        <w:ind w:left="1255" w:right="1095" w:firstLine="0"/>
        <w:jc w:val="left"/>
        <w:rPr>
          <w:sz w:val="17"/>
        </w:rPr>
      </w:pPr>
      <w:r>
        <w:rPr>
          <w:sz w:val="17"/>
        </w:rPr>
        <w:t>Elabora documentos del proyecto a partir de información técnica, utilizando aplicaciones informáticas.</w:t>
      </w:r>
    </w:p>
    <w:p>
      <w:pPr>
        <w:pStyle w:val="BodyText"/>
        <w:spacing w:before="100"/>
        <w:ind w:left="1255"/>
      </w:pPr>
      <w:r>
        <w:rPr/>
        <w:t>Criterios de evaluación:</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identificado la normativa de</w:t>
      </w:r>
      <w:r>
        <w:rPr>
          <w:spacing w:val="-1"/>
          <w:sz w:val="17"/>
        </w:rPr>
        <w:t> </w:t>
      </w:r>
      <w:r>
        <w:rPr>
          <w:sz w:val="17"/>
        </w:rPr>
        <w:t>aplicación.</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interpretado la documentación técnica (planos y presupuestos, entre otros).</w:t>
      </w:r>
    </w:p>
    <w:p>
      <w:pPr>
        <w:pStyle w:val="ListParagraph"/>
        <w:numPr>
          <w:ilvl w:val="1"/>
          <w:numId w:val="30"/>
        </w:numPr>
        <w:tabs>
          <w:tab w:pos="2062" w:val="left" w:leader="none"/>
        </w:tabs>
        <w:spacing w:line="240" w:lineRule="auto" w:before="99" w:after="0"/>
        <w:ind w:left="2061" w:right="0" w:hanging="191"/>
        <w:jc w:val="left"/>
        <w:rPr>
          <w:sz w:val="17"/>
        </w:rPr>
      </w:pPr>
      <w:r>
        <w:rPr>
          <w:sz w:val="17"/>
        </w:rPr>
        <w:t>Se han definido los formatos para la elaboración de</w:t>
      </w:r>
      <w:r>
        <w:rPr>
          <w:spacing w:val="-2"/>
          <w:sz w:val="17"/>
        </w:rPr>
        <w:t> </w:t>
      </w:r>
      <w:r>
        <w:rPr>
          <w:sz w:val="17"/>
        </w:rPr>
        <w:t>documentos.</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elaborado el anexo de</w:t>
      </w:r>
      <w:r>
        <w:rPr>
          <w:spacing w:val="-2"/>
          <w:sz w:val="17"/>
        </w:rPr>
        <w:t> </w:t>
      </w:r>
      <w:r>
        <w:rPr>
          <w:sz w:val="17"/>
        </w:rPr>
        <w:t>cálculos.</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redactado el</w:t>
      </w:r>
      <w:r>
        <w:rPr>
          <w:spacing w:val="-3"/>
          <w:sz w:val="17"/>
        </w:rPr>
        <w:t> </w:t>
      </w:r>
      <w:r>
        <w:rPr>
          <w:sz w:val="17"/>
        </w:rPr>
        <w:t>documento-memoria.</w:t>
      </w:r>
    </w:p>
    <w:p>
      <w:pPr>
        <w:pStyle w:val="ListParagraph"/>
        <w:numPr>
          <w:ilvl w:val="1"/>
          <w:numId w:val="30"/>
        </w:numPr>
        <w:tabs>
          <w:tab w:pos="2025" w:val="left" w:leader="none"/>
        </w:tabs>
        <w:spacing w:line="240" w:lineRule="auto" w:before="101" w:after="0"/>
        <w:ind w:left="2024" w:right="0" w:hanging="154"/>
        <w:jc w:val="left"/>
        <w:rPr>
          <w:sz w:val="17"/>
        </w:rPr>
      </w:pPr>
      <w:r>
        <w:rPr>
          <w:sz w:val="17"/>
        </w:rPr>
        <w:t>Se ha elaborado el estudio básico de seguridad y</w:t>
      </w:r>
      <w:r>
        <w:rPr>
          <w:spacing w:val="-7"/>
          <w:sz w:val="17"/>
        </w:rPr>
        <w:t> </w:t>
      </w:r>
      <w:r>
        <w:rPr>
          <w:sz w:val="17"/>
        </w:rPr>
        <w:t>salud.</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elaborado el pliego de</w:t>
      </w:r>
      <w:r>
        <w:rPr>
          <w:spacing w:val="-2"/>
          <w:sz w:val="17"/>
        </w:rPr>
        <w:t> </w:t>
      </w:r>
      <w:r>
        <w:rPr>
          <w:sz w:val="17"/>
        </w:rPr>
        <w:t>condiciones.</w:t>
      </w:r>
    </w:p>
    <w:p>
      <w:pPr>
        <w:pStyle w:val="ListParagraph"/>
        <w:numPr>
          <w:ilvl w:val="1"/>
          <w:numId w:val="30"/>
        </w:numPr>
        <w:tabs>
          <w:tab w:pos="2070" w:val="left" w:leader="none"/>
        </w:tabs>
        <w:spacing w:line="240" w:lineRule="auto" w:before="101" w:after="0"/>
        <w:ind w:left="2069" w:right="0" w:hanging="199"/>
        <w:jc w:val="left"/>
        <w:rPr>
          <w:sz w:val="17"/>
        </w:rPr>
      </w:pPr>
      <w:r>
        <w:rPr>
          <w:sz w:val="17"/>
        </w:rPr>
        <w:t>Se ha redactado el documento de garantía de</w:t>
      </w:r>
      <w:r>
        <w:rPr>
          <w:spacing w:val="-5"/>
          <w:sz w:val="17"/>
        </w:rPr>
        <w:t> </w:t>
      </w:r>
      <w:r>
        <w:rPr>
          <w:sz w:val="17"/>
        </w:rPr>
        <w:t>calidad.</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19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3"/>
        </w:rPr>
      </w:pPr>
    </w:p>
    <w:p>
      <w:pPr>
        <w:pStyle w:val="ListParagraph"/>
        <w:numPr>
          <w:ilvl w:val="0"/>
          <w:numId w:val="30"/>
        </w:numPr>
        <w:tabs>
          <w:tab w:pos="1469" w:val="left" w:leader="none"/>
        </w:tabs>
        <w:spacing w:line="237" w:lineRule="auto" w:before="1" w:after="0"/>
        <w:ind w:left="1255" w:right="1093" w:firstLine="0"/>
        <w:jc w:val="left"/>
        <w:rPr>
          <w:sz w:val="17"/>
        </w:rPr>
      </w:pPr>
      <w:r>
        <w:rPr>
          <w:sz w:val="17"/>
        </w:rPr>
        <w:t>Elabora manuales y documentos anejos a los proyectos de instalaciones y sistemas, definiendo procedimientos de previsión, actuación y</w:t>
      </w:r>
      <w:r>
        <w:rPr>
          <w:spacing w:val="1"/>
          <w:sz w:val="17"/>
        </w:rPr>
        <w:t> </w:t>
      </w:r>
      <w:r>
        <w:rPr>
          <w:sz w:val="17"/>
        </w:rPr>
        <w:t>control.</w:t>
      </w:r>
    </w:p>
    <w:p>
      <w:pPr>
        <w:pStyle w:val="BodyText"/>
        <w:spacing w:before="100"/>
        <w:ind w:left="1255"/>
      </w:pPr>
      <w:r>
        <w:rPr/>
        <w:t>Criterios de evaluación:</w:t>
      </w:r>
    </w:p>
    <w:p>
      <w:pPr>
        <w:pStyle w:val="ListParagraph"/>
        <w:numPr>
          <w:ilvl w:val="1"/>
          <w:numId w:val="30"/>
        </w:numPr>
        <w:tabs>
          <w:tab w:pos="2169" w:val="left" w:leader="none"/>
        </w:tabs>
        <w:spacing w:line="240" w:lineRule="auto" w:before="101" w:after="0"/>
        <w:ind w:left="2168" w:right="1095" w:hanging="308"/>
        <w:jc w:val="left"/>
        <w:rPr>
          <w:sz w:val="17"/>
        </w:rPr>
      </w:pPr>
      <w:r>
        <w:rPr>
          <w:sz w:val="17"/>
        </w:rPr>
        <w:t>Se han identificado las medidas de prevención de riesgos en el montaje o mantenimiento de las instalaciones y</w:t>
      </w:r>
      <w:r>
        <w:rPr>
          <w:spacing w:val="-3"/>
          <w:sz w:val="17"/>
        </w:rPr>
        <w:t> </w:t>
      </w:r>
      <w:r>
        <w:rPr>
          <w:sz w:val="17"/>
        </w:rPr>
        <w:t>sistemas.</w:t>
      </w:r>
    </w:p>
    <w:p>
      <w:pPr>
        <w:pStyle w:val="ListParagraph"/>
        <w:numPr>
          <w:ilvl w:val="1"/>
          <w:numId w:val="30"/>
        </w:numPr>
        <w:tabs>
          <w:tab w:pos="2169" w:val="left" w:leader="none"/>
        </w:tabs>
        <w:spacing w:line="240" w:lineRule="auto" w:before="101" w:after="0"/>
        <w:ind w:left="2168" w:right="0" w:hanging="308"/>
        <w:jc w:val="left"/>
        <w:rPr>
          <w:sz w:val="17"/>
        </w:rPr>
      </w:pPr>
      <w:r>
        <w:rPr>
          <w:sz w:val="17"/>
        </w:rPr>
        <w:t>Se han identificado las pautas de actuación en situaciones de</w:t>
      </w:r>
      <w:r>
        <w:rPr>
          <w:spacing w:val="-3"/>
          <w:sz w:val="17"/>
        </w:rPr>
        <w:t> </w:t>
      </w:r>
      <w:r>
        <w:rPr>
          <w:sz w:val="17"/>
        </w:rPr>
        <w:t>emergencia.</w:t>
      </w:r>
    </w:p>
    <w:p>
      <w:pPr>
        <w:pStyle w:val="ListParagraph"/>
        <w:numPr>
          <w:ilvl w:val="1"/>
          <w:numId w:val="30"/>
        </w:numPr>
        <w:tabs>
          <w:tab w:pos="2169" w:val="left" w:leader="none"/>
        </w:tabs>
        <w:spacing w:line="240" w:lineRule="auto" w:before="101" w:after="0"/>
        <w:ind w:left="2168" w:right="0" w:hanging="308"/>
        <w:jc w:val="left"/>
        <w:rPr>
          <w:sz w:val="17"/>
        </w:rPr>
      </w:pPr>
      <w:r>
        <w:rPr>
          <w:sz w:val="17"/>
        </w:rPr>
        <w:t>Se han definido los indicadores de calidad de la instalación o</w:t>
      </w:r>
      <w:r>
        <w:rPr>
          <w:spacing w:val="4"/>
          <w:sz w:val="17"/>
        </w:rPr>
        <w:t> </w:t>
      </w:r>
      <w:r>
        <w:rPr>
          <w:sz w:val="17"/>
        </w:rPr>
        <w:t>sistema.</w:t>
      </w:r>
    </w:p>
    <w:p>
      <w:pPr>
        <w:pStyle w:val="ListParagraph"/>
        <w:numPr>
          <w:ilvl w:val="1"/>
          <w:numId w:val="30"/>
        </w:numPr>
        <w:tabs>
          <w:tab w:pos="2169" w:val="left" w:leader="none"/>
        </w:tabs>
        <w:spacing w:line="240" w:lineRule="auto" w:before="98" w:after="0"/>
        <w:ind w:left="2168" w:right="1095" w:hanging="308"/>
        <w:jc w:val="left"/>
        <w:rPr>
          <w:sz w:val="17"/>
        </w:rPr>
      </w:pPr>
      <w:r>
        <w:rPr>
          <w:sz w:val="17"/>
        </w:rPr>
        <w:t>Se ha definido el informe de resultados y las acciones correctoras, atendiendo a los registros.</w:t>
      </w:r>
    </w:p>
    <w:p>
      <w:pPr>
        <w:pStyle w:val="ListParagraph"/>
        <w:numPr>
          <w:ilvl w:val="1"/>
          <w:numId w:val="30"/>
        </w:numPr>
        <w:tabs>
          <w:tab w:pos="2169" w:val="left" w:leader="none"/>
        </w:tabs>
        <w:spacing w:line="240" w:lineRule="auto" w:before="101" w:after="0"/>
        <w:ind w:left="2168" w:right="0" w:hanging="308"/>
        <w:jc w:val="left"/>
        <w:rPr>
          <w:sz w:val="17"/>
        </w:rPr>
      </w:pPr>
      <w:r>
        <w:rPr>
          <w:sz w:val="17"/>
        </w:rPr>
        <w:t>Se ha comprobado la calibración de los instrumentos de verificación y</w:t>
      </w:r>
      <w:r>
        <w:rPr>
          <w:spacing w:val="-3"/>
          <w:sz w:val="17"/>
        </w:rPr>
        <w:t> </w:t>
      </w:r>
      <w:r>
        <w:rPr>
          <w:sz w:val="17"/>
        </w:rPr>
        <w:t>medida.</w:t>
      </w:r>
    </w:p>
    <w:p>
      <w:pPr>
        <w:pStyle w:val="ListParagraph"/>
        <w:numPr>
          <w:ilvl w:val="1"/>
          <w:numId w:val="30"/>
        </w:numPr>
        <w:tabs>
          <w:tab w:pos="2168" w:val="left" w:leader="none"/>
          <w:tab w:pos="2169" w:val="left" w:leader="none"/>
        </w:tabs>
        <w:spacing w:line="240" w:lineRule="auto" w:before="101" w:after="0"/>
        <w:ind w:left="2168" w:right="0" w:hanging="308"/>
        <w:jc w:val="left"/>
        <w:rPr>
          <w:sz w:val="17"/>
        </w:rPr>
      </w:pPr>
      <w:r>
        <w:rPr>
          <w:sz w:val="17"/>
        </w:rPr>
        <w:t>Se ha establecido el procedimiento de trazabilidad de materiales y</w:t>
      </w:r>
      <w:r>
        <w:rPr>
          <w:spacing w:val="-5"/>
          <w:sz w:val="17"/>
        </w:rPr>
        <w:t> </w:t>
      </w:r>
      <w:r>
        <w:rPr>
          <w:sz w:val="17"/>
        </w:rPr>
        <w:t>residuos.</w:t>
      </w:r>
    </w:p>
    <w:p>
      <w:pPr>
        <w:pStyle w:val="ListParagraph"/>
        <w:numPr>
          <w:ilvl w:val="1"/>
          <w:numId w:val="30"/>
        </w:numPr>
        <w:tabs>
          <w:tab w:pos="2169" w:val="left" w:leader="none"/>
        </w:tabs>
        <w:spacing w:line="237" w:lineRule="auto" w:before="102" w:after="0"/>
        <w:ind w:left="2168" w:right="1095" w:hanging="308"/>
        <w:jc w:val="left"/>
        <w:rPr>
          <w:sz w:val="17"/>
        </w:rPr>
      </w:pPr>
      <w:r>
        <w:rPr>
          <w:sz w:val="17"/>
        </w:rPr>
        <w:t>Se ha determinado el almacenaje y tratamiento de los residuos generados en los procesos.</w:t>
      </w:r>
    </w:p>
    <w:p>
      <w:pPr>
        <w:pStyle w:val="ListParagraph"/>
        <w:numPr>
          <w:ilvl w:val="1"/>
          <w:numId w:val="30"/>
        </w:numPr>
        <w:tabs>
          <w:tab w:pos="2169" w:val="left" w:leader="none"/>
        </w:tabs>
        <w:spacing w:line="240" w:lineRule="auto" w:before="101" w:after="0"/>
        <w:ind w:left="2168" w:right="0" w:hanging="308"/>
        <w:jc w:val="left"/>
        <w:rPr>
          <w:sz w:val="17"/>
        </w:rPr>
      </w:pPr>
      <w:r>
        <w:rPr>
          <w:sz w:val="17"/>
        </w:rPr>
        <w:t>Se ha elaborado el manual de</w:t>
      </w:r>
      <w:r>
        <w:rPr>
          <w:spacing w:val="-4"/>
          <w:sz w:val="17"/>
        </w:rPr>
        <w:t> </w:t>
      </w:r>
      <w:r>
        <w:rPr>
          <w:sz w:val="17"/>
        </w:rPr>
        <w:t>servicio.</w:t>
      </w:r>
    </w:p>
    <w:p>
      <w:pPr>
        <w:pStyle w:val="ListParagraph"/>
        <w:numPr>
          <w:ilvl w:val="1"/>
          <w:numId w:val="30"/>
        </w:numPr>
        <w:tabs>
          <w:tab w:pos="2168" w:val="left" w:leader="none"/>
          <w:tab w:pos="2169" w:val="left" w:leader="none"/>
        </w:tabs>
        <w:spacing w:line="240" w:lineRule="auto" w:before="101" w:after="0"/>
        <w:ind w:left="2168" w:right="0" w:hanging="308"/>
        <w:jc w:val="left"/>
        <w:rPr>
          <w:sz w:val="17"/>
        </w:rPr>
      </w:pPr>
      <w:r>
        <w:rPr>
          <w:sz w:val="17"/>
        </w:rPr>
        <w:t>Se ha elaborado el manual de</w:t>
      </w:r>
      <w:r>
        <w:rPr>
          <w:spacing w:val="-5"/>
          <w:sz w:val="17"/>
        </w:rPr>
        <w:t> </w:t>
      </w:r>
      <w:r>
        <w:rPr>
          <w:sz w:val="17"/>
        </w:rPr>
        <w:t>mantenimiento.</w:t>
      </w:r>
    </w:p>
    <w:p>
      <w:pPr>
        <w:pStyle w:val="ListParagraph"/>
        <w:numPr>
          <w:ilvl w:val="1"/>
          <w:numId w:val="30"/>
        </w:numPr>
        <w:tabs>
          <w:tab w:pos="2168" w:val="left" w:leader="none"/>
          <w:tab w:pos="2169" w:val="left" w:leader="none"/>
        </w:tabs>
        <w:spacing w:line="240" w:lineRule="auto" w:before="101" w:after="0"/>
        <w:ind w:left="2168" w:right="0" w:hanging="308"/>
        <w:jc w:val="left"/>
        <w:rPr>
          <w:sz w:val="17"/>
        </w:rPr>
      </w:pPr>
      <w:r>
        <w:rPr>
          <w:sz w:val="17"/>
        </w:rPr>
        <w:t>Se han manejado aplicaciones informáticas para la elaboración de</w:t>
      </w:r>
      <w:r>
        <w:rPr>
          <w:spacing w:val="-6"/>
          <w:sz w:val="17"/>
        </w:rPr>
        <w:t> </w:t>
      </w:r>
      <w:r>
        <w:rPr>
          <w:sz w:val="17"/>
        </w:rPr>
        <w:t>documentos.</w:t>
      </w:r>
    </w:p>
    <w:p>
      <w:pPr>
        <w:pStyle w:val="BodyText"/>
        <w:rPr>
          <w:sz w:val="18"/>
        </w:rPr>
      </w:pPr>
    </w:p>
    <w:p>
      <w:pPr>
        <w:pStyle w:val="BodyText"/>
        <w:spacing w:before="6"/>
        <w:rPr>
          <w:sz w:val="16"/>
        </w:rPr>
      </w:pPr>
    </w:p>
    <w:p>
      <w:pPr>
        <w:pStyle w:val="Heading4"/>
        <w:rPr>
          <w:i/>
        </w:rPr>
      </w:pPr>
      <w:r>
        <w:rPr>
          <w:i/>
        </w:rPr>
        <w:t>Contenidos</w:t>
      </w:r>
    </w:p>
    <w:p>
      <w:pPr>
        <w:pStyle w:val="BodyText"/>
        <w:spacing w:before="99"/>
        <w:ind w:left="1255"/>
      </w:pPr>
      <w:r>
        <w:rPr/>
        <w:t>Identificación de la documentación técnico-administrativa de las instalaciones y sistemas:</w:t>
      </w:r>
    </w:p>
    <w:p>
      <w:pPr>
        <w:pStyle w:val="ListParagraph"/>
        <w:numPr>
          <w:ilvl w:val="2"/>
          <w:numId w:val="30"/>
        </w:numPr>
        <w:tabs>
          <w:tab w:pos="2476" w:val="left" w:leader="none"/>
          <w:tab w:pos="2477" w:val="left" w:leader="none"/>
        </w:tabs>
        <w:spacing w:line="240" w:lineRule="auto" w:before="101" w:after="0"/>
        <w:ind w:left="1255" w:right="0" w:firstLine="913"/>
        <w:jc w:val="left"/>
        <w:rPr>
          <w:sz w:val="17"/>
        </w:rPr>
      </w:pPr>
      <w:r>
        <w:rPr>
          <w:sz w:val="17"/>
        </w:rPr>
        <w:t>Anteproyecto o proyecto básico. Elementos que lo</w:t>
      </w:r>
      <w:r>
        <w:rPr>
          <w:spacing w:val="1"/>
          <w:sz w:val="17"/>
        </w:rPr>
        <w:t> </w:t>
      </w:r>
      <w:r>
        <w:rPr>
          <w:sz w:val="17"/>
        </w:rPr>
        <w:t>componen</w:t>
      </w:r>
    </w:p>
    <w:p>
      <w:pPr>
        <w:pStyle w:val="ListParagraph"/>
        <w:numPr>
          <w:ilvl w:val="2"/>
          <w:numId w:val="30"/>
        </w:numPr>
        <w:tabs>
          <w:tab w:pos="2476" w:val="left" w:leader="none"/>
          <w:tab w:pos="2477" w:val="left" w:leader="none"/>
        </w:tabs>
        <w:spacing w:line="240" w:lineRule="auto" w:before="86" w:after="0"/>
        <w:ind w:left="1255" w:right="0" w:firstLine="913"/>
        <w:jc w:val="left"/>
        <w:rPr>
          <w:sz w:val="17"/>
        </w:rPr>
      </w:pPr>
      <w:r>
        <w:rPr>
          <w:sz w:val="17"/>
        </w:rPr>
        <w:t>Tipos de proyectos. Clasificación y</w:t>
      </w:r>
      <w:r>
        <w:rPr>
          <w:spacing w:val="-2"/>
          <w:sz w:val="17"/>
        </w:rPr>
        <w:t> </w:t>
      </w:r>
      <w:r>
        <w:rPr>
          <w:sz w:val="17"/>
        </w:rPr>
        <w:t>características.</w:t>
      </w:r>
    </w:p>
    <w:p>
      <w:pPr>
        <w:pStyle w:val="ListParagraph"/>
        <w:numPr>
          <w:ilvl w:val="2"/>
          <w:numId w:val="30"/>
        </w:numPr>
        <w:tabs>
          <w:tab w:pos="2476" w:val="left" w:leader="none"/>
          <w:tab w:pos="2477" w:val="left" w:leader="none"/>
        </w:tabs>
        <w:spacing w:line="240" w:lineRule="auto" w:before="86" w:after="0"/>
        <w:ind w:left="1255" w:right="0" w:firstLine="913"/>
        <w:jc w:val="left"/>
        <w:rPr>
          <w:sz w:val="17"/>
        </w:rPr>
      </w:pPr>
      <w:r>
        <w:rPr>
          <w:sz w:val="17"/>
        </w:rPr>
        <w:t>Normativa. Tramitaciones y</w:t>
      </w:r>
      <w:r>
        <w:rPr>
          <w:spacing w:val="-2"/>
          <w:sz w:val="17"/>
        </w:rPr>
        <w:t> </w:t>
      </w:r>
      <w:r>
        <w:rPr>
          <w:sz w:val="17"/>
        </w:rPr>
        <w:t>legalización.</w:t>
      </w:r>
    </w:p>
    <w:p>
      <w:pPr>
        <w:pStyle w:val="ListParagraph"/>
        <w:numPr>
          <w:ilvl w:val="2"/>
          <w:numId w:val="30"/>
        </w:numPr>
        <w:tabs>
          <w:tab w:pos="2476" w:val="left" w:leader="none"/>
          <w:tab w:pos="2477" w:val="left" w:leader="none"/>
        </w:tabs>
        <w:spacing w:line="338" w:lineRule="auto" w:before="86" w:after="0"/>
        <w:ind w:left="1255" w:right="4401" w:firstLine="913"/>
        <w:jc w:val="left"/>
        <w:rPr>
          <w:sz w:val="17"/>
        </w:rPr>
      </w:pPr>
      <w:r>
        <w:rPr>
          <w:sz w:val="17"/>
        </w:rPr>
        <w:t>Modelos oficiales de certificación. Representación de instalaciones eléctricas</w:t>
      </w:r>
      <w:r>
        <w:rPr>
          <w:spacing w:val="-6"/>
          <w:sz w:val="17"/>
        </w:rPr>
        <w:t> </w:t>
      </w:r>
      <w:r>
        <w:rPr>
          <w:sz w:val="17"/>
        </w:rPr>
        <w:t>automatizadas:</w:t>
      </w:r>
    </w:p>
    <w:p>
      <w:pPr>
        <w:pStyle w:val="ListParagraph"/>
        <w:numPr>
          <w:ilvl w:val="2"/>
          <w:numId w:val="30"/>
        </w:numPr>
        <w:tabs>
          <w:tab w:pos="2476" w:val="left" w:leader="none"/>
          <w:tab w:pos="2477" w:val="left" w:leader="none"/>
        </w:tabs>
        <w:spacing w:line="240" w:lineRule="auto" w:before="25" w:after="0"/>
        <w:ind w:left="2476" w:right="0" w:hanging="308"/>
        <w:jc w:val="left"/>
        <w:rPr>
          <w:sz w:val="17"/>
        </w:rPr>
      </w:pPr>
      <w:r>
        <w:rPr>
          <w:sz w:val="17"/>
        </w:rPr>
        <w:t>Normas generales de</w:t>
      </w:r>
      <w:r>
        <w:rPr>
          <w:spacing w:val="-2"/>
          <w:sz w:val="17"/>
        </w:rPr>
        <w:t> </w:t>
      </w:r>
      <w:r>
        <w:rPr>
          <w:sz w:val="17"/>
        </w:rPr>
        <w:t>croquizado.</w:t>
      </w:r>
    </w:p>
    <w:p>
      <w:pPr>
        <w:pStyle w:val="ListParagraph"/>
        <w:numPr>
          <w:ilvl w:val="2"/>
          <w:numId w:val="30"/>
        </w:numPr>
        <w:tabs>
          <w:tab w:pos="2476" w:val="left" w:leader="none"/>
          <w:tab w:pos="2477" w:val="left" w:leader="none"/>
        </w:tabs>
        <w:spacing w:line="240" w:lineRule="auto" w:before="86" w:after="0"/>
        <w:ind w:left="2476" w:right="0" w:hanging="308"/>
        <w:jc w:val="left"/>
        <w:rPr>
          <w:sz w:val="17"/>
        </w:rPr>
      </w:pPr>
      <w:r>
        <w:rPr>
          <w:sz w:val="17"/>
        </w:rPr>
        <w:t>Simbología. Acotación.</w:t>
      </w:r>
    </w:p>
    <w:p>
      <w:pPr>
        <w:pStyle w:val="BodyText"/>
        <w:spacing w:before="85"/>
        <w:ind w:left="1255"/>
      </w:pPr>
      <w:r>
        <w:rPr/>
        <w:t>Elaboración de la documentación gráfica de proyectos de instalaciones automáticas:</w:t>
      </w:r>
    </w:p>
    <w:p>
      <w:pPr>
        <w:pStyle w:val="ListParagraph"/>
        <w:numPr>
          <w:ilvl w:val="0"/>
          <w:numId w:val="31"/>
        </w:numPr>
        <w:tabs>
          <w:tab w:pos="2465" w:val="left" w:leader="none"/>
          <w:tab w:pos="2467" w:val="left" w:leader="none"/>
        </w:tabs>
        <w:spacing w:line="240" w:lineRule="auto" w:before="101" w:after="0"/>
        <w:ind w:left="2466" w:right="0" w:hanging="288"/>
        <w:jc w:val="left"/>
        <w:rPr>
          <w:sz w:val="17"/>
        </w:rPr>
      </w:pPr>
      <w:r>
        <w:rPr>
          <w:sz w:val="17"/>
        </w:rPr>
        <w:t>Manejo de programas de diseño asistido por</w:t>
      </w:r>
      <w:r>
        <w:rPr>
          <w:spacing w:val="2"/>
          <w:sz w:val="17"/>
        </w:rPr>
        <w:t> </w:t>
      </w:r>
      <w:r>
        <w:rPr>
          <w:sz w:val="17"/>
        </w:rPr>
        <w:t>ordenador.</w:t>
      </w:r>
    </w:p>
    <w:p>
      <w:pPr>
        <w:pStyle w:val="ListParagraph"/>
        <w:numPr>
          <w:ilvl w:val="0"/>
          <w:numId w:val="31"/>
        </w:numPr>
        <w:tabs>
          <w:tab w:pos="2465" w:val="left" w:leader="none"/>
          <w:tab w:pos="2467" w:val="left" w:leader="none"/>
        </w:tabs>
        <w:spacing w:line="240" w:lineRule="auto" w:before="101" w:after="0"/>
        <w:ind w:left="2466" w:right="0" w:hanging="288"/>
        <w:jc w:val="left"/>
        <w:rPr>
          <w:sz w:val="17"/>
        </w:rPr>
      </w:pPr>
      <w:r>
        <w:rPr>
          <w:sz w:val="17"/>
        </w:rPr>
        <w:t>Documentación gráfica. Normas generales de</w:t>
      </w:r>
      <w:r>
        <w:rPr>
          <w:spacing w:val="-2"/>
          <w:sz w:val="17"/>
        </w:rPr>
        <w:t> </w:t>
      </w:r>
      <w:r>
        <w:rPr>
          <w:sz w:val="17"/>
        </w:rPr>
        <w:t>representación.</w:t>
      </w:r>
    </w:p>
    <w:p>
      <w:pPr>
        <w:pStyle w:val="ListParagraph"/>
        <w:numPr>
          <w:ilvl w:val="0"/>
          <w:numId w:val="31"/>
        </w:numPr>
        <w:tabs>
          <w:tab w:pos="2465" w:val="left" w:leader="none"/>
          <w:tab w:pos="2467" w:val="left" w:leader="none"/>
        </w:tabs>
        <w:spacing w:line="240" w:lineRule="auto" w:before="101" w:after="0"/>
        <w:ind w:left="2466" w:right="0" w:hanging="288"/>
        <w:jc w:val="left"/>
        <w:rPr>
          <w:sz w:val="17"/>
        </w:rPr>
      </w:pPr>
      <w:r>
        <w:rPr>
          <w:sz w:val="17"/>
        </w:rPr>
        <w:t>Planos. Alzado. Planta. Cortes, secciones y detalles.</w:t>
      </w:r>
    </w:p>
    <w:p>
      <w:pPr>
        <w:pStyle w:val="ListParagraph"/>
        <w:numPr>
          <w:ilvl w:val="0"/>
          <w:numId w:val="31"/>
        </w:numPr>
        <w:tabs>
          <w:tab w:pos="2465" w:val="left" w:leader="none"/>
          <w:tab w:pos="2467" w:val="left" w:leader="none"/>
        </w:tabs>
        <w:spacing w:line="240" w:lineRule="auto" w:before="99" w:after="0"/>
        <w:ind w:left="2466" w:right="0" w:hanging="288"/>
        <w:jc w:val="left"/>
        <w:rPr>
          <w:sz w:val="17"/>
        </w:rPr>
      </w:pPr>
      <w:r>
        <w:rPr>
          <w:sz w:val="17"/>
        </w:rPr>
        <w:t>Distribución de</w:t>
      </w:r>
      <w:r>
        <w:rPr>
          <w:spacing w:val="1"/>
          <w:sz w:val="17"/>
        </w:rPr>
        <w:t> </w:t>
      </w:r>
      <w:r>
        <w:rPr>
          <w:sz w:val="17"/>
        </w:rPr>
        <w:t>elementos.</w:t>
      </w:r>
    </w:p>
    <w:p>
      <w:pPr>
        <w:pStyle w:val="ListParagraph"/>
        <w:numPr>
          <w:ilvl w:val="0"/>
          <w:numId w:val="31"/>
        </w:numPr>
        <w:tabs>
          <w:tab w:pos="2465" w:val="left" w:leader="none"/>
          <w:tab w:pos="2467" w:val="left" w:leader="none"/>
        </w:tabs>
        <w:spacing w:line="240" w:lineRule="auto" w:before="101" w:after="0"/>
        <w:ind w:left="2466" w:right="0" w:hanging="288"/>
        <w:jc w:val="left"/>
        <w:rPr>
          <w:sz w:val="17"/>
        </w:rPr>
      </w:pPr>
      <w:r>
        <w:rPr>
          <w:sz w:val="17"/>
        </w:rPr>
        <w:t>Acotación.</w:t>
      </w:r>
    </w:p>
    <w:p>
      <w:pPr>
        <w:pStyle w:val="ListParagraph"/>
        <w:numPr>
          <w:ilvl w:val="0"/>
          <w:numId w:val="31"/>
        </w:numPr>
        <w:tabs>
          <w:tab w:pos="2465" w:val="left" w:leader="none"/>
          <w:tab w:pos="2467" w:val="left" w:leader="none"/>
        </w:tabs>
        <w:spacing w:line="240" w:lineRule="auto" w:before="101" w:after="0"/>
        <w:ind w:left="2466" w:right="0" w:hanging="288"/>
        <w:jc w:val="left"/>
        <w:rPr>
          <w:sz w:val="17"/>
        </w:rPr>
      </w:pPr>
      <w:r>
        <w:rPr>
          <w:sz w:val="17"/>
        </w:rPr>
        <w:t>Gestión de la documentación gráfica de proyectos de instalaciones</w:t>
      </w:r>
      <w:r>
        <w:rPr>
          <w:spacing w:val="-1"/>
          <w:sz w:val="17"/>
        </w:rPr>
        <w:t> </w:t>
      </w:r>
      <w:r>
        <w:rPr>
          <w:sz w:val="17"/>
        </w:rPr>
        <w:t>automáticas.</w:t>
      </w:r>
    </w:p>
    <w:p>
      <w:pPr>
        <w:pStyle w:val="ListParagraph"/>
        <w:numPr>
          <w:ilvl w:val="0"/>
          <w:numId w:val="31"/>
        </w:numPr>
        <w:tabs>
          <w:tab w:pos="2465" w:val="left" w:leader="none"/>
          <w:tab w:pos="2467" w:val="left" w:leader="none"/>
        </w:tabs>
        <w:spacing w:line="240" w:lineRule="auto" w:before="101" w:after="0"/>
        <w:ind w:left="2466" w:right="0" w:hanging="288"/>
        <w:jc w:val="left"/>
        <w:rPr>
          <w:sz w:val="17"/>
        </w:rPr>
      </w:pPr>
      <w:r>
        <w:rPr>
          <w:sz w:val="17"/>
        </w:rPr>
        <w:t>Tipos de documentos.</w:t>
      </w:r>
      <w:r>
        <w:rPr>
          <w:spacing w:val="-2"/>
          <w:sz w:val="17"/>
        </w:rPr>
        <w:t> </w:t>
      </w:r>
      <w:r>
        <w:rPr>
          <w:sz w:val="17"/>
        </w:rPr>
        <w:t>Formatos.</w:t>
      </w:r>
    </w:p>
    <w:p>
      <w:pPr>
        <w:pStyle w:val="BodyText"/>
        <w:spacing w:before="101"/>
        <w:ind w:left="1255"/>
      </w:pPr>
      <w:r>
        <w:rPr/>
        <w:t>Confección de presupuestos de instalaciones y sistemas automáticos:</w:t>
      </w:r>
    </w:p>
    <w:p>
      <w:pPr>
        <w:pStyle w:val="ListParagraph"/>
        <w:numPr>
          <w:ilvl w:val="0"/>
          <w:numId w:val="31"/>
        </w:numPr>
        <w:tabs>
          <w:tab w:pos="2465" w:val="left" w:leader="none"/>
          <w:tab w:pos="2466" w:val="left" w:leader="none"/>
        </w:tabs>
        <w:spacing w:line="240" w:lineRule="auto" w:before="99" w:after="0"/>
        <w:ind w:left="2466" w:right="0" w:hanging="298"/>
        <w:jc w:val="left"/>
        <w:rPr>
          <w:sz w:val="17"/>
        </w:rPr>
      </w:pPr>
      <w:r>
        <w:rPr>
          <w:sz w:val="17"/>
        </w:rPr>
        <w:t>Unidades de obra.</w:t>
      </w:r>
      <w:r>
        <w:rPr>
          <w:spacing w:val="1"/>
          <w:sz w:val="17"/>
        </w:rPr>
        <w:t> </w:t>
      </w:r>
      <w:r>
        <w:rPr>
          <w:sz w:val="17"/>
        </w:rPr>
        <w:t>Mediciones.</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Recursos por cada unidad de obra. Costes de unidad de obra.</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Presupuestos. Costes de</w:t>
      </w:r>
      <w:r>
        <w:rPr>
          <w:spacing w:val="-1"/>
          <w:sz w:val="17"/>
        </w:rPr>
        <w:t> </w:t>
      </w:r>
      <w:r>
        <w:rPr>
          <w:sz w:val="17"/>
        </w:rPr>
        <w:t>mantenimiento.</w:t>
      </w:r>
    </w:p>
    <w:p>
      <w:pPr>
        <w:pStyle w:val="BodyText"/>
        <w:spacing w:before="50"/>
        <w:ind w:left="1255"/>
      </w:pPr>
      <w:r>
        <w:rPr/>
        <w:t>Elaboración de documentos del proyecto:</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Interpretación de la documentación.</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31"/>
        </w:numPr>
        <w:tabs>
          <w:tab w:pos="2465" w:val="left" w:leader="none"/>
          <w:tab w:pos="2466" w:val="left" w:leader="none"/>
        </w:tabs>
        <w:spacing w:line="240" w:lineRule="auto" w:before="98" w:after="0"/>
        <w:ind w:left="2466" w:right="0" w:hanging="298"/>
        <w:jc w:val="left"/>
        <w:rPr>
          <w:sz w:val="17"/>
        </w:rPr>
      </w:pPr>
      <w:r>
        <w:rPr>
          <w:sz w:val="17"/>
        </w:rPr>
        <w:t>Formatos para la elaboración de</w:t>
      </w:r>
      <w:r>
        <w:rPr>
          <w:spacing w:val="-3"/>
          <w:sz w:val="17"/>
        </w:rPr>
        <w:t> </w:t>
      </w:r>
      <w:r>
        <w:rPr>
          <w:sz w:val="17"/>
        </w:rPr>
        <w:t>documentos.</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Anexo de cálculos.</w:t>
      </w:r>
    </w:p>
    <w:p>
      <w:pPr>
        <w:pStyle w:val="ListParagraph"/>
        <w:numPr>
          <w:ilvl w:val="0"/>
          <w:numId w:val="31"/>
        </w:numPr>
        <w:tabs>
          <w:tab w:pos="2465" w:val="left" w:leader="none"/>
          <w:tab w:pos="2466" w:val="left" w:leader="none"/>
        </w:tabs>
        <w:spacing w:line="240" w:lineRule="auto" w:before="99" w:after="0"/>
        <w:ind w:left="2466" w:right="0" w:hanging="298"/>
        <w:jc w:val="left"/>
        <w:rPr>
          <w:sz w:val="17"/>
        </w:rPr>
      </w:pPr>
      <w:r>
        <w:rPr>
          <w:sz w:val="17"/>
        </w:rPr>
        <w:t>Documento</w:t>
      </w:r>
      <w:r>
        <w:rPr>
          <w:spacing w:val="-1"/>
          <w:sz w:val="17"/>
        </w:rPr>
        <w:t> </w:t>
      </w:r>
      <w:r>
        <w:rPr>
          <w:sz w:val="17"/>
        </w:rPr>
        <w:t>memoria.</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Estudio básico de seguridad y</w:t>
      </w:r>
      <w:r>
        <w:rPr>
          <w:spacing w:val="-4"/>
          <w:sz w:val="17"/>
        </w:rPr>
        <w:t> </w:t>
      </w:r>
      <w:r>
        <w:rPr>
          <w:sz w:val="17"/>
        </w:rPr>
        <w:t>salud.</w:t>
      </w:r>
    </w:p>
    <w:p>
      <w:pPr>
        <w:pStyle w:val="BodyText"/>
        <w:spacing w:line="364" w:lineRule="auto" w:before="101"/>
        <w:ind w:left="1255" w:right="2023"/>
      </w:pPr>
      <w:r>
        <w:rPr/>
        <w:t>Elaboración de manuales y documentos anejos a los proyectos de instalaciones: Normativa de aplicación.</w:t>
      </w:r>
    </w:p>
    <w:p>
      <w:pPr>
        <w:pStyle w:val="ListParagraph"/>
        <w:numPr>
          <w:ilvl w:val="0"/>
          <w:numId w:val="31"/>
        </w:numPr>
        <w:tabs>
          <w:tab w:pos="2465" w:val="left" w:leader="none"/>
          <w:tab w:pos="2466" w:val="left" w:leader="none"/>
        </w:tabs>
        <w:spacing w:line="194" w:lineRule="exact" w:before="0" w:after="0"/>
        <w:ind w:left="2466" w:right="0" w:hanging="298"/>
        <w:jc w:val="left"/>
        <w:rPr>
          <w:sz w:val="17"/>
        </w:rPr>
      </w:pPr>
      <w:r>
        <w:rPr>
          <w:sz w:val="17"/>
        </w:rPr>
        <w:t>Plan de prevención de riesgos laborales. Equipos de protección</w:t>
      </w:r>
      <w:r>
        <w:rPr>
          <w:spacing w:val="-2"/>
          <w:sz w:val="17"/>
        </w:rPr>
        <w:t> </w:t>
      </w:r>
      <w:r>
        <w:rPr>
          <w:sz w:val="17"/>
        </w:rPr>
        <w:t>individual.</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Estudios básicos de</w:t>
      </w:r>
      <w:r>
        <w:rPr>
          <w:spacing w:val="-2"/>
          <w:sz w:val="17"/>
        </w:rPr>
        <w:t> </w:t>
      </w:r>
      <w:r>
        <w:rPr>
          <w:sz w:val="17"/>
        </w:rPr>
        <w:t>seguridad.</w:t>
      </w:r>
    </w:p>
    <w:p>
      <w:pPr>
        <w:pStyle w:val="ListParagraph"/>
        <w:numPr>
          <w:ilvl w:val="0"/>
          <w:numId w:val="31"/>
        </w:numPr>
        <w:tabs>
          <w:tab w:pos="2465" w:val="left" w:leader="none"/>
          <w:tab w:pos="2466" w:val="left" w:leader="none"/>
        </w:tabs>
        <w:spacing w:line="240" w:lineRule="auto" w:before="99" w:after="0"/>
        <w:ind w:left="2466" w:right="0" w:hanging="298"/>
        <w:jc w:val="left"/>
        <w:rPr>
          <w:sz w:val="17"/>
        </w:rPr>
      </w:pPr>
      <w:r>
        <w:rPr>
          <w:sz w:val="17"/>
        </w:rPr>
        <w:t>Calidad en la ejecución de instalaciones o</w:t>
      </w:r>
      <w:r>
        <w:rPr>
          <w:spacing w:val="-2"/>
          <w:sz w:val="17"/>
        </w:rPr>
        <w:t> </w:t>
      </w:r>
      <w:r>
        <w:rPr>
          <w:sz w:val="17"/>
        </w:rPr>
        <w:t>sistemas.</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Plan de gestión</w:t>
      </w:r>
      <w:r>
        <w:rPr>
          <w:spacing w:val="-4"/>
          <w:sz w:val="17"/>
        </w:rPr>
        <w:t> </w:t>
      </w:r>
      <w:r>
        <w:rPr>
          <w:sz w:val="17"/>
        </w:rPr>
        <w:t>medioambiental.</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Normativa de gestión</w:t>
      </w:r>
      <w:r>
        <w:rPr>
          <w:spacing w:val="-2"/>
          <w:sz w:val="17"/>
        </w:rPr>
        <w:t> </w:t>
      </w:r>
      <w:r>
        <w:rPr>
          <w:sz w:val="17"/>
        </w:rPr>
        <w:t>medioambiental.</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Manual de</w:t>
      </w:r>
      <w:r>
        <w:rPr>
          <w:spacing w:val="-1"/>
          <w:sz w:val="17"/>
        </w:rPr>
        <w:t> </w:t>
      </w:r>
      <w:r>
        <w:rPr>
          <w:sz w:val="17"/>
        </w:rPr>
        <w:t>servicio.</w:t>
      </w:r>
    </w:p>
    <w:p>
      <w:pPr>
        <w:pStyle w:val="ListParagraph"/>
        <w:numPr>
          <w:ilvl w:val="0"/>
          <w:numId w:val="31"/>
        </w:numPr>
        <w:tabs>
          <w:tab w:pos="2465" w:val="left" w:leader="none"/>
          <w:tab w:pos="2466" w:val="left" w:leader="none"/>
        </w:tabs>
        <w:spacing w:line="240" w:lineRule="auto" w:before="100" w:after="0"/>
        <w:ind w:left="2466" w:right="0" w:hanging="298"/>
        <w:jc w:val="left"/>
        <w:rPr>
          <w:sz w:val="17"/>
        </w:rPr>
      </w:pPr>
      <w:r>
        <w:rPr>
          <w:sz w:val="17"/>
        </w:rPr>
        <w:t>Manual de</w:t>
      </w:r>
      <w:r>
        <w:rPr>
          <w:spacing w:val="-1"/>
          <w:sz w:val="17"/>
        </w:rPr>
        <w:t> </w:t>
      </w:r>
      <w:r>
        <w:rPr>
          <w:sz w:val="17"/>
        </w:rPr>
        <w:t>mantenimiento.</w:t>
      </w:r>
    </w:p>
    <w:p>
      <w:pPr>
        <w:pStyle w:val="ListParagraph"/>
        <w:numPr>
          <w:ilvl w:val="0"/>
          <w:numId w:val="31"/>
        </w:numPr>
        <w:tabs>
          <w:tab w:pos="2465" w:val="left" w:leader="none"/>
          <w:tab w:pos="2466" w:val="left" w:leader="none"/>
        </w:tabs>
        <w:spacing w:line="240" w:lineRule="auto" w:before="99" w:after="0"/>
        <w:ind w:left="2466" w:right="0" w:hanging="298"/>
        <w:jc w:val="left"/>
        <w:rPr>
          <w:sz w:val="17"/>
        </w:rPr>
      </w:pPr>
      <w:r>
        <w:rPr>
          <w:sz w:val="17"/>
        </w:rPr>
        <w:t>Listado de tareas de</w:t>
      </w:r>
      <w:r>
        <w:rPr>
          <w:spacing w:val="-4"/>
          <w:sz w:val="17"/>
        </w:rPr>
        <w:t> </w:t>
      </w:r>
      <w:r>
        <w:rPr>
          <w:sz w:val="17"/>
        </w:rPr>
        <w:t>mantenimiento.</w:t>
      </w:r>
    </w:p>
    <w:p>
      <w:pPr>
        <w:pStyle w:val="ListParagraph"/>
        <w:numPr>
          <w:ilvl w:val="0"/>
          <w:numId w:val="31"/>
        </w:numPr>
        <w:tabs>
          <w:tab w:pos="2465" w:val="left" w:leader="none"/>
          <w:tab w:pos="2466" w:val="left" w:leader="none"/>
        </w:tabs>
        <w:spacing w:line="240" w:lineRule="auto" w:before="101" w:after="0"/>
        <w:ind w:left="2466" w:right="0" w:hanging="298"/>
        <w:jc w:val="left"/>
        <w:rPr>
          <w:sz w:val="17"/>
        </w:rPr>
      </w:pPr>
      <w:r>
        <w:rPr>
          <w:sz w:val="17"/>
        </w:rPr>
        <w:t>Cronograma.</w:t>
      </w:r>
    </w:p>
    <w:p>
      <w:pPr>
        <w:pStyle w:val="BodyText"/>
        <w:rPr>
          <w:sz w:val="18"/>
        </w:rPr>
      </w:pPr>
    </w:p>
    <w:p>
      <w:pPr>
        <w:pStyle w:val="BodyText"/>
        <w:spacing w:before="7"/>
        <w:rPr>
          <w:sz w:val="16"/>
        </w:rPr>
      </w:pPr>
    </w:p>
    <w:p>
      <w:pPr>
        <w:pStyle w:val="Heading4"/>
        <w:jc w:val="both"/>
        <w:rPr>
          <w:i/>
        </w:rPr>
      </w:pPr>
      <w:r>
        <w:rPr>
          <w:i/>
        </w:rPr>
        <w:t>Orientaciones pedagógicas.</w:t>
      </w:r>
    </w:p>
    <w:p>
      <w:pPr>
        <w:pStyle w:val="BodyText"/>
        <w:spacing w:line="237" w:lineRule="auto" w:before="102"/>
        <w:ind w:left="1255" w:right="1093"/>
        <w:jc w:val="both"/>
      </w:pPr>
      <w:r>
        <w:rPr/>
        <w:t>Este módulo profesional contiene la formación necesaria para desempeñar las funciones  de desarrollo de proyectos de instalaciones automatizadas y se aplica a todos los tipos de instalaciones relacionados con el perfil profesional del</w:t>
      </w:r>
      <w:r>
        <w:rPr>
          <w:spacing w:val="-2"/>
        </w:rPr>
        <w:t> </w:t>
      </w:r>
      <w:r>
        <w:rPr/>
        <w:t>título.</w:t>
      </w:r>
    </w:p>
    <w:p>
      <w:pPr>
        <w:pStyle w:val="BodyText"/>
        <w:spacing w:before="102"/>
        <w:ind w:left="1255"/>
      </w:pPr>
      <w:r>
        <w:rPr/>
        <w:t>La definición de estas funciones incluye aspectos como:</w:t>
      </w:r>
    </w:p>
    <w:p>
      <w:pPr>
        <w:pStyle w:val="ListParagraph"/>
        <w:numPr>
          <w:ilvl w:val="0"/>
          <w:numId w:val="32"/>
        </w:numPr>
        <w:tabs>
          <w:tab w:pos="2013" w:val="left" w:leader="none"/>
        </w:tabs>
        <w:spacing w:line="240" w:lineRule="auto" w:before="101" w:after="0"/>
        <w:ind w:left="1870" w:right="0" w:firstLine="0"/>
        <w:jc w:val="left"/>
        <w:rPr>
          <w:sz w:val="17"/>
        </w:rPr>
      </w:pPr>
      <w:r>
        <w:rPr>
          <w:sz w:val="17"/>
        </w:rPr>
        <w:t>Reconocimiento de la documentación técnica de las</w:t>
      </w:r>
      <w:r>
        <w:rPr>
          <w:spacing w:val="-1"/>
          <w:sz w:val="17"/>
        </w:rPr>
        <w:t> </w:t>
      </w:r>
      <w:r>
        <w:rPr>
          <w:sz w:val="17"/>
        </w:rPr>
        <w:t>instalaciones.</w:t>
      </w:r>
    </w:p>
    <w:p>
      <w:pPr>
        <w:pStyle w:val="ListParagraph"/>
        <w:numPr>
          <w:ilvl w:val="0"/>
          <w:numId w:val="32"/>
        </w:numPr>
        <w:tabs>
          <w:tab w:pos="2062" w:val="left" w:leader="none"/>
        </w:tabs>
        <w:spacing w:line="240" w:lineRule="auto" w:before="101" w:after="0"/>
        <w:ind w:left="1870" w:right="1089" w:firstLine="0"/>
        <w:jc w:val="left"/>
        <w:rPr>
          <w:sz w:val="17"/>
        </w:rPr>
      </w:pPr>
      <w:r>
        <w:rPr>
          <w:sz w:val="17"/>
        </w:rPr>
        <w:t>Elaboración de memorias técnicas y manuales para el montaje, puesta en servicio y mantenimiento de</w:t>
      </w:r>
      <w:r>
        <w:rPr>
          <w:spacing w:val="-1"/>
          <w:sz w:val="17"/>
        </w:rPr>
        <w:t> </w:t>
      </w:r>
      <w:r>
        <w:rPr>
          <w:sz w:val="17"/>
        </w:rPr>
        <w:t>instalaciones.</w:t>
      </w:r>
    </w:p>
    <w:p>
      <w:pPr>
        <w:pStyle w:val="ListParagraph"/>
        <w:numPr>
          <w:ilvl w:val="0"/>
          <w:numId w:val="32"/>
        </w:numPr>
        <w:tabs>
          <w:tab w:pos="2013" w:val="left" w:leader="none"/>
        </w:tabs>
        <w:spacing w:line="240" w:lineRule="auto" w:before="101" w:after="0"/>
        <w:ind w:left="2012" w:right="0" w:hanging="142"/>
        <w:jc w:val="left"/>
        <w:rPr>
          <w:sz w:val="17"/>
        </w:rPr>
      </w:pPr>
      <w:r>
        <w:rPr>
          <w:sz w:val="17"/>
        </w:rPr>
        <w:t>Realización de croquis y esquemas de instalaciones y sistemas</w:t>
      </w:r>
      <w:r>
        <w:rPr>
          <w:spacing w:val="-1"/>
          <w:sz w:val="17"/>
        </w:rPr>
        <w:t> </w:t>
      </w:r>
      <w:r>
        <w:rPr>
          <w:sz w:val="17"/>
        </w:rPr>
        <w:t>automáticos.</w:t>
      </w:r>
    </w:p>
    <w:p>
      <w:pPr>
        <w:pStyle w:val="ListParagraph"/>
        <w:numPr>
          <w:ilvl w:val="0"/>
          <w:numId w:val="32"/>
        </w:numPr>
        <w:tabs>
          <w:tab w:pos="2013" w:val="left" w:leader="none"/>
        </w:tabs>
        <w:spacing w:line="240" w:lineRule="auto" w:before="99" w:after="0"/>
        <w:ind w:left="2012" w:right="0" w:hanging="142"/>
        <w:jc w:val="left"/>
        <w:rPr>
          <w:sz w:val="17"/>
        </w:rPr>
      </w:pPr>
      <w:r>
        <w:rPr>
          <w:sz w:val="17"/>
        </w:rPr>
        <w:t>Elaboración de planos de instalaciones y sistemas</w:t>
      </w:r>
      <w:r>
        <w:rPr>
          <w:spacing w:val="2"/>
          <w:sz w:val="17"/>
        </w:rPr>
        <w:t> </w:t>
      </w:r>
      <w:r>
        <w:rPr>
          <w:sz w:val="17"/>
        </w:rPr>
        <w:t>automáticos.</w:t>
      </w:r>
    </w:p>
    <w:p>
      <w:pPr>
        <w:pStyle w:val="ListParagraph"/>
        <w:numPr>
          <w:ilvl w:val="0"/>
          <w:numId w:val="32"/>
        </w:numPr>
        <w:tabs>
          <w:tab w:pos="2013" w:val="left" w:leader="none"/>
        </w:tabs>
        <w:spacing w:line="364" w:lineRule="auto" w:before="101" w:after="0"/>
        <w:ind w:left="1255" w:right="3574" w:firstLine="615"/>
        <w:jc w:val="left"/>
        <w:rPr>
          <w:sz w:val="17"/>
        </w:rPr>
      </w:pPr>
      <w:r>
        <w:rPr>
          <w:sz w:val="17"/>
        </w:rPr>
        <w:t>Preparación de presupuestos de montaje y mantenimiento. Las actividades profesionales asociadas a esta función se aplican</w:t>
      </w:r>
      <w:r>
        <w:rPr>
          <w:spacing w:val="-7"/>
          <w:sz w:val="17"/>
        </w:rPr>
        <w:t> </w:t>
      </w:r>
      <w:r>
        <w:rPr>
          <w:sz w:val="17"/>
        </w:rPr>
        <w:t>en:</w:t>
      </w:r>
    </w:p>
    <w:p>
      <w:pPr>
        <w:pStyle w:val="ListParagraph"/>
        <w:numPr>
          <w:ilvl w:val="0"/>
          <w:numId w:val="32"/>
        </w:numPr>
        <w:tabs>
          <w:tab w:pos="2048" w:val="left" w:leader="none"/>
        </w:tabs>
        <w:spacing w:line="240" w:lineRule="auto" w:before="0" w:after="0"/>
        <w:ind w:left="1870" w:right="1093" w:firstLine="0"/>
        <w:jc w:val="left"/>
        <w:rPr>
          <w:sz w:val="17"/>
        </w:rPr>
      </w:pPr>
      <w:r>
        <w:rPr>
          <w:sz w:val="17"/>
        </w:rPr>
        <w:t>Desarrollar la documentación técnica y administrativa de los proyectos de instalaciones automatizadas.</w:t>
      </w:r>
    </w:p>
    <w:p>
      <w:pPr>
        <w:pStyle w:val="ListParagraph"/>
        <w:numPr>
          <w:ilvl w:val="0"/>
          <w:numId w:val="32"/>
        </w:numPr>
        <w:tabs>
          <w:tab w:pos="2013" w:val="left" w:leader="none"/>
        </w:tabs>
        <w:spacing w:line="240" w:lineRule="auto" w:before="99" w:after="0"/>
        <w:ind w:left="2012" w:right="0" w:hanging="142"/>
        <w:jc w:val="left"/>
        <w:rPr>
          <w:sz w:val="17"/>
        </w:rPr>
      </w:pPr>
      <w:r>
        <w:rPr>
          <w:sz w:val="17"/>
        </w:rPr>
        <w:t>Reconocer las técnicas de elaboración y almacenamiento de planos y</w:t>
      </w:r>
      <w:r>
        <w:rPr>
          <w:spacing w:val="-1"/>
          <w:sz w:val="17"/>
        </w:rPr>
        <w:t> </w:t>
      </w:r>
      <w:r>
        <w:rPr>
          <w:sz w:val="17"/>
        </w:rPr>
        <w:t>esquemas.</w:t>
      </w:r>
    </w:p>
    <w:p>
      <w:pPr>
        <w:pStyle w:val="BodyText"/>
        <w:spacing w:before="98"/>
        <w:ind w:left="1255" w:right="1182"/>
      </w:pPr>
      <w:r>
        <w:rPr/>
        <w:t>La formación del módulo contribuye a alcanzar los objetivos generales a), b), f), g), h), i), j) y q) del ciclo formativo, y las competencias a), f), g), h), i) y n) del</w:t>
      </w:r>
      <w:r>
        <w:rPr>
          <w:spacing w:val="-3"/>
        </w:rPr>
        <w:t> </w:t>
      </w:r>
      <w:r>
        <w:rPr/>
        <w:t>título.</w:t>
      </w:r>
    </w:p>
    <w:p>
      <w:pPr>
        <w:pStyle w:val="BodyText"/>
        <w:spacing w:before="101"/>
        <w:ind w:left="1255" w:right="1182"/>
      </w:pPr>
      <w:r>
        <w:rPr/>
        <w:t>Las líneas de actuación en el proceso de enseñanza-aprendizaje que permiten alcanzar los objetivos del módulo versarán sobre:</w:t>
      </w:r>
    </w:p>
    <w:p>
      <w:pPr>
        <w:pStyle w:val="ListParagraph"/>
        <w:numPr>
          <w:ilvl w:val="0"/>
          <w:numId w:val="32"/>
        </w:numPr>
        <w:tabs>
          <w:tab w:pos="2025" w:val="left" w:leader="none"/>
        </w:tabs>
        <w:spacing w:line="237" w:lineRule="auto" w:before="102" w:after="0"/>
        <w:ind w:left="1870" w:right="1091" w:firstLine="0"/>
        <w:jc w:val="left"/>
        <w:rPr>
          <w:sz w:val="17"/>
        </w:rPr>
      </w:pPr>
      <w:r>
        <w:rPr>
          <w:sz w:val="17"/>
        </w:rPr>
        <w:t>Identificación de elementos, equipos y desarrollo de procesos de montaje, utilizando como recurso la documentación técnica del</w:t>
      </w:r>
      <w:r>
        <w:rPr>
          <w:spacing w:val="-2"/>
          <w:sz w:val="17"/>
        </w:rPr>
        <w:t> </w:t>
      </w:r>
      <w:r>
        <w:rPr>
          <w:sz w:val="17"/>
        </w:rPr>
        <w:t>proyecto.</w:t>
      </w:r>
    </w:p>
    <w:p>
      <w:pPr>
        <w:pStyle w:val="ListParagraph"/>
        <w:numPr>
          <w:ilvl w:val="0"/>
          <w:numId w:val="32"/>
        </w:numPr>
        <w:tabs>
          <w:tab w:pos="2058" w:val="left" w:leader="none"/>
        </w:tabs>
        <w:spacing w:line="240" w:lineRule="auto" w:before="101" w:after="0"/>
        <w:ind w:left="1870" w:right="1093" w:firstLine="0"/>
        <w:jc w:val="left"/>
        <w:rPr>
          <w:sz w:val="17"/>
        </w:rPr>
      </w:pPr>
      <w:r>
        <w:rPr>
          <w:sz w:val="17"/>
        </w:rPr>
        <w:t>Elaboración de presupuestos de unidades de obra y aprovisionamiento de materiales, utilizando como recurso la documentación técnica del proyecto.</w:t>
      </w:r>
    </w:p>
    <w:p>
      <w:pPr>
        <w:pStyle w:val="ListParagraph"/>
        <w:numPr>
          <w:ilvl w:val="0"/>
          <w:numId w:val="32"/>
        </w:numPr>
        <w:tabs>
          <w:tab w:pos="2015" w:val="left" w:leader="none"/>
        </w:tabs>
        <w:spacing w:line="240" w:lineRule="auto" w:before="100" w:after="0"/>
        <w:ind w:left="1870" w:right="1093" w:firstLine="0"/>
        <w:jc w:val="left"/>
        <w:rPr>
          <w:sz w:val="17"/>
        </w:rPr>
      </w:pPr>
      <w:r>
        <w:rPr>
          <w:sz w:val="17"/>
        </w:rPr>
        <w:t>Preparación de los manuales de servicio y de mantenimiento de las instalaciones, utilizando la información técnica de los</w:t>
      </w:r>
      <w:r>
        <w:rPr>
          <w:spacing w:val="1"/>
          <w:sz w:val="17"/>
        </w:rPr>
        <w:t> </w:t>
      </w:r>
      <w:r>
        <w:rPr>
          <w:sz w:val="17"/>
        </w:rPr>
        <w:t>equipos.</w:t>
      </w:r>
    </w:p>
    <w:p>
      <w:pPr>
        <w:pStyle w:val="ListParagraph"/>
        <w:numPr>
          <w:ilvl w:val="0"/>
          <w:numId w:val="32"/>
        </w:numPr>
        <w:tabs>
          <w:tab w:pos="2027" w:val="left" w:leader="none"/>
        </w:tabs>
        <w:spacing w:line="237" w:lineRule="auto" w:before="102" w:after="0"/>
        <w:ind w:left="1870" w:right="1090" w:firstLine="0"/>
        <w:jc w:val="left"/>
        <w:rPr>
          <w:sz w:val="17"/>
        </w:rPr>
      </w:pPr>
      <w:r>
        <w:rPr>
          <w:sz w:val="17"/>
        </w:rPr>
        <w:t>Utilización de programas de diseño asistido para el trazado de esquemas y la elaboración de</w:t>
      </w:r>
      <w:r>
        <w:rPr>
          <w:spacing w:val="-1"/>
          <w:sz w:val="17"/>
        </w:rPr>
        <w:t> </w:t>
      </w:r>
      <w:r>
        <w:rPr>
          <w:sz w:val="17"/>
        </w:rPr>
        <w:t>planos.</w:t>
      </w:r>
    </w:p>
    <w:p>
      <w:pPr>
        <w:spacing w:after="0" w:line="237"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Heading3"/>
        <w:spacing w:line="237" w:lineRule="auto"/>
        <w:ind w:left="3233" w:right="3068"/>
      </w:pPr>
      <w:r>
        <w:rPr/>
        <w:t>Módulo profesional: Informática Industrial Código: 0964</w:t>
      </w:r>
    </w:p>
    <w:p>
      <w:pPr>
        <w:spacing w:before="0"/>
        <w:ind w:left="3418" w:right="3256" w:firstLine="0"/>
        <w:jc w:val="center"/>
        <w:rPr>
          <w:b/>
          <w:sz w:val="17"/>
        </w:rPr>
      </w:pPr>
      <w:r>
        <w:rPr>
          <w:b/>
          <w:sz w:val="17"/>
        </w:rPr>
        <w:t>Equivalencia en créditos ECTS: 5 Duración: 128 horas</w:t>
      </w:r>
    </w:p>
    <w:p>
      <w:pPr>
        <w:pStyle w:val="BodyText"/>
        <w:spacing w:before="9"/>
        <w:rPr>
          <w:b/>
          <w:sz w:val="16"/>
        </w:rPr>
      </w:pPr>
    </w:p>
    <w:p>
      <w:pPr>
        <w:pStyle w:val="Heading4"/>
        <w:rPr>
          <w:b w:val="0"/>
          <w:i/>
        </w:rPr>
      </w:pPr>
      <w:r>
        <w:rPr>
          <w:i/>
        </w:rPr>
        <w:t>Resultados de aprendizaje y criterios de evaluación</w:t>
      </w:r>
      <w:r>
        <w:rPr>
          <w:b w:val="0"/>
          <w:i/>
        </w:rPr>
        <w:t>:</w:t>
      </w:r>
    </w:p>
    <w:p>
      <w:pPr>
        <w:pStyle w:val="BodyText"/>
        <w:spacing w:before="10"/>
        <w:rPr>
          <w:i/>
          <w:sz w:val="16"/>
        </w:rPr>
      </w:pPr>
    </w:p>
    <w:p>
      <w:pPr>
        <w:pStyle w:val="ListParagraph"/>
        <w:numPr>
          <w:ilvl w:val="0"/>
          <w:numId w:val="33"/>
        </w:numPr>
        <w:tabs>
          <w:tab w:pos="1496" w:val="left" w:leader="none"/>
        </w:tabs>
        <w:spacing w:line="240" w:lineRule="auto" w:before="0" w:after="0"/>
        <w:ind w:left="1255" w:right="1090" w:firstLine="0"/>
        <w:jc w:val="left"/>
        <w:rPr>
          <w:sz w:val="17"/>
        </w:rPr>
      </w:pPr>
      <w:r>
        <w:rPr>
          <w:sz w:val="17"/>
        </w:rPr>
        <w:t>Monta los elementos de un sistema informático industrial, reconociendo sus componentes y configurando el</w:t>
      </w:r>
      <w:r>
        <w:rPr>
          <w:spacing w:val="-2"/>
          <w:sz w:val="17"/>
        </w:rPr>
        <w:t> </w:t>
      </w:r>
      <w:r>
        <w:rPr>
          <w:sz w:val="17"/>
        </w:rPr>
        <w:t>sistema.</w:t>
      </w:r>
    </w:p>
    <w:p>
      <w:pPr>
        <w:pStyle w:val="BodyText"/>
        <w:spacing w:before="101"/>
        <w:ind w:left="1255"/>
      </w:pPr>
      <w:r>
        <w:rPr/>
        <w:t>Criterios de evaluación:</w:t>
      </w:r>
    </w:p>
    <w:p>
      <w:pPr>
        <w:pStyle w:val="ListParagraph"/>
        <w:numPr>
          <w:ilvl w:val="1"/>
          <w:numId w:val="33"/>
        </w:numPr>
        <w:tabs>
          <w:tab w:pos="2169" w:val="left" w:leader="none"/>
        </w:tabs>
        <w:spacing w:line="240" w:lineRule="auto" w:before="101" w:after="0"/>
        <w:ind w:left="2168" w:right="1091" w:hanging="308"/>
        <w:jc w:val="left"/>
        <w:rPr>
          <w:sz w:val="17"/>
        </w:rPr>
      </w:pPr>
      <w:r>
        <w:rPr>
          <w:sz w:val="17"/>
        </w:rPr>
        <w:t>Se ha realizado el estudio de la instalación correspondiente a un sistema informático integrado en un entorno</w:t>
      </w:r>
      <w:r>
        <w:rPr>
          <w:spacing w:val="1"/>
          <w:sz w:val="17"/>
        </w:rPr>
        <w:t> </w:t>
      </w:r>
      <w:r>
        <w:rPr>
          <w:sz w:val="17"/>
        </w:rPr>
        <w:t>industrial.</w:t>
      </w:r>
    </w:p>
    <w:p>
      <w:pPr>
        <w:pStyle w:val="ListParagraph"/>
        <w:numPr>
          <w:ilvl w:val="1"/>
          <w:numId w:val="33"/>
        </w:numPr>
        <w:tabs>
          <w:tab w:pos="2169" w:val="left" w:leader="none"/>
        </w:tabs>
        <w:spacing w:line="240" w:lineRule="auto" w:before="98" w:after="0"/>
        <w:ind w:left="2168" w:right="0" w:hanging="308"/>
        <w:jc w:val="left"/>
        <w:rPr>
          <w:sz w:val="17"/>
        </w:rPr>
      </w:pPr>
      <w:r>
        <w:rPr>
          <w:sz w:val="17"/>
        </w:rPr>
        <w:t>Se han reconocido los componentes que configuran un equipo</w:t>
      </w:r>
      <w:r>
        <w:rPr>
          <w:spacing w:val="-3"/>
          <w:sz w:val="17"/>
        </w:rPr>
        <w:t> </w:t>
      </w:r>
      <w:r>
        <w:rPr>
          <w:sz w:val="17"/>
        </w:rPr>
        <w:t>informático.</w:t>
      </w:r>
    </w:p>
    <w:p>
      <w:pPr>
        <w:pStyle w:val="ListParagraph"/>
        <w:numPr>
          <w:ilvl w:val="1"/>
          <w:numId w:val="33"/>
        </w:numPr>
        <w:tabs>
          <w:tab w:pos="2169" w:val="left" w:leader="none"/>
        </w:tabs>
        <w:spacing w:line="240" w:lineRule="auto" w:before="101" w:after="0"/>
        <w:ind w:left="2168" w:right="0" w:hanging="308"/>
        <w:jc w:val="left"/>
        <w:rPr>
          <w:sz w:val="17"/>
        </w:rPr>
      </w:pPr>
      <w:r>
        <w:rPr>
          <w:sz w:val="17"/>
        </w:rPr>
        <w:t>Se han identificado las características y funciones que desempeñan los</w:t>
      </w:r>
      <w:r>
        <w:rPr>
          <w:spacing w:val="-3"/>
          <w:sz w:val="17"/>
        </w:rPr>
        <w:t> </w:t>
      </w:r>
      <w:r>
        <w:rPr>
          <w:sz w:val="17"/>
        </w:rPr>
        <w:t>componentes.</w:t>
      </w:r>
    </w:p>
    <w:p>
      <w:pPr>
        <w:pStyle w:val="ListParagraph"/>
        <w:numPr>
          <w:ilvl w:val="1"/>
          <w:numId w:val="33"/>
        </w:numPr>
        <w:tabs>
          <w:tab w:pos="2169" w:val="left" w:leader="none"/>
        </w:tabs>
        <w:spacing w:line="240" w:lineRule="auto" w:before="101" w:after="0"/>
        <w:ind w:left="2168" w:right="0" w:hanging="308"/>
        <w:jc w:val="left"/>
        <w:rPr>
          <w:sz w:val="17"/>
        </w:rPr>
      </w:pPr>
      <w:r>
        <w:rPr>
          <w:sz w:val="17"/>
        </w:rPr>
        <w:t>Se han conectado los componentes de un sistema</w:t>
      </w:r>
      <w:r>
        <w:rPr>
          <w:spacing w:val="-4"/>
          <w:sz w:val="17"/>
        </w:rPr>
        <w:t> </w:t>
      </w:r>
      <w:r>
        <w:rPr>
          <w:sz w:val="17"/>
        </w:rPr>
        <w:t>informático.</w:t>
      </w:r>
    </w:p>
    <w:p>
      <w:pPr>
        <w:pStyle w:val="ListParagraph"/>
        <w:numPr>
          <w:ilvl w:val="1"/>
          <w:numId w:val="33"/>
        </w:numPr>
        <w:tabs>
          <w:tab w:pos="2169" w:val="left" w:leader="none"/>
        </w:tabs>
        <w:spacing w:line="240" w:lineRule="auto" w:before="101" w:after="0"/>
        <w:ind w:left="2168" w:right="1091" w:hanging="308"/>
        <w:jc w:val="left"/>
        <w:rPr>
          <w:sz w:val="17"/>
        </w:rPr>
      </w:pPr>
      <w:r>
        <w:rPr>
          <w:sz w:val="17"/>
        </w:rPr>
        <w:t>Se han identificado las perturbaciones que pueden afectar a un sistema informático en el ámbito</w:t>
      </w:r>
      <w:r>
        <w:rPr>
          <w:spacing w:val="-2"/>
          <w:sz w:val="17"/>
        </w:rPr>
        <w:t> </w:t>
      </w:r>
      <w:r>
        <w:rPr>
          <w:sz w:val="17"/>
        </w:rPr>
        <w:t>industrial.</w:t>
      </w:r>
    </w:p>
    <w:p>
      <w:pPr>
        <w:pStyle w:val="ListParagraph"/>
        <w:numPr>
          <w:ilvl w:val="1"/>
          <w:numId w:val="33"/>
        </w:numPr>
        <w:tabs>
          <w:tab w:pos="2168" w:val="left" w:leader="none"/>
          <w:tab w:pos="2169" w:val="left" w:leader="none"/>
        </w:tabs>
        <w:spacing w:line="237" w:lineRule="auto" w:before="102" w:after="0"/>
        <w:ind w:left="2168" w:right="1093" w:hanging="308"/>
        <w:jc w:val="left"/>
        <w:rPr>
          <w:sz w:val="17"/>
        </w:rPr>
      </w:pPr>
      <w:r>
        <w:rPr>
          <w:sz w:val="17"/>
        </w:rPr>
        <w:t>Se han indicando las precauciones y los requisitos para asegurar un funcionamiento  fiable del</w:t>
      </w:r>
      <w:r>
        <w:rPr>
          <w:spacing w:val="-1"/>
          <w:sz w:val="17"/>
        </w:rPr>
        <w:t> </w:t>
      </w:r>
      <w:r>
        <w:rPr>
          <w:sz w:val="17"/>
        </w:rPr>
        <w:t>sistema.</w:t>
      </w:r>
    </w:p>
    <w:p>
      <w:pPr>
        <w:pStyle w:val="ListParagraph"/>
        <w:numPr>
          <w:ilvl w:val="1"/>
          <w:numId w:val="33"/>
        </w:numPr>
        <w:tabs>
          <w:tab w:pos="2169" w:val="left" w:leader="none"/>
        </w:tabs>
        <w:spacing w:line="240" w:lineRule="auto" w:before="101" w:after="0"/>
        <w:ind w:left="2168" w:right="0" w:hanging="308"/>
        <w:jc w:val="left"/>
        <w:rPr>
          <w:sz w:val="17"/>
        </w:rPr>
      </w:pPr>
      <w:r>
        <w:rPr>
          <w:sz w:val="17"/>
        </w:rPr>
        <w:t>Se ha relacionado la representación gráfica de los componentes con la</w:t>
      </w:r>
      <w:r>
        <w:rPr>
          <w:spacing w:val="-2"/>
          <w:sz w:val="17"/>
        </w:rPr>
        <w:t> </w:t>
      </w:r>
      <w:r>
        <w:rPr>
          <w:sz w:val="17"/>
        </w:rPr>
        <w:t>documentación.</w:t>
      </w:r>
    </w:p>
    <w:p>
      <w:pPr>
        <w:pStyle w:val="ListParagraph"/>
        <w:numPr>
          <w:ilvl w:val="1"/>
          <w:numId w:val="33"/>
        </w:numPr>
        <w:tabs>
          <w:tab w:pos="2169" w:val="left" w:leader="none"/>
        </w:tabs>
        <w:spacing w:line="240" w:lineRule="auto" w:before="101" w:after="0"/>
        <w:ind w:left="2168" w:right="0" w:hanging="308"/>
        <w:jc w:val="left"/>
        <w:rPr>
          <w:sz w:val="17"/>
        </w:rPr>
      </w:pPr>
      <w:r>
        <w:rPr>
          <w:sz w:val="17"/>
        </w:rPr>
        <w:t>Se han configurado los distintos</w:t>
      </w:r>
      <w:r>
        <w:rPr>
          <w:spacing w:val="-6"/>
          <w:sz w:val="17"/>
        </w:rPr>
        <w:t> </w:t>
      </w:r>
      <w:r>
        <w:rPr>
          <w:sz w:val="17"/>
        </w:rPr>
        <w:t>elementos.</w:t>
      </w:r>
    </w:p>
    <w:p>
      <w:pPr>
        <w:pStyle w:val="ListParagraph"/>
        <w:numPr>
          <w:ilvl w:val="1"/>
          <w:numId w:val="33"/>
        </w:numPr>
        <w:tabs>
          <w:tab w:pos="2168" w:val="left" w:leader="none"/>
          <w:tab w:pos="2169" w:val="left" w:leader="none"/>
        </w:tabs>
        <w:spacing w:line="240" w:lineRule="auto" w:before="100" w:after="0"/>
        <w:ind w:left="2168" w:right="0" w:hanging="308"/>
        <w:jc w:val="left"/>
        <w:rPr>
          <w:sz w:val="17"/>
        </w:rPr>
      </w:pPr>
      <w:r>
        <w:rPr>
          <w:sz w:val="17"/>
        </w:rPr>
        <w:t>Se han respetado las normas de</w:t>
      </w:r>
      <w:r>
        <w:rPr>
          <w:spacing w:val="-6"/>
          <w:sz w:val="17"/>
        </w:rPr>
        <w:t> </w:t>
      </w:r>
      <w:r>
        <w:rPr>
          <w:sz w:val="17"/>
        </w:rPr>
        <w:t>seguridad.</w:t>
      </w:r>
    </w:p>
    <w:p>
      <w:pPr>
        <w:pStyle w:val="BodyText"/>
        <w:rPr>
          <w:sz w:val="18"/>
        </w:rPr>
      </w:pPr>
    </w:p>
    <w:p>
      <w:pPr>
        <w:pStyle w:val="BodyText"/>
        <w:spacing w:before="8"/>
        <w:rPr>
          <w:sz w:val="16"/>
        </w:rPr>
      </w:pPr>
    </w:p>
    <w:p>
      <w:pPr>
        <w:pStyle w:val="ListParagraph"/>
        <w:numPr>
          <w:ilvl w:val="0"/>
          <w:numId w:val="33"/>
        </w:numPr>
        <w:tabs>
          <w:tab w:pos="1510" w:val="left" w:leader="none"/>
        </w:tabs>
        <w:spacing w:line="237" w:lineRule="auto" w:before="1" w:after="0"/>
        <w:ind w:left="1255" w:right="1093" w:firstLine="0"/>
        <w:jc w:val="left"/>
        <w:rPr>
          <w:sz w:val="17"/>
        </w:rPr>
      </w:pPr>
      <w:r>
        <w:rPr>
          <w:sz w:val="17"/>
        </w:rPr>
        <w:t>Instala el software del sistema informático, configurando y optimizando los parámetros de funcionamiento.</w:t>
      </w:r>
    </w:p>
    <w:p>
      <w:pPr>
        <w:pStyle w:val="BodyText"/>
        <w:spacing w:before="100"/>
        <w:ind w:left="1255"/>
      </w:pPr>
      <w:r>
        <w:rPr/>
        <w:t>Criterios de evaluación:</w:t>
      </w:r>
    </w:p>
    <w:p>
      <w:pPr>
        <w:pStyle w:val="ListParagraph"/>
        <w:numPr>
          <w:ilvl w:val="1"/>
          <w:numId w:val="33"/>
        </w:numPr>
        <w:tabs>
          <w:tab w:pos="2169" w:val="left" w:leader="none"/>
        </w:tabs>
        <w:spacing w:line="240" w:lineRule="auto" w:before="101" w:after="0"/>
        <w:ind w:left="2168" w:right="0" w:hanging="308"/>
        <w:jc w:val="left"/>
        <w:rPr>
          <w:sz w:val="17"/>
        </w:rPr>
      </w:pPr>
      <w:r>
        <w:rPr>
          <w:sz w:val="17"/>
        </w:rPr>
        <w:t>Se ha relacionado el software de sistemas operativos y controladores con su</w:t>
      </w:r>
      <w:r>
        <w:rPr>
          <w:spacing w:val="-8"/>
          <w:sz w:val="17"/>
        </w:rPr>
        <w:t> </w:t>
      </w:r>
      <w:r>
        <w:rPr>
          <w:sz w:val="17"/>
        </w:rPr>
        <w:t>aplicación.</w:t>
      </w:r>
    </w:p>
    <w:p>
      <w:pPr>
        <w:pStyle w:val="ListParagraph"/>
        <w:numPr>
          <w:ilvl w:val="1"/>
          <w:numId w:val="33"/>
        </w:numPr>
        <w:tabs>
          <w:tab w:pos="2169" w:val="left" w:leader="none"/>
        </w:tabs>
        <w:spacing w:line="240" w:lineRule="auto" w:before="101" w:after="0"/>
        <w:ind w:left="2168" w:right="1094" w:hanging="308"/>
        <w:jc w:val="left"/>
        <w:rPr>
          <w:sz w:val="17"/>
        </w:rPr>
      </w:pPr>
      <w:r>
        <w:rPr>
          <w:sz w:val="17"/>
        </w:rPr>
        <w:t>Se han interpretado las funciones que desempeña un sistema operativo y los controladores.</w:t>
      </w:r>
    </w:p>
    <w:p>
      <w:pPr>
        <w:pStyle w:val="ListParagraph"/>
        <w:numPr>
          <w:ilvl w:val="1"/>
          <w:numId w:val="33"/>
        </w:numPr>
        <w:tabs>
          <w:tab w:pos="2169" w:val="left" w:leader="none"/>
        </w:tabs>
        <w:spacing w:line="240" w:lineRule="auto" w:before="100" w:after="0"/>
        <w:ind w:left="2168" w:right="0" w:hanging="308"/>
        <w:jc w:val="left"/>
        <w:rPr>
          <w:sz w:val="17"/>
        </w:rPr>
      </w:pPr>
      <w:r>
        <w:rPr>
          <w:sz w:val="17"/>
        </w:rPr>
        <w:t>Se ha optimizado la instalación del sistema operativo y</w:t>
      </w:r>
      <w:r>
        <w:rPr>
          <w:spacing w:val="-6"/>
          <w:sz w:val="17"/>
        </w:rPr>
        <w:t> </w:t>
      </w:r>
      <w:r>
        <w:rPr>
          <w:sz w:val="17"/>
        </w:rPr>
        <w:t>controladores.</w:t>
      </w:r>
    </w:p>
    <w:p>
      <w:pPr>
        <w:pStyle w:val="ListParagraph"/>
        <w:numPr>
          <w:ilvl w:val="1"/>
          <w:numId w:val="33"/>
        </w:numPr>
        <w:tabs>
          <w:tab w:pos="2169" w:val="left" w:leader="none"/>
        </w:tabs>
        <w:spacing w:line="240" w:lineRule="auto" w:before="99" w:after="0"/>
        <w:ind w:left="2168" w:right="0" w:hanging="308"/>
        <w:jc w:val="left"/>
        <w:rPr>
          <w:sz w:val="17"/>
        </w:rPr>
      </w:pPr>
      <w:r>
        <w:rPr>
          <w:sz w:val="17"/>
        </w:rPr>
        <w:t>Se han empleado utilidades informáticas para mejorar el funcionamiento del</w:t>
      </w:r>
      <w:r>
        <w:rPr>
          <w:spacing w:val="-2"/>
          <w:sz w:val="17"/>
        </w:rPr>
        <w:t> </w:t>
      </w:r>
      <w:r>
        <w:rPr>
          <w:sz w:val="17"/>
        </w:rPr>
        <w:t>sistema.</w:t>
      </w:r>
    </w:p>
    <w:p>
      <w:pPr>
        <w:pStyle w:val="ListParagraph"/>
        <w:numPr>
          <w:ilvl w:val="1"/>
          <w:numId w:val="33"/>
        </w:numPr>
        <w:tabs>
          <w:tab w:pos="2169" w:val="left" w:leader="none"/>
        </w:tabs>
        <w:spacing w:line="240" w:lineRule="auto" w:before="101" w:after="0"/>
        <w:ind w:left="2168" w:right="0" w:hanging="308"/>
        <w:jc w:val="left"/>
        <w:rPr>
          <w:sz w:val="17"/>
        </w:rPr>
      </w:pPr>
      <w:r>
        <w:rPr>
          <w:sz w:val="17"/>
        </w:rPr>
        <w:t>Se ha configurado el software</w:t>
      </w:r>
      <w:r>
        <w:rPr>
          <w:spacing w:val="-4"/>
          <w:sz w:val="17"/>
        </w:rPr>
        <w:t> </w:t>
      </w:r>
      <w:r>
        <w:rPr>
          <w:sz w:val="17"/>
        </w:rPr>
        <w:t>instalado.</w:t>
      </w:r>
    </w:p>
    <w:p>
      <w:pPr>
        <w:pStyle w:val="ListParagraph"/>
        <w:numPr>
          <w:ilvl w:val="1"/>
          <w:numId w:val="33"/>
        </w:numPr>
        <w:tabs>
          <w:tab w:pos="2168" w:val="left" w:leader="none"/>
          <w:tab w:pos="2169" w:val="left" w:leader="none"/>
        </w:tabs>
        <w:spacing w:line="240" w:lineRule="auto" w:before="101" w:after="0"/>
        <w:ind w:left="2168" w:right="1094" w:hanging="308"/>
        <w:jc w:val="left"/>
        <w:rPr>
          <w:sz w:val="17"/>
        </w:rPr>
      </w:pPr>
      <w:r>
        <w:rPr>
          <w:sz w:val="17"/>
        </w:rPr>
        <w:t>Se ha configurado el sistema para dar respuesta a las diferentes situaciones de emergencia.</w:t>
      </w:r>
    </w:p>
    <w:p>
      <w:pPr>
        <w:pStyle w:val="BodyText"/>
        <w:rPr>
          <w:sz w:val="18"/>
        </w:rPr>
      </w:pPr>
    </w:p>
    <w:p>
      <w:pPr>
        <w:pStyle w:val="BodyText"/>
        <w:spacing w:before="4"/>
        <w:rPr>
          <w:sz w:val="16"/>
        </w:rPr>
      </w:pPr>
    </w:p>
    <w:p>
      <w:pPr>
        <w:pStyle w:val="ListParagraph"/>
        <w:numPr>
          <w:ilvl w:val="0"/>
          <w:numId w:val="33"/>
        </w:numPr>
        <w:tabs>
          <w:tab w:pos="1446" w:val="left" w:leader="none"/>
        </w:tabs>
        <w:spacing w:line="240" w:lineRule="auto" w:before="0" w:after="0"/>
        <w:ind w:left="1255" w:right="1093" w:firstLine="0"/>
        <w:jc w:val="left"/>
        <w:rPr>
          <w:sz w:val="17"/>
        </w:rPr>
      </w:pPr>
      <w:r>
        <w:rPr>
          <w:sz w:val="17"/>
        </w:rPr>
        <w:t>Instala redes locales de ordenadores, configurando los parámetros y realizando las pruebas para la puesta en servicio del sistema, optimizando las características funcionales y de</w:t>
      </w:r>
      <w:r>
        <w:rPr>
          <w:spacing w:val="-5"/>
          <w:sz w:val="17"/>
        </w:rPr>
        <w:t> </w:t>
      </w:r>
      <w:r>
        <w:rPr>
          <w:sz w:val="17"/>
        </w:rPr>
        <w:t>fiabilidad.</w:t>
      </w:r>
    </w:p>
    <w:p>
      <w:pPr>
        <w:pStyle w:val="BodyText"/>
        <w:spacing w:before="101"/>
        <w:ind w:left="1255"/>
      </w:pPr>
      <w:r>
        <w:rPr/>
        <w:t>Criterios de evaluación:</w:t>
      </w:r>
    </w:p>
    <w:p>
      <w:pPr>
        <w:pStyle w:val="ListParagraph"/>
        <w:numPr>
          <w:ilvl w:val="1"/>
          <w:numId w:val="33"/>
        </w:numPr>
        <w:tabs>
          <w:tab w:pos="2169" w:val="left" w:leader="none"/>
        </w:tabs>
        <w:spacing w:line="240" w:lineRule="auto" w:before="100" w:after="0"/>
        <w:ind w:left="2168" w:right="1094" w:hanging="308"/>
        <w:jc w:val="both"/>
        <w:rPr>
          <w:sz w:val="17"/>
        </w:rPr>
      </w:pPr>
      <w:r>
        <w:rPr>
          <w:sz w:val="17"/>
        </w:rPr>
        <w:t>Se han indicado las características de la instalación eléctrica y las condiciones ambientales requeridas, especificando las condiciones estándar que debe reunir una sala donde se ubica un sistema</w:t>
      </w:r>
      <w:r>
        <w:rPr>
          <w:spacing w:val="-3"/>
          <w:sz w:val="17"/>
        </w:rPr>
        <w:t> </w:t>
      </w:r>
      <w:r>
        <w:rPr>
          <w:sz w:val="17"/>
        </w:rPr>
        <w:t>informático.</w:t>
      </w:r>
    </w:p>
    <w:p>
      <w:pPr>
        <w:pStyle w:val="ListParagraph"/>
        <w:numPr>
          <w:ilvl w:val="1"/>
          <w:numId w:val="33"/>
        </w:numPr>
        <w:tabs>
          <w:tab w:pos="2169" w:val="left" w:leader="none"/>
        </w:tabs>
        <w:spacing w:line="240" w:lineRule="auto" w:before="98" w:after="0"/>
        <w:ind w:left="2168" w:right="1092" w:hanging="308"/>
        <w:jc w:val="left"/>
        <w:rPr>
          <w:sz w:val="17"/>
        </w:rPr>
      </w:pPr>
      <w:r>
        <w:rPr>
          <w:sz w:val="17"/>
        </w:rPr>
        <w:t>Se han enumerado las distintas partes que configuran una instalación informática, indicando la función, relación y características de cada una de</w:t>
      </w:r>
      <w:r>
        <w:rPr>
          <w:spacing w:val="-5"/>
          <w:sz w:val="17"/>
        </w:rPr>
        <w:t> </w:t>
      </w:r>
      <w:r>
        <w:rPr>
          <w:sz w:val="17"/>
        </w:rPr>
        <w:t>ellas.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33"/>
        </w:numPr>
        <w:tabs>
          <w:tab w:pos="2169" w:val="left" w:leader="none"/>
        </w:tabs>
        <w:spacing w:line="237" w:lineRule="auto" w:before="100" w:after="0"/>
        <w:ind w:left="2168" w:right="1091" w:hanging="308"/>
        <w:jc w:val="both"/>
        <w:rPr>
          <w:sz w:val="17"/>
        </w:rPr>
      </w:pPr>
      <w:r>
        <w:rPr>
          <w:sz w:val="17"/>
        </w:rPr>
        <w:t>Se han identificado las distintas configuraciones topológicas propias de las redes locales de ordenadores, indicando las características diferenciales y de aplicación de cada  una de</w:t>
      </w:r>
      <w:r>
        <w:rPr>
          <w:spacing w:val="-1"/>
          <w:sz w:val="17"/>
        </w:rPr>
        <w:t> </w:t>
      </w:r>
      <w:r>
        <w:rPr>
          <w:sz w:val="17"/>
        </w:rPr>
        <w:t>ellas.</w:t>
      </w:r>
    </w:p>
    <w:p>
      <w:pPr>
        <w:pStyle w:val="ListParagraph"/>
        <w:numPr>
          <w:ilvl w:val="1"/>
          <w:numId w:val="33"/>
        </w:numPr>
        <w:tabs>
          <w:tab w:pos="2169" w:val="left" w:leader="none"/>
        </w:tabs>
        <w:spacing w:line="240" w:lineRule="auto" w:before="102" w:after="0"/>
        <w:ind w:left="2168" w:right="1093" w:hanging="308"/>
        <w:jc w:val="both"/>
        <w:rPr>
          <w:sz w:val="17"/>
        </w:rPr>
      </w:pPr>
      <w:r>
        <w:rPr>
          <w:sz w:val="17"/>
        </w:rPr>
        <w:t>Se han identificado los tipos de soporte de transmisión utilizados en las redes locales de comunicación, indicando las características y parámetros más representativos de los mismos.</w:t>
      </w:r>
    </w:p>
    <w:p>
      <w:pPr>
        <w:pStyle w:val="ListParagraph"/>
        <w:numPr>
          <w:ilvl w:val="1"/>
          <w:numId w:val="33"/>
        </w:numPr>
        <w:tabs>
          <w:tab w:pos="2169" w:val="left" w:leader="none"/>
        </w:tabs>
        <w:spacing w:line="237" w:lineRule="auto" w:before="101" w:after="0"/>
        <w:ind w:left="2168" w:right="1093" w:hanging="308"/>
        <w:jc w:val="both"/>
        <w:rPr>
          <w:sz w:val="17"/>
        </w:rPr>
      </w:pPr>
      <w:r>
        <w:rPr>
          <w:sz w:val="17"/>
        </w:rPr>
        <w:t>Se ha identificado la función de cada uno de los hilos del cable utilizado en una red de área local, realizando latiguillos para la interconexión de los diferentes componentes de la red</w:t>
      </w:r>
    </w:p>
    <w:p>
      <w:pPr>
        <w:pStyle w:val="ListParagraph"/>
        <w:numPr>
          <w:ilvl w:val="1"/>
          <w:numId w:val="33"/>
        </w:numPr>
        <w:tabs>
          <w:tab w:pos="2169" w:val="left" w:leader="none"/>
        </w:tabs>
        <w:spacing w:line="240" w:lineRule="auto" w:before="102" w:after="0"/>
        <w:ind w:left="2168" w:right="1092" w:hanging="308"/>
        <w:jc w:val="both"/>
        <w:rPr>
          <w:sz w:val="17"/>
        </w:rPr>
      </w:pPr>
      <w:r>
        <w:rPr>
          <w:sz w:val="17"/>
        </w:rPr>
        <w:t>Se ha preparado la instalación de suministro de energía eléctrica y, en su caso,  el sistema de alimentación ininterrumpida, comprobando la seguridad eléctrica y ambiental requerida.</w:t>
      </w:r>
    </w:p>
    <w:p>
      <w:pPr>
        <w:pStyle w:val="ListParagraph"/>
        <w:numPr>
          <w:ilvl w:val="1"/>
          <w:numId w:val="33"/>
        </w:numPr>
        <w:tabs>
          <w:tab w:pos="2169" w:val="left" w:leader="none"/>
        </w:tabs>
        <w:spacing w:line="240" w:lineRule="auto" w:before="100" w:after="0"/>
        <w:ind w:left="2168" w:right="0" w:hanging="308"/>
        <w:jc w:val="left"/>
        <w:rPr>
          <w:sz w:val="17"/>
        </w:rPr>
      </w:pPr>
      <w:r>
        <w:rPr>
          <w:sz w:val="17"/>
        </w:rPr>
        <w:t>Se ha realizado el conexionado físico de las</w:t>
      </w:r>
      <w:r>
        <w:rPr>
          <w:spacing w:val="-2"/>
          <w:sz w:val="17"/>
        </w:rPr>
        <w:t> </w:t>
      </w:r>
      <w:r>
        <w:rPr>
          <w:sz w:val="17"/>
        </w:rPr>
        <w:t>tarjetas.</w:t>
      </w:r>
    </w:p>
    <w:p>
      <w:pPr>
        <w:pStyle w:val="BodyText"/>
        <w:rPr>
          <w:sz w:val="18"/>
        </w:rPr>
      </w:pPr>
    </w:p>
    <w:p>
      <w:pPr>
        <w:pStyle w:val="BodyText"/>
        <w:spacing w:before="4"/>
        <w:rPr>
          <w:sz w:val="16"/>
        </w:rPr>
      </w:pPr>
    </w:p>
    <w:p>
      <w:pPr>
        <w:pStyle w:val="ListParagraph"/>
        <w:numPr>
          <w:ilvl w:val="0"/>
          <w:numId w:val="33"/>
        </w:numPr>
        <w:tabs>
          <w:tab w:pos="1496" w:val="left" w:leader="none"/>
        </w:tabs>
        <w:spacing w:line="240" w:lineRule="auto" w:before="0" w:after="0"/>
        <w:ind w:left="1255" w:right="1092" w:firstLine="0"/>
        <w:jc w:val="left"/>
        <w:rPr>
          <w:sz w:val="17"/>
        </w:rPr>
      </w:pPr>
      <w:r>
        <w:rPr>
          <w:sz w:val="17"/>
        </w:rPr>
        <w:t>Programa equipos y sistemas industriales, utilizando lenguajes de alto nivel y aplicando las técnicas de la programación</w:t>
      </w:r>
      <w:r>
        <w:rPr>
          <w:spacing w:val="-4"/>
          <w:sz w:val="17"/>
        </w:rPr>
        <w:t> </w:t>
      </w:r>
      <w:r>
        <w:rPr>
          <w:sz w:val="17"/>
        </w:rPr>
        <w:t>estructurada.</w:t>
      </w:r>
    </w:p>
    <w:p>
      <w:pPr>
        <w:pStyle w:val="BodyText"/>
        <w:spacing w:before="101"/>
        <w:ind w:left="1255"/>
      </w:pPr>
      <w:r>
        <w:rPr/>
        <w:t>Criterios de evaluación:</w:t>
      </w:r>
    </w:p>
    <w:p>
      <w:pPr>
        <w:pStyle w:val="ListParagraph"/>
        <w:numPr>
          <w:ilvl w:val="1"/>
          <w:numId w:val="33"/>
        </w:numPr>
        <w:tabs>
          <w:tab w:pos="2169" w:val="left" w:leader="none"/>
        </w:tabs>
        <w:spacing w:line="240" w:lineRule="auto" w:before="101" w:after="0"/>
        <w:ind w:left="2168" w:right="1093" w:hanging="308"/>
        <w:jc w:val="both"/>
        <w:rPr>
          <w:sz w:val="17"/>
        </w:rPr>
      </w:pPr>
      <w:r>
        <w:rPr>
          <w:sz w:val="17"/>
        </w:rPr>
        <w:t>Se han reconocido las diferentes estructuras básicas de control utilizadas en la programación</w:t>
      </w:r>
      <w:r>
        <w:rPr>
          <w:spacing w:val="-2"/>
          <w:sz w:val="17"/>
        </w:rPr>
        <w:t> </w:t>
      </w:r>
      <w:r>
        <w:rPr>
          <w:sz w:val="17"/>
        </w:rPr>
        <w:t>estructurada.</w:t>
      </w:r>
    </w:p>
    <w:p>
      <w:pPr>
        <w:pStyle w:val="ListParagraph"/>
        <w:numPr>
          <w:ilvl w:val="1"/>
          <w:numId w:val="33"/>
        </w:numPr>
        <w:tabs>
          <w:tab w:pos="2169" w:val="left" w:leader="none"/>
        </w:tabs>
        <w:spacing w:line="240" w:lineRule="auto" w:before="98" w:after="0"/>
        <w:ind w:left="2168" w:right="1090" w:hanging="308"/>
        <w:jc w:val="both"/>
        <w:rPr>
          <w:sz w:val="17"/>
        </w:rPr>
      </w:pPr>
      <w:r>
        <w:rPr>
          <w:sz w:val="17"/>
        </w:rPr>
        <w:t>Se han identificado los distintos sistemas de representación gráfica para los programas informáticos, indicando la simbología normalizada</w:t>
      </w:r>
      <w:r>
        <w:rPr>
          <w:spacing w:val="2"/>
          <w:sz w:val="17"/>
        </w:rPr>
        <w:t> </w:t>
      </w:r>
      <w:r>
        <w:rPr>
          <w:sz w:val="17"/>
        </w:rPr>
        <w:t>utilizada.</w:t>
      </w:r>
    </w:p>
    <w:p>
      <w:pPr>
        <w:pStyle w:val="ListParagraph"/>
        <w:numPr>
          <w:ilvl w:val="1"/>
          <w:numId w:val="33"/>
        </w:numPr>
        <w:tabs>
          <w:tab w:pos="2169" w:val="left" w:leader="none"/>
        </w:tabs>
        <w:spacing w:line="240" w:lineRule="auto" w:before="100" w:after="0"/>
        <w:ind w:left="2168" w:right="1093" w:hanging="308"/>
        <w:jc w:val="both"/>
        <w:rPr>
          <w:sz w:val="17"/>
        </w:rPr>
      </w:pPr>
      <w:r>
        <w:rPr>
          <w:sz w:val="17"/>
        </w:rPr>
        <w:t>Se han comparado las características diferenciales de un lenguaje de bajo nivel con otro de alto</w:t>
      </w:r>
      <w:r>
        <w:rPr>
          <w:spacing w:val="-1"/>
          <w:sz w:val="17"/>
        </w:rPr>
        <w:t> </w:t>
      </w:r>
      <w:r>
        <w:rPr>
          <w:sz w:val="17"/>
        </w:rPr>
        <w:t>nivel.</w:t>
      </w:r>
    </w:p>
    <w:p>
      <w:pPr>
        <w:pStyle w:val="ListParagraph"/>
        <w:numPr>
          <w:ilvl w:val="1"/>
          <w:numId w:val="33"/>
        </w:numPr>
        <w:tabs>
          <w:tab w:pos="2169" w:val="left" w:leader="none"/>
        </w:tabs>
        <w:spacing w:line="240" w:lineRule="auto" w:before="101" w:after="0"/>
        <w:ind w:left="2168" w:right="1093" w:hanging="308"/>
        <w:jc w:val="both"/>
        <w:rPr>
          <w:sz w:val="17"/>
        </w:rPr>
      </w:pPr>
      <w:r>
        <w:rPr>
          <w:sz w:val="17"/>
        </w:rPr>
        <w:t>Se han realizado diagramas de flujo de aplicaciones, utilizando la simbología  normalizada.</w:t>
      </w:r>
    </w:p>
    <w:p>
      <w:pPr>
        <w:pStyle w:val="ListParagraph"/>
        <w:numPr>
          <w:ilvl w:val="1"/>
          <w:numId w:val="33"/>
        </w:numPr>
        <w:tabs>
          <w:tab w:pos="2169" w:val="left" w:leader="none"/>
        </w:tabs>
        <w:spacing w:line="240" w:lineRule="auto" w:before="98" w:after="0"/>
        <w:ind w:left="2168" w:right="1092" w:hanging="308"/>
        <w:jc w:val="both"/>
        <w:rPr>
          <w:sz w:val="17"/>
        </w:rPr>
      </w:pPr>
      <w:r>
        <w:rPr>
          <w:sz w:val="17"/>
        </w:rPr>
        <w:t>Se han realizado y verificado algoritmos que resuelven aplicaciones, utilizando las estructuras básicas de control y modularizando al máximo posible la</w:t>
      </w:r>
      <w:r>
        <w:rPr>
          <w:spacing w:val="-6"/>
          <w:sz w:val="17"/>
        </w:rPr>
        <w:t> </w:t>
      </w:r>
      <w:r>
        <w:rPr>
          <w:sz w:val="17"/>
        </w:rPr>
        <w:t>solución.</w:t>
      </w:r>
    </w:p>
    <w:p>
      <w:pPr>
        <w:pStyle w:val="ListParagraph"/>
        <w:numPr>
          <w:ilvl w:val="1"/>
          <w:numId w:val="33"/>
        </w:numPr>
        <w:tabs>
          <w:tab w:pos="2169" w:val="left" w:leader="none"/>
        </w:tabs>
        <w:spacing w:line="240" w:lineRule="auto" w:before="101" w:after="0"/>
        <w:ind w:left="2168" w:right="1092" w:hanging="308"/>
        <w:jc w:val="both"/>
        <w:rPr>
          <w:sz w:val="17"/>
        </w:rPr>
      </w:pPr>
      <w:r>
        <w:rPr>
          <w:sz w:val="17"/>
        </w:rPr>
        <w:t>Se han codificado programas de aplicación industrial en el lenguaje de alto nivel adecuado, utilizando las estructuras básicas para una programación</w:t>
      </w:r>
      <w:r>
        <w:rPr>
          <w:spacing w:val="-6"/>
          <w:sz w:val="17"/>
        </w:rPr>
        <w:t> </w:t>
      </w:r>
      <w:r>
        <w:rPr>
          <w:sz w:val="17"/>
        </w:rPr>
        <w:t>estructurada.</w:t>
      </w:r>
    </w:p>
    <w:p>
      <w:pPr>
        <w:pStyle w:val="ListParagraph"/>
        <w:numPr>
          <w:ilvl w:val="1"/>
          <w:numId w:val="33"/>
        </w:numPr>
        <w:tabs>
          <w:tab w:pos="2169" w:val="left" w:leader="none"/>
        </w:tabs>
        <w:spacing w:line="240" w:lineRule="auto" w:before="100" w:after="0"/>
        <w:ind w:left="2168" w:right="1093" w:hanging="308"/>
        <w:jc w:val="both"/>
        <w:rPr>
          <w:sz w:val="17"/>
        </w:rPr>
      </w:pPr>
      <w:r>
        <w:rPr>
          <w:sz w:val="17"/>
        </w:rPr>
        <w:t>Se han utilizado técnicas de depuración para la verificación del correcto funcionamiento del programa.</w:t>
      </w:r>
    </w:p>
    <w:p>
      <w:pPr>
        <w:pStyle w:val="ListParagraph"/>
        <w:numPr>
          <w:ilvl w:val="1"/>
          <w:numId w:val="33"/>
        </w:numPr>
        <w:tabs>
          <w:tab w:pos="2169" w:val="left" w:leader="none"/>
        </w:tabs>
        <w:spacing w:line="240" w:lineRule="auto" w:before="98" w:after="0"/>
        <w:ind w:left="2168" w:right="0" w:hanging="308"/>
        <w:jc w:val="left"/>
        <w:rPr>
          <w:sz w:val="17"/>
        </w:rPr>
      </w:pPr>
      <w:r>
        <w:rPr>
          <w:sz w:val="17"/>
        </w:rPr>
        <w:t>Se han creado librerías propias para la utilización de otras</w:t>
      </w:r>
      <w:r>
        <w:rPr>
          <w:spacing w:val="-4"/>
          <w:sz w:val="17"/>
        </w:rPr>
        <w:t> </w:t>
      </w:r>
      <w:r>
        <w:rPr>
          <w:sz w:val="17"/>
        </w:rPr>
        <w:t>aplicaciones.</w:t>
      </w:r>
    </w:p>
    <w:p>
      <w:pPr>
        <w:pStyle w:val="ListParagraph"/>
        <w:numPr>
          <w:ilvl w:val="1"/>
          <w:numId w:val="33"/>
        </w:numPr>
        <w:tabs>
          <w:tab w:pos="2169" w:val="left" w:leader="none"/>
        </w:tabs>
        <w:spacing w:line="240" w:lineRule="auto" w:before="101" w:after="0"/>
        <w:ind w:left="2168" w:right="1093" w:hanging="308"/>
        <w:jc w:val="both"/>
        <w:rPr>
          <w:sz w:val="17"/>
        </w:rPr>
      </w:pPr>
      <w:r>
        <w:rPr>
          <w:sz w:val="17"/>
        </w:rPr>
        <w:t>Se han generado los ficheros ejecutables/instalables debidamente, para su ejecución en un sistema</w:t>
      </w:r>
      <w:r>
        <w:rPr>
          <w:spacing w:val="-2"/>
          <w:sz w:val="17"/>
        </w:rPr>
        <w:t> </w:t>
      </w:r>
      <w:r>
        <w:rPr>
          <w:sz w:val="17"/>
        </w:rPr>
        <w:t>informático.</w:t>
      </w:r>
    </w:p>
    <w:p>
      <w:pPr>
        <w:pStyle w:val="BodyText"/>
        <w:rPr>
          <w:sz w:val="18"/>
        </w:rPr>
      </w:pPr>
    </w:p>
    <w:p>
      <w:pPr>
        <w:pStyle w:val="BodyText"/>
        <w:spacing w:before="8"/>
        <w:rPr>
          <w:sz w:val="16"/>
        </w:rPr>
      </w:pPr>
    </w:p>
    <w:p>
      <w:pPr>
        <w:pStyle w:val="ListParagraph"/>
        <w:numPr>
          <w:ilvl w:val="0"/>
          <w:numId w:val="33"/>
        </w:numPr>
        <w:tabs>
          <w:tab w:pos="1514" w:val="left" w:leader="none"/>
        </w:tabs>
        <w:spacing w:line="237" w:lineRule="auto" w:before="0" w:after="0"/>
        <w:ind w:left="1255" w:right="1093" w:firstLine="0"/>
        <w:jc w:val="left"/>
        <w:rPr>
          <w:sz w:val="17"/>
        </w:rPr>
      </w:pPr>
      <w:r>
        <w:rPr>
          <w:sz w:val="17"/>
        </w:rPr>
        <w:t>Configura páginas web, para su utilización en control industrial, utilizando el lenguaje de programación</w:t>
      </w:r>
      <w:r>
        <w:rPr>
          <w:spacing w:val="-2"/>
          <w:sz w:val="17"/>
        </w:rPr>
        <w:t> </w:t>
      </w:r>
      <w:r>
        <w:rPr>
          <w:sz w:val="17"/>
        </w:rPr>
        <w:t>orientado.</w:t>
      </w:r>
    </w:p>
    <w:p>
      <w:pPr>
        <w:pStyle w:val="BodyText"/>
        <w:spacing w:before="100"/>
        <w:ind w:left="1255"/>
      </w:pPr>
      <w:r>
        <w:rPr/>
        <w:t>Criterios de evaluación:</w:t>
      </w:r>
    </w:p>
    <w:p>
      <w:pPr>
        <w:pStyle w:val="ListParagraph"/>
        <w:numPr>
          <w:ilvl w:val="1"/>
          <w:numId w:val="33"/>
        </w:numPr>
        <w:tabs>
          <w:tab w:pos="2169" w:val="left" w:leader="none"/>
        </w:tabs>
        <w:spacing w:line="240" w:lineRule="auto" w:before="101" w:after="0"/>
        <w:ind w:left="2168" w:right="1093" w:hanging="308"/>
        <w:jc w:val="both"/>
        <w:rPr>
          <w:sz w:val="17"/>
        </w:rPr>
      </w:pPr>
      <w:r>
        <w:rPr>
          <w:sz w:val="17"/>
        </w:rPr>
        <w:t>Se han relacionado los diferentes pasos que se deben realizar, de forma general, desde  la generación de una aplicación web hasta la publicación en un equipo</w:t>
      </w:r>
      <w:r>
        <w:rPr>
          <w:spacing w:val="-2"/>
          <w:sz w:val="17"/>
        </w:rPr>
        <w:t> </w:t>
      </w:r>
      <w:r>
        <w:rPr>
          <w:sz w:val="17"/>
        </w:rPr>
        <w:t>servidor.</w:t>
      </w:r>
    </w:p>
    <w:p>
      <w:pPr>
        <w:pStyle w:val="ListParagraph"/>
        <w:numPr>
          <w:ilvl w:val="1"/>
          <w:numId w:val="33"/>
        </w:numPr>
        <w:tabs>
          <w:tab w:pos="2169" w:val="left" w:leader="none"/>
        </w:tabs>
        <w:spacing w:line="240" w:lineRule="auto" w:before="101" w:after="0"/>
        <w:ind w:left="2168" w:right="1089" w:hanging="308"/>
        <w:jc w:val="both"/>
        <w:rPr>
          <w:sz w:val="17"/>
        </w:rPr>
      </w:pPr>
      <w:r>
        <w:rPr>
          <w:sz w:val="17"/>
        </w:rPr>
        <w:t>Se ha identificado la estructura básica que debe tener la codificación de un programa  para páginas web.</w:t>
      </w:r>
    </w:p>
    <w:p>
      <w:pPr>
        <w:pStyle w:val="ListParagraph"/>
        <w:numPr>
          <w:ilvl w:val="1"/>
          <w:numId w:val="33"/>
        </w:numPr>
        <w:tabs>
          <w:tab w:pos="2169" w:val="left" w:leader="none"/>
        </w:tabs>
        <w:spacing w:line="240" w:lineRule="auto" w:before="98" w:after="0"/>
        <w:ind w:left="2168" w:right="0" w:hanging="308"/>
        <w:jc w:val="left"/>
        <w:rPr>
          <w:sz w:val="17"/>
        </w:rPr>
      </w:pPr>
      <w:r>
        <w:rPr>
          <w:sz w:val="17"/>
        </w:rPr>
        <w:t>Se ha interpretado el código de un programa básico aplicado a páginas</w:t>
      </w:r>
      <w:r>
        <w:rPr>
          <w:spacing w:val="-4"/>
          <w:sz w:val="17"/>
        </w:rPr>
        <w:t> </w:t>
      </w:r>
      <w:r>
        <w:rPr>
          <w:sz w:val="17"/>
        </w:rPr>
        <w:t>web.</w:t>
      </w:r>
    </w:p>
    <w:p>
      <w:pPr>
        <w:pStyle w:val="ListParagraph"/>
        <w:numPr>
          <w:ilvl w:val="1"/>
          <w:numId w:val="33"/>
        </w:numPr>
        <w:tabs>
          <w:tab w:pos="2169" w:val="left" w:leader="none"/>
        </w:tabs>
        <w:spacing w:line="240" w:lineRule="auto" w:before="101" w:after="0"/>
        <w:ind w:left="2168" w:right="1090" w:hanging="308"/>
        <w:jc w:val="both"/>
        <w:rPr>
          <w:sz w:val="17"/>
        </w:rPr>
      </w:pPr>
      <w:r>
        <w:rPr>
          <w:sz w:val="17"/>
        </w:rPr>
        <w:t>Se han diseñado pequeñas aplicaciones de páginas web mediante programas informáticos adecuados, utilizando sus principales</w:t>
      </w:r>
      <w:r>
        <w:rPr>
          <w:spacing w:val="-3"/>
          <w:sz w:val="17"/>
        </w:rPr>
        <w:t> </w:t>
      </w:r>
      <w:r>
        <w:rPr>
          <w:sz w:val="17"/>
        </w:rPr>
        <w:t>herramientas.</w:t>
      </w:r>
    </w:p>
    <w:p>
      <w:pPr>
        <w:pStyle w:val="ListParagraph"/>
        <w:numPr>
          <w:ilvl w:val="1"/>
          <w:numId w:val="33"/>
        </w:numPr>
        <w:tabs>
          <w:tab w:pos="2169" w:val="left" w:leader="none"/>
        </w:tabs>
        <w:spacing w:line="240" w:lineRule="auto" w:before="100" w:after="0"/>
        <w:ind w:left="2168" w:right="1092" w:hanging="308"/>
        <w:jc w:val="both"/>
        <w:rPr>
          <w:sz w:val="17"/>
        </w:rPr>
      </w:pPr>
      <w:r>
        <w:rPr>
          <w:sz w:val="17"/>
        </w:rPr>
        <w:t>Se han utilizado programas clientes FTP para la transferencia de archivos creados en la generación de una página web, para su publicación y funcionamiento en un servidor.</w:t>
      </w:r>
    </w:p>
    <w:p>
      <w:pPr>
        <w:spacing w:after="0" w:line="240" w:lineRule="auto"/>
        <w:jc w:val="both"/>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0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3"/>
        </w:rPr>
      </w:pPr>
    </w:p>
    <w:p>
      <w:pPr>
        <w:pStyle w:val="ListParagraph"/>
        <w:numPr>
          <w:ilvl w:val="0"/>
          <w:numId w:val="33"/>
        </w:numPr>
        <w:tabs>
          <w:tab w:pos="1453" w:val="left" w:leader="none"/>
        </w:tabs>
        <w:spacing w:line="237" w:lineRule="auto" w:before="1" w:after="0"/>
        <w:ind w:left="1255" w:right="1093" w:firstLine="0"/>
        <w:jc w:val="left"/>
        <w:rPr>
          <w:sz w:val="17"/>
        </w:rPr>
      </w:pPr>
      <w:r>
        <w:rPr>
          <w:sz w:val="17"/>
        </w:rPr>
        <w:t>Diagnostica averías en sistemas y programas informáticos, identificando la naturaleza de la avería  y aplicando los procedimientos y técnicas más adecuadas para cada</w:t>
      </w:r>
      <w:r>
        <w:rPr>
          <w:spacing w:val="-5"/>
          <w:sz w:val="17"/>
        </w:rPr>
        <w:t> </w:t>
      </w:r>
      <w:r>
        <w:rPr>
          <w:sz w:val="17"/>
        </w:rPr>
        <w:t>caso.</w:t>
      </w:r>
    </w:p>
    <w:p>
      <w:pPr>
        <w:pStyle w:val="BodyText"/>
        <w:spacing w:before="100"/>
        <w:ind w:left="1255"/>
      </w:pPr>
      <w:r>
        <w:rPr/>
        <w:t>Criterios de evaluación:</w:t>
      </w:r>
    </w:p>
    <w:p>
      <w:pPr>
        <w:pStyle w:val="ListParagraph"/>
        <w:numPr>
          <w:ilvl w:val="1"/>
          <w:numId w:val="33"/>
        </w:numPr>
        <w:tabs>
          <w:tab w:pos="2169" w:val="left" w:leader="none"/>
        </w:tabs>
        <w:spacing w:line="240" w:lineRule="auto" w:before="101" w:after="0"/>
        <w:ind w:left="2168" w:right="1093" w:hanging="308"/>
        <w:jc w:val="left"/>
        <w:rPr>
          <w:sz w:val="17"/>
        </w:rPr>
      </w:pPr>
      <w:r>
        <w:rPr>
          <w:sz w:val="17"/>
        </w:rPr>
        <w:t>Se han clasificado las tipologías y características de las averías de naturaleza física que se presentan en los sistemas</w:t>
      </w:r>
      <w:r>
        <w:rPr>
          <w:spacing w:val="-3"/>
          <w:sz w:val="17"/>
        </w:rPr>
        <w:t> </w:t>
      </w:r>
      <w:r>
        <w:rPr>
          <w:sz w:val="17"/>
        </w:rPr>
        <w:t>informáticos.</w:t>
      </w:r>
    </w:p>
    <w:p>
      <w:pPr>
        <w:pStyle w:val="ListParagraph"/>
        <w:numPr>
          <w:ilvl w:val="1"/>
          <w:numId w:val="33"/>
        </w:numPr>
        <w:tabs>
          <w:tab w:pos="2169" w:val="left" w:leader="none"/>
        </w:tabs>
        <w:spacing w:line="240" w:lineRule="auto" w:before="101" w:after="0"/>
        <w:ind w:left="2168" w:right="1093" w:hanging="308"/>
        <w:jc w:val="left"/>
        <w:rPr>
          <w:sz w:val="17"/>
        </w:rPr>
      </w:pPr>
      <w:r>
        <w:rPr>
          <w:sz w:val="17"/>
        </w:rPr>
        <w:t>Se han utilizado los medios técnicos específicos necesarios para la localización de  averías de naturaleza física en un sistema</w:t>
      </w:r>
      <w:r>
        <w:rPr>
          <w:spacing w:val="-3"/>
          <w:sz w:val="17"/>
        </w:rPr>
        <w:t> </w:t>
      </w:r>
      <w:r>
        <w:rPr>
          <w:sz w:val="17"/>
        </w:rPr>
        <w:t>informático.</w:t>
      </w:r>
    </w:p>
    <w:p>
      <w:pPr>
        <w:pStyle w:val="ListParagraph"/>
        <w:numPr>
          <w:ilvl w:val="1"/>
          <w:numId w:val="33"/>
        </w:numPr>
        <w:tabs>
          <w:tab w:pos="2169" w:val="left" w:leader="none"/>
        </w:tabs>
        <w:spacing w:line="240" w:lineRule="auto" w:before="98" w:after="0"/>
        <w:ind w:left="2168" w:right="1093" w:hanging="308"/>
        <w:jc w:val="left"/>
        <w:rPr>
          <w:sz w:val="17"/>
        </w:rPr>
      </w:pPr>
      <w:r>
        <w:rPr>
          <w:sz w:val="17"/>
        </w:rPr>
        <w:t>Se han realizado hipótesis de la causa posible que puede producir la avería, relacionándola con los síntomas (físicos </w:t>
      </w:r>
      <w:r>
        <w:rPr>
          <w:spacing w:val="-3"/>
          <w:sz w:val="17"/>
        </w:rPr>
        <w:t>y/o </w:t>
      </w:r>
      <w:r>
        <w:rPr>
          <w:sz w:val="17"/>
        </w:rPr>
        <w:t>lógicos) que presenta el</w:t>
      </w:r>
      <w:r>
        <w:rPr>
          <w:spacing w:val="4"/>
          <w:sz w:val="17"/>
        </w:rPr>
        <w:t> </w:t>
      </w:r>
      <w:r>
        <w:rPr>
          <w:sz w:val="17"/>
        </w:rPr>
        <w:t>sistema.</w:t>
      </w:r>
    </w:p>
    <w:p>
      <w:pPr>
        <w:pStyle w:val="ListParagraph"/>
        <w:numPr>
          <w:ilvl w:val="1"/>
          <w:numId w:val="33"/>
        </w:numPr>
        <w:tabs>
          <w:tab w:pos="2169" w:val="left" w:leader="none"/>
        </w:tabs>
        <w:spacing w:line="240" w:lineRule="auto" w:before="100" w:after="0"/>
        <w:ind w:left="2168" w:right="1093" w:hanging="308"/>
        <w:jc w:val="left"/>
        <w:rPr>
          <w:sz w:val="17"/>
        </w:rPr>
      </w:pPr>
      <w:r>
        <w:rPr>
          <w:sz w:val="17"/>
        </w:rPr>
        <w:t>Se han identificado los síntomas de la avería, caracterizándola por los efectos que produce.</w:t>
      </w:r>
    </w:p>
    <w:p>
      <w:pPr>
        <w:pStyle w:val="ListParagraph"/>
        <w:numPr>
          <w:ilvl w:val="1"/>
          <w:numId w:val="33"/>
        </w:numPr>
        <w:tabs>
          <w:tab w:pos="2169" w:val="left" w:leader="none"/>
        </w:tabs>
        <w:spacing w:line="237" w:lineRule="auto" w:before="102" w:after="0"/>
        <w:ind w:left="2168" w:right="1093" w:hanging="308"/>
        <w:jc w:val="left"/>
        <w:rPr>
          <w:sz w:val="17"/>
        </w:rPr>
      </w:pPr>
      <w:r>
        <w:rPr>
          <w:sz w:val="17"/>
        </w:rPr>
        <w:t>Se ha localizado el elemento (físico o lógico) responsable de la avería y se ha realizado la sustitución o modificación del elemento, configuración y/o</w:t>
      </w:r>
      <w:r>
        <w:rPr>
          <w:spacing w:val="-4"/>
          <w:sz w:val="17"/>
        </w:rPr>
        <w:t> </w:t>
      </w:r>
      <w:r>
        <w:rPr>
          <w:sz w:val="17"/>
        </w:rPr>
        <w:t>programa.</w:t>
      </w:r>
    </w:p>
    <w:p>
      <w:pPr>
        <w:pStyle w:val="ListParagraph"/>
        <w:numPr>
          <w:ilvl w:val="1"/>
          <w:numId w:val="33"/>
        </w:numPr>
        <w:tabs>
          <w:tab w:pos="2168" w:val="left" w:leader="none"/>
          <w:tab w:pos="2169" w:val="left" w:leader="none"/>
        </w:tabs>
        <w:spacing w:line="240" w:lineRule="auto" w:before="101" w:after="0"/>
        <w:ind w:left="2168" w:right="1093" w:hanging="308"/>
        <w:jc w:val="left"/>
        <w:rPr>
          <w:sz w:val="17"/>
        </w:rPr>
      </w:pPr>
      <w:r>
        <w:rPr>
          <w:sz w:val="17"/>
        </w:rPr>
        <w:t>Se han realizado las comprobaciones, modificaciones y ajustes de los parámetros del sistema, según las especificaciones de la documentación</w:t>
      </w:r>
      <w:r>
        <w:rPr>
          <w:spacing w:val="-3"/>
          <w:sz w:val="17"/>
        </w:rPr>
        <w:t> </w:t>
      </w:r>
      <w:r>
        <w:rPr>
          <w:sz w:val="17"/>
        </w:rPr>
        <w:t>técnica.</w:t>
      </w:r>
    </w:p>
    <w:p>
      <w:pPr>
        <w:pStyle w:val="BodyText"/>
        <w:rPr>
          <w:sz w:val="18"/>
        </w:rPr>
      </w:pPr>
    </w:p>
    <w:p>
      <w:pPr>
        <w:pStyle w:val="BodyText"/>
        <w:spacing w:before="6"/>
        <w:rPr>
          <w:sz w:val="16"/>
        </w:rPr>
      </w:pPr>
    </w:p>
    <w:p>
      <w:pPr>
        <w:pStyle w:val="Heading4"/>
        <w:rPr>
          <w:i/>
        </w:rPr>
      </w:pPr>
      <w:r>
        <w:rPr>
          <w:i/>
        </w:rPr>
        <w:t>Contenidos</w:t>
      </w:r>
    </w:p>
    <w:p>
      <w:pPr>
        <w:pStyle w:val="BodyText"/>
        <w:spacing w:before="101"/>
        <w:ind w:left="1255"/>
      </w:pPr>
      <w:r>
        <w:rPr/>
        <w:t>Montaje y configuración de un sistema informático:</w:t>
      </w:r>
    </w:p>
    <w:p>
      <w:pPr>
        <w:pStyle w:val="ListParagraph"/>
        <w:numPr>
          <w:ilvl w:val="2"/>
          <w:numId w:val="33"/>
        </w:numPr>
        <w:tabs>
          <w:tab w:pos="2465" w:val="left" w:leader="none"/>
          <w:tab w:pos="2466" w:val="left" w:leader="none"/>
        </w:tabs>
        <w:spacing w:line="240" w:lineRule="auto" w:before="99" w:after="0"/>
        <w:ind w:left="2476" w:right="0" w:hanging="308"/>
        <w:jc w:val="left"/>
        <w:rPr>
          <w:sz w:val="17"/>
        </w:rPr>
      </w:pPr>
      <w:r>
        <w:rPr>
          <w:sz w:val="17"/>
        </w:rPr>
        <w:t>Arquitectura física de un sistema</w:t>
      </w:r>
      <w:r>
        <w:rPr>
          <w:spacing w:val="-3"/>
          <w:sz w:val="17"/>
        </w:rPr>
        <w:t> </w:t>
      </w:r>
      <w:r>
        <w:rPr>
          <w:sz w:val="17"/>
        </w:rPr>
        <w:t>informático.</w:t>
      </w:r>
    </w:p>
    <w:p>
      <w:pPr>
        <w:pStyle w:val="ListParagraph"/>
        <w:numPr>
          <w:ilvl w:val="2"/>
          <w:numId w:val="33"/>
        </w:numPr>
        <w:tabs>
          <w:tab w:pos="2465" w:val="left" w:leader="none"/>
          <w:tab w:pos="2466" w:val="left" w:leader="none"/>
        </w:tabs>
        <w:spacing w:line="240" w:lineRule="auto" w:before="101" w:after="0"/>
        <w:ind w:left="2476" w:right="0" w:hanging="308"/>
        <w:jc w:val="left"/>
        <w:rPr>
          <w:sz w:val="17"/>
        </w:rPr>
      </w:pPr>
      <w:r>
        <w:rPr>
          <w:sz w:val="17"/>
        </w:rPr>
        <w:t>Componentes que integran un sistema</w:t>
      </w:r>
      <w:r>
        <w:rPr>
          <w:spacing w:val="-1"/>
          <w:sz w:val="17"/>
        </w:rPr>
        <w:t> </w:t>
      </w:r>
      <w:r>
        <w:rPr>
          <w:sz w:val="17"/>
        </w:rPr>
        <w:t>informático.</w:t>
      </w:r>
    </w:p>
    <w:p>
      <w:pPr>
        <w:pStyle w:val="ListParagraph"/>
        <w:numPr>
          <w:ilvl w:val="2"/>
          <w:numId w:val="33"/>
        </w:numPr>
        <w:tabs>
          <w:tab w:pos="2465" w:val="left" w:leader="none"/>
          <w:tab w:pos="2466" w:val="left" w:leader="none"/>
        </w:tabs>
        <w:spacing w:line="240" w:lineRule="auto" w:before="101" w:after="0"/>
        <w:ind w:left="2476" w:right="0" w:hanging="308"/>
        <w:jc w:val="left"/>
        <w:rPr>
          <w:sz w:val="17"/>
        </w:rPr>
      </w:pPr>
      <w:r>
        <w:rPr>
          <w:sz w:val="17"/>
        </w:rPr>
        <w:t>Estructura, topología, configuraciones y</w:t>
      </w:r>
      <w:r>
        <w:rPr>
          <w:spacing w:val="-2"/>
          <w:sz w:val="17"/>
        </w:rPr>
        <w:t> </w:t>
      </w:r>
      <w:r>
        <w:rPr>
          <w:sz w:val="17"/>
        </w:rPr>
        <w:t>características.</w:t>
      </w:r>
    </w:p>
    <w:p>
      <w:pPr>
        <w:pStyle w:val="ListParagraph"/>
        <w:numPr>
          <w:ilvl w:val="2"/>
          <w:numId w:val="33"/>
        </w:numPr>
        <w:tabs>
          <w:tab w:pos="2465" w:val="left" w:leader="none"/>
          <w:tab w:pos="2466" w:val="left" w:leader="none"/>
        </w:tabs>
        <w:spacing w:line="240" w:lineRule="auto" w:before="101" w:after="0"/>
        <w:ind w:left="2476" w:right="0" w:hanging="308"/>
        <w:jc w:val="left"/>
        <w:rPr>
          <w:sz w:val="17"/>
        </w:rPr>
      </w:pPr>
      <w:r>
        <w:rPr>
          <w:sz w:val="17"/>
        </w:rPr>
        <w:t>Unidad central de proceso o procesador.</w:t>
      </w:r>
    </w:p>
    <w:p>
      <w:pPr>
        <w:pStyle w:val="ListParagraph"/>
        <w:numPr>
          <w:ilvl w:val="2"/>
          <w:numId w:val="33"/>
        </w:numPr>
        <w:tabs>
          <w:tab w:pos="2465" w:val="left" w:leader="none"/>
          <w:tab w:pos="2466" w:val="left" w:leader="none"/>
        </w:tabs>
        <w:spacing w:line="240" w:lineRule="auto" w:before="101" w:after="0"/>
        <w:ind w:left="2476" w:right="0" w:hanging="308"/>
        <w:jc w:val="left"/>
        <w:rPr>
          <w:sz w:val="17"/>
        </w:rPr>
      </w:pPr>
      <w:r>
        <w:rPr>
          <w:sz w:val="17"/>
        </w:rPr>
        <w:t>Periféricos básicos.</w:t>
      </w:r>
    </w:p>
    <w:p>
      <w:pPr>
        <w:pStyle w:val="ListParagraph"/>
        <w:numPr>
          <w:ilvl w:val="2"/>
          <w:numId w:val="33"/>
        </w:numPr>
        <w:tabs>
          <w:tab w:pos="2465" w:val="left" w:leader="none"/>
          <w:tab w:pos="2466" w:val="left" w:leader="none"/>
        </w:tabs>
        <w:spacing w:line="240" w:lineRule="auto" w:before="100" w:after="0"/>
        <w:ind w:left="2476" w:right="0" w:hanging="308"/>
        <w:jc w:val="left"/>
        <w:rPr>
          <w:sz w:val="17"/>
        </w:rPr>
      </w:pPr>
      <w:r>
        <w:rPr>
          <w:sz w:val="17"/>
        </w:rPr>
        <w:t>Puertos de comunicaciones, serie y</w:t>
      </w:r>
      <w:r>
        <w:rPr>
          <w:spacing w:val="-4"/>
          <w:sz w:val="17"/>
        </w:rPr>
        <w:t> </w:t>
      </w:r>
      <w:r>
        <w:rPr>
          <w:sz w:val="17"/>
        </w:rPr>
        <w:t>paralelo.</w:t>
      </w:r>
    </w:p>
    <w:p>
      <w:pPr>
        <w:pStyle w:val="ListParagraph"/>
        <w:numPr>
          <w:ilvl w:val="2"/>
          <w:numId w:val="33"/>
        </w:numPr>
        <w:tabs>
          <w:tab w:pos="2465" w:val="left" w:leader="none"/>
          <w:tab w:pos="2466" w:val="left" w:leader="none"/>
        </w:tabs>
        <w:spacing w:line="240" w:lineRule="auto" w:before="99" w:after="0"/>
        <w:ind w:left="2476" w:right="1093" w:hanging="308"/>
        <w:jc w:val="left"/>
        <w:rPr>
          <w:sz w:val="17"/>
        </w:rPr>
      </w:pPr>
      <w:r>
        <w:rPr>
          <w:sz w:val="17"/>
        </w:rPr>
        <w:t>Perturbaciones que pueden afectar a un sistema informático en el ámbito industrial: electromagnéticas, cortes de suministro eléctrico, suciedad y</w:t>
      </w:r>
      <w:r>
        <w:rPr>
          <w:spacing w:val="-4"/>
          <w:sz w:val="17"/>
        </w:rPr>
        <w:t> </w:t>
      </w:r>
      <w:r>
        <w:rPr>
          <w:sz w:val="17"/>
        </w:rPr>
        <w:t>vibraciones.</w:t>
      </w:r>
    </w:p>
    <w:p>
      <w:pPr>
        <w:pStyle w:val="BodyText"/>
        <w:spacing w:before="101"/>
        <w:ind w:left="1255"/>
      </w:pPr>
      <w:r>
        <w:rPr/>
        <w:t>Instalación y configuración del software del sistema informático:</w:t>
      </w:r>
    </w:p>
    <w:p>
      <w:pPr>
        <w:pStyle w:val="BodyText"/>
        <w:spacing w:line="364" w:lineRule="auto" w:before="101"/>
        <w:ind w:left="1255" w:right="1268"/>
      </w:pPr>
      <w:r>
        <w:rPr/>
        <w:t>Estudio y características de los sistemas operativos actuales: monousuario y multiusuario. Instalación y configuración de sistemas operativos.</w:t>
      </w:r>
    </w:p>
    <w:p>
      <w:pPr>
        <w:pStyle w:val="BodyText"/>
        <w:spacing w:line="237" w:lineRule="auto"/>
        <w:ind w:left="1255" w:right="1091"/>
      </w:pPr>
      <w:r>
        <w:rPr/>
        <w:t>Configuración del equipo informático. Memoria, dispositivos de almacenamiento masivo y dispositivos de entrada/salida.</w:t>
      </w:r>
    </w:p>
    <w:p>
      <w:pPr>
        <w:pStyle w:val="BodyText"/>
        <w:spacing w:line="364" w:lineRule="auto" w:before="101"/>
        <w:ind w:left="1255" w:right="2891"/>
      </w:pPr>
      <w:r>
        <w:rPr/>
        <w:t>Operaciones específicas con dispositivos de almacenamiento masivo. Componentes que integran un sistema operativo.</w:t>
      </w:r>
    </w:p>
    <w:p>
      <w:pPr>
        <w:pStyle w:val="BodyText"/>
        <w:spacing w:line="194" w:lineRule="exact"/>
        <w:ind w:left="1255"/>
      </w:pPr>
      <w:r>
        <w:rPr/>
        <w:t>Operaciones con directorios, archivos y discos.</w:t>
      </w:r>
    </w:p>
    <w:p>
      <w:pPr>
        <w:pStyle w:val="BodyText"/>
        <w:spacing w:line="237" w:lineRule="auto" w:before="102"/>
        <w:ind w:left="1255" w:right="1182" w:firstLine="47"/>
      </w:pPr>
      <w:r>
        <w:rPr/>
        <w:t>Programas de utilidades para ordenadores. Gestión de discos, ficheros, memoria y antivirus, entre otros.</w:t>
      </w:r>
    </w:p>
    <w:p>
      <w:pPr>
        <w:pStyle w:val="BodyText"/>
        <w:spacing w:before="101"/>
        <w:ind w:left="1255" w:right="684"/>
      </w:pPr>
      <w:r>
        <w:rPr/>
        <w:t>Situaciones de emergencia que puedan presentarse en un equipo o sistema informático: fallos en el suministro eléctrico o introducción de virus informáticos.</w:t>
      </w:r>
    </w:p>
    <w:p>
      <w:pPr>
        <w:pStyle w:val="BodyText"/>
        <w:spacing w:before="100"/>
        <w:ind w:left="1255"/>
      </w:pPr>
      <w:r>
        <w:rPr/>
        <w:t>Instalación y configuración de redes locales de ordenadores.</w:t>
      </w:r>
    </w:p>
    <w:p>
      <w:pPr>
        <w:pStyle w:val="ListParagraph"/>
        <w:numPr>
          <w:ilvl w:val="0"/>
          <w:numId w:val="34"/>
        </w:numPr>
        <w:tabs>
          <w:tab w:pos="2476" w:val="left" w:leader="none"/>
          <w:tab w:pos="2477" w:val="left" w:leader="none"/>
        </w:tabs>
        <w:spacing w:line="240" w:lineRule="auto" w:before="101" w:after="0"/>
        <w:ind w:left="2476" w:right="0" w:hanging="308"/>
        <w:jc w:val="left"/>
        <w:rPr>
          <w:sz w:val="17"/>
        </w:rPr>
      </w:pPr>
      <w:r>
        <w:rPr>
          <w:sz w:val="17"/>
        </w:rPr>
        <w:t>Instalación de salas informáticas. Condiciones eléctricas y</w:t>
      </w:r>
      <w:r>
        <w:rPr>
          <w:spacing w:val="-2"/>
          <w:sz w:val="17"/>
        </w:rPr>
        <w:t> </w:t>
      </w:r>
      <w:r>
        <w:rPr>
          <w:sz w:val="17"/>
        </w:rPr>
        <w:t>medioambientales.</w:t>
      </w:r>
    </w:p>
    <w:p>
      <w:pPr>
        <w:pStyle w:val="ListParagraph"/>
        <w:numPr>
          <w:ilvl w:val="0"/>
          <w:numId w:val="34"/>
        </w:numPr>
        <w:tabs>
          <w:tab w:pos="2476" w:val="left" w:leader="none"/>
          <w:tab w:pos="2477" w:val="left" w:leader="none"/>
        </w:tabs>
        <w:spacing w:line="237" w:lineRule="auto" w:before="103" w:after="0"/>
        <w:ind w:left="2476" w:right="1093" w:hanging="308"/>
        <w:jc w:val="left"/>
        <w:rPr>
          <w:sz w:val="17"/>
        </w:rPr>
      </w:pPr>
      <w:r>
        <w:rPr>
          <w:sz w:val="17"/>
        </w:rPr>
        <w:t>Equipos que intervienen en una red de área local de ordenadores. Estaciones de trabajo.</w:t>
      </w:r>
    </w:p>
    <w:p>
      <w:pPr>
        <w:pStyle w:val="ListParagraph"/>
        <w:numPr>
          <w:ilvl w:val="0"/>
          <w:numId w:val="34"/>
        </w:numPr>
        <w:tabs>
          <w:tab w:pos="2476" w:val="left" w:leader="none"/>
          <w:tab w:pos="2477" w:val="left" w:leader="none"/>
        </w:tabs>
        <w:spacing w:line="240" w:lineRule="auto" w:before="50" w:after="0"/>
        <w:ind w:left="2476" w:right="0" w:hanging="308"/>
        <w:jc w:val="left"/>
        <w:rPr>
          <w:sz w:val="17"/>
        </w:rPr>
      </w:pPr>
      <w:r>
        <w:rPr>
          <w:sz w:val="17"/>
        </w:rPr>
        <w:t>Equipos de distribución y comunicaciones. Hubs, switchs y</w:t>
      </w:r>
      <w:r>
        <w:rPr>
          <w:spacing w:val="-4"/>
          <w:sz w:val="17"/>
        </w:rPr>
        <w:t> </w:t>
      </w:r>
      <w:r>
        <w:rPr>
          <w:sz w:val="17"/>
        </w:rPr>
        <w:t>routers.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34"/>
        </w:numPr>
        <w:tabs>
          <w:tab w:pos="2476" w:val="left" w:leader="none"/>
          <w:tab w:pos="2477" w:val="left" w:leader="none"/>
        </w:tabs>
        <w:spacing w:line="240" w:lineRule="auto" w:before="98" w:after="0"/>
        <w:ind w:left="2476" w:right="0" w:hanging="308"/>
        <w:jc w:val="left"/>
        <w:rPr>
          <w:sz w:val="17"/>
        </w:rPr>
      </w:pPr>
      <w:r>
        <w:rPr>
          <w:sz w:val="17"/>
        </w:rPr>
        <w:t>Características de las topologías de</w:t>
      </w:r>
      <w:r>
        <w:rPr>
          <w:spacing w:val="-3"/>
          <w:sz w:val="17"/>
        </w:rPr>
        <w:t> </w:t>
      </w:r>
      <w:r>
        <w:rPr>
          <w:sz w:val="17"/>
        </w:rPr>
        <w:t>redes.</w:t>
      </w:r>
    </w:p>
    <w:p>
      <w:pPr>
        <w:pStyle w:val="ListParagraph"/>
        <w:numPr>
          <w:ilvl w:val="0"/>
          <w:numId w:val="34"/>
        </w:numPr>
        <w:tabs>
          <w:tab w:pos="2476" w:val="left" w:leader="none"/>
          <w:tab w:pos="2477" w:val="left" w:leader="none"/>
        </w:tabs>
        <w:spacing w:line="240" w:lineRule="auto" w:before="101" w:after="0"/>
        <w:ind w:left="2476" w:right="0" w:hanging="308"/>
        <w:jc w:val="left"/>
        <w:rPr>
          <w:sz w:val="17"/>
        </w:rPr>
      </w:pPr>
      <w:r>
        <w:rPr>
          <w:sz w:val="17"/>
        </w:rPr>
        <w:t>Tipos de soporte de transmisión. Cables de cobre y fibra. Tecnologías</w:t>
      </w:r>
      <w:r>
        <w:rPr>
          <w:spacing w:val="-7"/>
          <w:sz w:val="17"/>
        </w:rPr>
        <w:t> </w:t>
      </w:r>
      <w:r>
        <w:rPr>
          <w:sz w:val="17"/>
        </w:rPr>
        <w:t>inalámbricas.</w:t>
      </w:r>
    </w:p>
    <w:p>
      <w:pPr>
        <w:pStyle w:val="ListParagraph"/>
        <w:numPr>
          <w:ilvl w:val="0"/>
          <w:numId w:val="34"/>
        </w:numPr>
        <w:tabs>
          <w:tab w:pos="2476" w:val="left" w:leader="none"/>
          <w:tab w:pos="2477" w:val="left" w:leader="none"/>
        </w:tabs>
        <w:spacing w:line="240" w:lineRule="auto" w:before="99" w:after="0"/>
        <w:ind w:left="2476" w:right="0" w:hanging="308"/>
        <w:jc w:val="left"/>
        <w:rPr>
          <w:sz w:val="17"/>
        </w:rPr>
      </w:pPr>
      <w:r>
        <w:rPr>
          <w:sz w:val="17"/>
        </w:rPr>
        <w:t>El estándar Ethernet.</w:t>
      </w:r>
    </w:p>
    <w:p>
      <w:pPr>
        <w:pStyle w:val="ListParagraph"/>
        <w:numPr>
          <w:ilvl w:val="0"/>
          <w:numId w:val="34"/>
        </w:numPr>
        <w:tabs>
          <w:tab w:pos="2476" w:val="left" w:leader="none"/>
          <w:tab w:pos="2477" w:val="left" w:leader="none"/>
        </w:tabs>
        <w:spacing w:line="240" w:lineRule="auto" w:before="101" w:after="0"/>
        <w:ind w:left="2476" w:right="0" w:hanging="308"/>
        <w:jc w:val="left"/>
        <w:rPr>
          <w:sz w:val="17"/>
        </w:rPr>
      </w:pPr>
      <w:r>
        <w:rPr>
          <w:sz w:val="17"/>
        </w:rPr>
        <w:t>Montaje, conexión y configuración de los equipos de la red local de</w:t>
      </w:r>
      <w:r>
        <w:rPr>
          <w:spacing w:val="-3"/>
          <w:sz w:val="17"/>
        </w:rPr>
        <w:t> </w:t>
      </w:r>
      <w:r>
        <w:rPr>
          <w:sz w:val="17"/>
        </w:rPr>
        <w:t>ordenadores.</w:t>
      </w:r>
    </w:p>
    <w:p>
      <w:pPr>
        <w:pStyle w:val="BodyText"/>
        <w:spacing w:before="101"/>
        <w:ind w:left="1255"/>
        <w:jc w:val="both"/>
      </w:pPr>
      <w:r>
        <w:rPr/>
        <w:t>Programación de equipos y sistemas industriales:</w:t>
      </w:r>
    </w:p>
    <w:p>
      <w:pPr>
        <w:pStyle w:val="ListParagraph"/>
        <w:numPr>
          <w:ilvl w:val="0"/>
          <w:numId w:val="35"/>
        </w:numPr>
        <w:tabs>
          <w:tab w:pos="2486" w:val="left" w:leader="none"/>
          <w:tab w:pos="2487" w:val="left" w:leader="none"/>
        </w:tabs>
        <w:spacing w:line="223" w:lineRule="auto" w:before="111" w:after="0"/>
        <w:ind w:left="2486" w:right="1093" w:hanging="308"/>
        <w:jc w:val="left"/>
        <w:rPr>
          <w:sz w:val="17"/>
        </w:rPr>
      </w:pPr>
      <w:r>
        <w:rPr>
          <w:sz w:val="17"/>
        </w:rPr>
        <w:t>Programación estructurada. Algoritmos. Estructuras de control. Programación  modular</w:t>
      </w:r>
    </w:p>
    <w:p>
      <w:pPr>
        <w:pStyle w:val="ListParagraph"/>
        <w:numPr>
          <w:ilvl w:val="0"/>
          <w:numId w:val="35"/>
        </w:numPr>
        <w:tabs>
          <w:tab w:pos="2486" w:val="left" w:leader="none"/>
          <w:tab w:pos="2487" w:val="left" w:leader="none"/>
        </w:tabs>
        <w:spacing w:line="240" w:lineRule="auto" w:before="102" w:after="0"/>
        <w:ind w:left="2486" w:right="0" w:hanging="308"/>
        <w:jc w:val="left"/>
        <w:rPr>
          <w:sz w:val="17"/>
        </w:rPr>
      </w:pPr>
      <w:r>
        <w:rPr>
          <w:sz w:val="17"/>
        </w:rPr>
        <w:t>Representación gráfica de los algoritmos.</w:t>
      </w:r>
      <w:r>
        <w:rPr>
          <w:spacing w:val="-4"/>
          <w:sz w:val="17"/>
        </w:rPr>
        <w:t> </w:t>
      </w:r>
      <w:r>
        <w:rPr>
          <w:sz w:val="17"/>
        </w:rPr>
        <w:t>Ordinogramas</w:t>
      </w:r>
    </w:p>
    <w:p>
      <w:pPr>
        <w:pStyle w:val="ListParagraph"/>
        <w:numPr>
          <w:ilvl w:val="0"/>
          <w:numId w:val="35"/>
        </w:numPr>
        <w:tabs>
          <w:tab w:pos="2486" w:val="left" w:leader="none"/>
          <w:tab w:pos="2487" w:val="left" w:leader="none"/>
        </w:tabs>
        <w:spacing w:line="240" w:lineRule="auto" w:before="84" w:after="0"/>
        <w:ind w:left="2486" w:right="0" w:hanging="308"/>
        <w:jc w:val="left"/>
        <w:rPr>
          <w:sz w:val="17"/>
        </w:rPr>
      </w:pPr>
      <w:r>
        <w:rPr>
          <w:sz w:val="17"/>
        </w:rPr>
        <w:t>Pseudocódigo. Reglas sintácticas y estructuras</w:t>
      </w:r>
      <w:r>
        <w:rPr>
          <w:spacing w:val="-2"/>
          <w:sz w:val="17"/>
        </w:rPr>
        <w:t> </w:t>
      </w:r>
      <w:r>
        <w:rPr>
          <w:sz w:val="17"/>
        </w:rPr>
        <w:t>básicas.</w:t>
      </w:r>
    </w:p>
    <w:p>
      <w:pPr>
        <w:pStyle w:val="ListParagraph"/>
        <w:numPr>
          <w:ilvl w:val="0"/>
          <w:numId w:val="35"/>
        </w:numPr>
        <w:tabs>
          <w:tab w:pos="2486" w:val="left" w:leader="none"/>
          <w:tab w:pos="2487" w:val="left" w:leader="none"/>
        </w:tabs>
        <w:spacing w:line="240" w:lineRule="auto" w:before="86" w:after="0"/>
        <w:ind w:left="2486" w:right="0" w:hanging="308"/>
        <w:jc w:val="left"/>
        <w:rPr>
          <w:sz w:val="17"/>
        </w:rPr>
      </w:pPr>
      <w:r>
        <w:rPr>
          <w:sz w:val="17"/>
        </w:rPr>
        <w:t>Lenguajes de programación. Tipología y</w:t>
      </w:r>
      <w:r>
        <w:rPr>
          <w:spacing w:val="-3"/>
          <w:sz w:val="17"/>
        </w:rPr>
        <w:t> </w:t>
      </w:r>
      <w:r>
        <w:rPr>
          <w:sz w:val="17"/>
        </w:rPr>
        <w:t>características.</w:t>
      </w:r>
    </w:p>
    <w:p>
      <w:pPr>
        <w:pStyle w:val="ListParagraph"/>
        <w:numPr>
          <w:ilvl w:val="0"/>
          <w:numId w:val="35"/>
        </w:numPr>
        <w:tabs>
          <w:tab w:pos="2486" w:val="left" w:leader="none"/>
          <w:tab w:pos="2487" w:val="left" w:leader="none"/>
        </w:tabs>
        <w:spacing w:line="223" w:lineRule="auto" w:before="96" w:after="0"/>
        <w:ind w:left="2486" w:right="1095" w:hanging="308"/>
        <w:jc w:val="left"/>
        <w:rPr>
          <w:sz w:val="17"/>
        </w:rPr>
      </w:pPr>
      <w:r>
        <w:rPr>
          <w:sz w:val="17"/>
        </w:rPr>
        <w:t>Lenguajes de alto nivel. Herramientas de desarrollo. Características generales de los lenguajes de alto</w:t>
      </w:r>
      <w:r>
        <w:rPr>
          <w:spacing w:val="-1"/>
          <w:sz w:val="17"/>
        </w:rPr>
        <w:t> </w:t>
      </w:r>
      <w:r>
        <w:rPr>
          <w:sz w:val="17"/>
        </w:rPr>
        <w:t>nivel.</w:t>
      </w:r>
    </w:p>
    <w:p>
      <w:pPr>
        <w:pStyle w:val="ListParagraph"/>
        <w:numPr>
          <w:ilvl w:val="0"/>
          <w:numId w:val="35"/>
        </w:numPr>
        <w:tabs>
          <w:tab w:pos="2486" w:val="left" w:leader="none"/>
          <w:tab w:pos="2487" w:val="left" w:leader="none"/>
        </w:tabs>
        <w:spacing w:line="220" w:lineRule="auto" w:before="115" w:after="0"/>
        <w:ind w:left="2486" w:right="1095" w:hanging="308"/>
        <w:jc w:val="left"/>
        <w:rPr>
          <w:sz w:val="17"/>
        </w:rPr>
      </w:pPr>
      <w:r>
        <w:rPr>
          <w:sz w:val="17"/>
        </w:rPr>
        <w:t>Entidades que manejan los lenguajes de alto nivel. Variables, matrices y estructuras de</w:t>
      </w:r>
      <w:r>
        <w:rPr>
          <w:spacing w:val="-1"/>
          <w:sz w:val="17"/>
        </w:rPr>
        <w:t> </w:t>
      </w:r>
      <w:r>
        <w:rPr>
          <w:sz w:val="17"/>
        </w:rPr>
        <w:t>datos.</w:t>
      </w:r>
    </w:p>
    <w:p>
      <w:pPr>
        <w:pStyle w:val="ListParagraph"/>
        <w:numPr>
          <w:ilvl w:val="0"/>
          <w:numId w:val="35"/>
        </w:numPr>
        <w:tabs>
          <w:tab w:pos="2486" w:val="left" w:leader="none"/>
          <w:tab w:pos="2487" w:val="left" w:leader="none"/>
        </w:tabs>
        <w:spacing w:line="240" w:lineRule="auto" w:before="103" w:after="0"/>
        <w:ind w:left="2486" w:right="0" w:hanging="308"/>
        <w:jc w:val="left"/>
        <w:rPr>
          <w:sz w:val="17"/>
        </w:rPr>
      </w:pPr>
      <w:r>
        <w:rPr>
          <w:sz w:val="17"/>
        </w:rPr>
        <w:t>Juego de instrucciones del lenguaje. Función.</w:t>
      </w:r>
      <w:r>
        <w:rPr>
          <w:spacing w:val="-3"/>
          <w:sz w:val="17"/>
        </w:rPr>
        <w:t> </w:t>
      </w:r>
      <w:r>
        <w:rPr>
          <w:sz w:val="17"/>
        </w:rPr>
        <w:t>Sintaxis.</w:t>
      </w:r>
    </w:p>
    <w:p>
      <w:pPr>
        <w:pStyle w:val="ListParagraph"/>
        <w:numPr>
          <w:ilvl w:val="0"/>
          <w:numId w:val="35"/>
        </w:numPr>
        <w:tabs>
          <w:tab w:pos="2486" w:val="left" w:leader="none"/>
          <w:tab w:pos="2487" w:val="left" w:leader="none"/>
        </w:tabs>
        <w:spacing w:line="240" w:lineRule="auto" w:before="86" w:after="0"/>
        <w:ind w:left="2486" w:right="0" w:hanging="308"/>
        <w:jc w:val="left"/>
        <w:rPr>
          <w:sz w:val="17"/>
        </w:rPr>
      </w:pPr>
      <w:r>
        <w:rPr>
          <w:sz w:val="17"/>
        </w:rPr>
        <w:t>Librerías y funciones básicas del entorno de</w:t>
      </w:r>
      <w:r>
        <w:rPr>
          <w:spacing w:val="-6"/>
          <w:sz w:val="17"/>
        </w:rPr>
        <w:t> </w:t>
      </w:r>
      <w:r>
        <w:rPr>
          <w:sz w:val="17"/>
        </w:rPr>
        <w:t>desarrollo.</w:t>
      </w:r>
    </w:p>
    <w:p>
      <w:pPr>
        <w:pStyle w:val="ListParagraph"/>
        <w:numPr>
          <w:ilvl w:val="0"/>
          <w:numId w:val="35"/>
        </w:numPr>
        <w:tabs>
          <w:tab w:pos="2486" w:val="left" w:leader="none"/>
          <w:tab w:pos="2487" w:val="left" w:leader="none"/>
        </w:tabs>
        <w:spacing w:line="338" w:lineRule="auto" w:before="85" w:after="0"/>
        <w:ind w:left="1255" w:right="3874" w:firstLine="923"/>
        <w:jc w:val="left"/>
        <w:rPr>
          <w:sz w:val="17"/>
        </w:rPr>
      </w:pPr>
      <w:r>
        <w:rPr>
          <w:sz w:val="17"/>
        </w:rPr>
        <w:t>Declaración y desarrollo de funciones de usuario. Configuración de páginas web</w:t>
      </w:r>
      <w:r>
        <w:rPr>
          <w:spacing w:val="2"/>
          <w:sz w:val="17"/>
        </w:rPr>
        <w:t> </w:t>
      </w:r>
      <w:r>
        <w:rPr>
          <w:sz w:val="17"/>
        </w:rPr>
        <w:t>industriales:</w:t>
      </w:r>
    </w:p>
    <w:p>
      <w:pPr>
        <w:pStyle w:val="ListParagraph"/>
        <w:numPr>
          <w:ilvl w:val="0"/>
          <w:numId w:val="35"/>
        </w:numPr>
        <w:tabs>
          <w:tab w:pos="2476" w:val="left" w:leader="none"/>
          <w:tab w:pos="2477" w:val="left" w:leader="none"/>
        </w:tabs>
        <w:spacing w:line="240" w:lineRule="auto" w:before="27" w:after="0"/>
        <w:ind w:left="2476" w:right="0" w:hanging="308"/>
        <w:jc w:val="left"/>
        <w:rPr>
          <w:sz w:val="17"/>
        </w:rPr>
      </w:pPr>
      <w:r>
        <w:rPr>
          <w:sz w:val="17"/>
        </w:rPr>
        <w:t>Comandos básicos del lenguaje específico para páginas</w:t>
      </w:r>
      <w:r>
        <w:rPr>
          <w:spacing w:val="-1"/>
          <w:sz w:val="17"/>
        </w:rPr>
        <w:t> </w:t>
      </w:r>
      <w:r>
        <w:rPr>
          <w:sz w:val="17"/>
        </w:rPr>
        <w:t>web.</w:t>
      </w:r>
    </w:p>
    <w:p>
      <w:pPr>
        <w:pStyle w:val="ListParagraph"/>
        <w:numPr>
          <w:ilvl w:val="0"/>
          <w:numId w:val="35"/>
        </w:numPr>
        <w:tabs>
          <w:tab w:pos="2476" w:val="left" w:leader="none"/>
          <w:tab w:pos="2477" w:val="left" w:leader="none"/>
        </w:tabs>
        <w:spacing w:line="240" w:lineRule="auto" w:before="84" w:after="0"/>
        <w:ind w:left="2476" w:right="0" w:hanging="308"/>
        <w:jc w:val="left"/>
        <w:rPr>
          <w:sz w:val="17"/>
        </w:rPr>
      </w:pPr>
      <w:r>
        <w:rPr>
          <w:sz w:val="17"/>
        </w:rPr>
        <w:t>Utilización de las herramientas que ofrece un software de diseño de páginas</w:t>
      </w:r>
      <w:r>
        <w:rPr>
          <w:spacing w:val="-5"/>
          <w:sz w:val="17"/>
        </w:rPr>
        <w:t> </w:t>
      </w:r>
      <w:r>
        <w:rPr>
          <w:sz w:val="17"/>
        </w:rPr>
        <w:t>web.</w:t>
      </w:r>
    </w:p>
    <w:p>
      <w:pPr>
        <w:pStyle w:val="ListParagraph"/>
        <w:numPr>
          <w:ilvl w:val="0"/>
          <w:numId w:val="35"/>
        </w:numPr>
        <w:tabs>
          <w:tab w:pos="2476" w:val="left" w:leader="none"/>
          <w:tab w:pos="2477" w:val="left" w:leader="none"/>
        </w:tabs>
        <w:spacing w:line="240" w:lineRule="auto" w:before="86" w:after="0"/>
        <w:ind w:left="2476" w:right="0" w:hanging="308"/>
        <w:jc w:val="left"/>
        <w:rPr>
          <w:sz w:val="17"/>
        </w:rPr>
      </w:pPr>
      <w:r>
        <w:rPr>
          <w:sz w:val="17"/>
        </w:rPr>
        <w:t>Estructura de los archivos que componen una página web.</w:t>
      </w:r>
    </w:p>
    <w:p>
      <w:pPr>
        <w:pStyle w:val="ListParagraph"/>
        <w:numPr>
          <w:ilvl w:val="0"/>
          <w:numId w:val="35"/>
        </w:numPr>
        <w:tabs>
          <w:tab w:pos="2476" w:val="left" w:leader="none"/>
          <w:tab w:pos="2477" w:val="left" w:leader="none"/>
        </w:tabs>
        <w:spacing w:line="338" w:lineRule="auto" w:before="86" w:after="0"/>
        <w:ind w:left="1255" w:right="2476" w:firstLine="913"/>
        <w:jc w:val="left"/>
        <w:rPr>
          <w:sz w:val="17"/>
        </w:rPr>
      </w:pPr>
      <w:r>
        <w:rPr>
          <w:sz w:val="17"/>
        </w:rPr>
        <w:t>Programas clientes FTP para publicar la página en un servidor web. Diagnóstico de averías en sistemas y programas</w:t>
      </w:r>
      <w:r>
        <w:rPr>
          <w:spacing w:val="-2"/>
          <w:sz w:val="17"/>
        </w:rPr>
        <w:t> </w:t>
      </w:r>
      <w:r>
        <w:rPr>
          <w:sz w:val="17"/>
        </w:rPr>
        <w:t>informáticos:</w:t>
      </w:r>
    </w:p>
    <w:p>
      <w:pPr>
        <w:pStyle w:val="ListParagraph"/>
        <w:numPr>
          <w:ilvl w:val="0"/>
          <w:numId w:val="35"/>
        </w:numPr>
        <w:tabs>
          <w:tab w:pos="2486" w:val="left" w:leader="none"/>
          <w:tab w:pos="2487" w:val="left" w:leader="none"/>
        </w:tabs>
        <w:spacing w:line="240" w:lineRule="auto" w:before="26" w:after="0"/>
        <w:ind w:left="2486" w:right="0" w:hanging="308"/>
        <w:jc w:val="left"/>
        <w:rPr>
          <w:sz w:val="17"/>
        </w:rPr>
      </w:pPr>
      <w:r>
        <w:rPr>
          <w:sz w:val="17"/>
        </w:rPr>
        <w:t>Técnicas de verificación. Conexiones.</w:t>
      </w:r>
      <w:r>
        <w:rPr>
          <w:spacing w:val="-3"/>
          <w:sz w:val="17"/>
        </w:rPr>
        <w:t> </w:t>
      </w:r>
      <w:r>
        <w:rPr>
          <w:sz w:val="17"/>
        </w:rPr>
        <w:t>Funcionamiento.</w:t>
      </w:r>
    </w:p>
    <w:p>
      <w:pPr>
        <w:pStyle w:val="ListParagraph"/>
        <w:numPr>
          <w:ilvl w:val="0"/>
          <w:numId w:val="35"/>
        </w:numPr>
        <w:tabs>
          <w:tab w:pos="2486" w:val="left" w:leader="none"/>
          <w:tab w:pos="2487" w:val="left" w:leader="none"/>
        </w:tabs>
        <w:spacing w:line="220" w:lineRule="auto" w:before="98" w:after="0"/>
        <w:ind w:left="2486" w:right="1090" w:hanging="308"/>
        <w:jc w:val="left"/>
        <w:rPr>
          <w:sz w:val="17"/>
        </w:rPr>
      </w:pPr>
      <w:r>
        <w:rPr>
          <w:sz w:val="17"/>
        </w:rPr>
        <w:t>Herramientas tipo hardware o software. Comprobadores de cableados. Programas informáticos de</w:t>
      </w:r>
      <w:r>
        <w:rPr>
          <w:spacing w:val="-2"/>
          <w:sz w:val="17"/>
        </w:rPr>
        <w:t> </w:t>
      </w:r>
      <w:r>
        <w:rPr>
          <w:sz w:val="17"/>
        </w:rPr>
        <w:t>diagnosis.</w:t>
      </w:r>
    </w:p>
    <w:p>
      <w:pPr>
        <w:pStyle w:val="ListParagraph"/>
        <w:numPr>
          <w:ilvl w:val="0"/>
          <w:numId w:val="35"/>
        </w:numPr>
        <w:tabs>
          <w:tab w:pos="2486" w:val="left" w:leader="none"/>
          <w:tab w:pos="2487" w:val="left" w:leader="none"/>
        </w:tabs>
        <w:spacing w:line="240" w:lineRule="auto" w:before="103" w:after="0"/>
        <w:ind w:left="2486" w:right="0" w:hanging="308"/>
        <w:jc w:val="left"/>
        <w:rPr>
          <w:sz w:val="17"/>
        </w:rPr>
      </w:pPr>
      <w:r>
        <w:rPr>
          <w:sz w:val="17"/>
        </w:rPr>
        <w:t>Diagnóstico y localización de averías. Protocolos de</w:t>
      </w:r>
      <w:r>
        <w:rPr>
          <w:spacing w:val="3"/>
          <w:sz w:val="17"/>
        </w:rPr>
        <w:t> </w:t>
      </w:r>
      <w:r>
        <w:rPr>
          <w:sz w:val="17"/>
        </w:rPr>
        <w:t>pruebas.</w:t>
      </w:r>
    </w:p>
    <w:p>
      <w:pPr>
        <w:pStyle w:val="ListParagraph"/>
        <w:numPr>
          <w:ilvl w:val="0"/>
          <w:numId w:val="35"/>
        </w:numPr>
        <w:tabs>
          <w:tab w:pos="2486" w:val="left" w:leader="none"/>
          <w:tab w:pos="2487" w:val="left" w:leader="none"/>
        </w:tabs>
        <w:spacing w:line="240" w:lineRule="auto" w:before="86" w:after="0"/>
        <w:ind w:left="2486" w:right="0" w:hanging="308"/>
        <w:jc w:val="left"/>
        <w:rPr>
          <w:sz w:val="17"/>
        </w:rPr>
      </w:pPr>
      <w:r>
        <w:rPr>
          <w:sz w:val="17"/>
        </w:rPr>
        <w:t>Técnicas de</w:t>
      </w:r>
      <w:r>
        <w:rPr>
          <w:spacing w:val="-2"/>
          <w:sz w:val="17"/>
        </w:rPr>
        <w:t> </w:t>
      </w:r>
      <w:r>
        <w:rPr>
          <w:sz w:val="17"/>
        </w:rPr>
        <w:t>actuación.</w:t>
      </w:r>
    </w:p>
    <w:p>
      <w:pPr>
        <w:pStyle w:val="ListParagraph"/>
        <w:numPr>
          <w:ilvl w:val="0"/>
          <w:numId w:val="35"/>
        </w:numPr>
        <w:tabs>
          <w:tab w:pos="2486" w:val="left" w:leader="none"/>
          <w:tab w:pos="2487" w:val="left" w:leader="none"/>
        </w:tabs>
        <w:spacing w:line="240" w:lineRule="auto" w:before="86" w:after="0"/>
        <w:ind w:left="2486" w:right="0" w:hanging="308"/>
        <w:jc w:val="left"/>
        <w:rPr>
          <w:sz w:val="17"/>
        </w:rPr>
      </w:pPr>
      <w:r>
        <w:rPr>
          <w:sz w:val="17"/>
        </w:rPr>
        <w:t>Registros de averías. Fichas.</w:t>
      </w:r>
      <w:r>
        <w:rPr>
          <w:spacing w:val="-2"/>
          <w:sz w:val="17"/>
        </w:rPr>
        <w:t> </w:t>
      </w:r>
      <w:r>
        <w:rPr>
          <w:sz w:val="17"/>
        </w:rPr>
        <w:t>Registros.</w:t>
      </w:r>
    </w:p>
    <w:p>
      <w:pPr>
        <w:pStyle w:val="BodyText"/>
        <w:rPr>
          <w:sz w:val="20"/>
        </w:rPr>
      </w:pPr>
    </w:p>
    <w:p>
      <w:pPr>
        <w:pStyle w:val="Heading4"/>
        <w:spacing w:before="152"/>
        <w:jc w:val="both"/>
        <w:rPr>
          <w:i/>
        </w:rPr>
      </w:pPr>
      <w:r>
        <w:rPr>
          <w:i/>
        </w:rPr>
        <w:t>Orientaciones pedagógicas.</w:t>
      </w:r>
    </w:p>
    <w:p>
      <w:pPr>
        <w:pStyle w:val="BodyText"/>
        <w:spacing w:before="99"/>
        <w:ind w:left="1255" w:right="1095"/>
        <w:jc w:val="both"/>
      </w:pPr>
      <w:r>
        <w:rPr/>
        <w:t>Este módulo profesional contiene la formación necesaria para desarrollar instalaciones de redes informáticas, realizando la configuración de los equipos y sistemas, y para desarrollar aplicaciones enfocadas al ámbito industrial, tanto de programas aplicados como de páginas web.</w:t>
      </w:r>
    </w:p>
    <w:p>
      <w:pPr>
        <w:pStyle w:val="BodyText"/>
        <w:spacing w:before="100"/>
        <w:ind w:left="1255"/>
        <w:jc w:val="both"/>
      </w:pPr>
      <w:r>
        <w:rPr/>
        <w:t>El desarrollo de este tipo de proyectos incluye aspectos como:</w:t>
      </w:r>
    </w:p>
    <w:p>
      <w:pPr>
        <w:pStyle w:val="ListParagraph"/>
        <w:numPr>
          <w:ilvl w:val="0"/>
          <w:numId w:val="36"/>
        </w:numPr>
        <w:tabs>
          <w:tab w:pos="2013" w:val="left" w:leader="none"/>
        </w:tabs>
        <w:spacing w:line="240" w:lineRule="auto" w:before="101" w:after="0"/>
        <w:ind w:left="1870" w:right="0" w:firstLine="0"/>
        <w:jc w:val="left"/>
        <w:rPr>
          <w:sz w:val="17"/>
        </w:rPr>
      </w:pPr>
      <w:r>
        <w:rPr>
          <w:sz w:val="17"/>
        </w:rPr>
        <w:t>El montaje y configuración de los equipos</w:t>
      </w:r>
      <w:r>
        <w:rPr>
          <w:spacing w:val="-3"/>
          <w:sz w:val="17"/>
        </w:rPr>
        <w:t> </w:t>
      </w:r>
      <w:r>
        <w:rPr>
          <w:sz w:val="17"/>
        </w:rPr>
        <w:t>informáticos.</w:t>
      </w:r>
    </w:p>
    <w:p>
      <w:pPr>
        <w:pStyle w:val="ListParagraph"/>
        <w:numPr>
          <w:ilvl w:val="0"/>
          <w:numId w:val="36"/>
        </w:numPr>
        <w:tabs>
          <w:tab w:pos="2013" w:val="left" w:leader="none"/>
        </w:tabs>
        <w:spacing w:line="240" w:lineRule="auto" w:before="99" w:after="0"/>
        <w:ind w:left="1870" w:right="0" w:firstLine="0"/>
        <w:jc w:val="left"/>
        <w:rPr>
          <w:sz w:val="17"/>
        </w:rPr>
      </w:pPr>
      <w:r>
        <w:rPr>
          <w:sz w:val="17"/>
        </w:rPr>
        <w:t>La instalación de diferentes software tanto del sistema como de diagnosis y</w:t>
      </w:r>
      <w:r>
        <w:rPr>
          <w:spacing w:val="-3"/>
          <w:sz w:val="17"/>
        </w:rPr>
        <w:t> </w:t>
      </w:r>
      <w:r>
        <w:rPr>
          <w:sz w:val="17"/>
        </w:rPr>
        <w:t>protección.</w:t>
      </w:r>
    </w:p>
    <w:p>
      <w:pPr>
        <w:pStyle w:val="ListParagraph"/>
        <w:numPr>
          <w:ilvl w:val="0"/>
          <w:numId w:val="36"/>
        </w:numPr>
        <w:tabs>
          <w:tab w:pos="2013" w:val="left" w:leader="none"/>
        </w:tabs>
        <w:spacing w:line="240" w:lineRule="auto" w:before="101" w:after="0"/>
        <w:ind w:left="2012" w:right="0" w:hanging="142"/>
        <w:jc w:val="left"/>
        <w:rPr>
          <w:sz w:val="17"/>
        </w:rPr>
      </w:pPr>
      <w:r>
        <w:rPr>
          <w:sz w:val="17"/>
        </w:rPr>
        <w:t>La realización de pequeños programas en lenguaje estructurado de alto</w:t>
      </w:r>
      <w:r>
        <w:rPr>
          <w:spacing w:val="-3"/>
          <w:sz w:val="17"/>
        </w:rPr>
        <w:t> </w:t>
      </w:r>
      <w:r>
        <w:rPr>
          <w:sz w:val="17"/>
        </w:rPr>
        <w:t>nivel.</w:t>
      </w:r>
    </w:p>
    <w:p>
      <w:pPr>
        <w:pStyle w:val="ListParagraph"/>
        <w:numPr>
          <w:ilvl w:val="0"/>
          <w:numId w:val="36"/>
        </w:numPr>
        <w:tabs>
          <w:tab w:pos="2013" w:val="left" w:leader="none"/>
        </w:tabs>
        <w:spacing w:line="240" w:lineRule="auto" w:before="101" w:after="0"/>
        <w:ind w:left="1870" w:right="0" w:firstLine="0"/>
        <w:jc w:val="left"/>
        <w:rPr>
          <w:sz w:val="17"/>
        </w:rPr>
      </w:pPr>
      <w:r>
        <w:rPr>
          <w:sz w:val="17"/>
        </w:rPr>
        <w:t>El diseño, construcción y publicación de una página web.</w:t>
      </w:r>
    </w:p>
    <w:p>
      <w:pPr>
        <w:pStyle w:val="ListParagraph"/>
        <w:numPr>
          <w:ilvl w:val="0"/>
          <w:numId w:val="36"/>
        </w:numPr>
        <w:tabs>
          <w:tab w:pos="2060" w:val="left" w:leader="none"/>
        </w:tabs>
        <w:spacing w:line="240" w:lineRule="auto" w:before="101" w:after="0"/>
        <w:ind w:left="1870" w:right="1090" w:firstLine="0"/>
        <w:jc w:val="left"/>
        <w:rPr>
          <w:sz w:val="17"/>
        </w:rPr>
      </w:pPr>
      <w:r>
        <w:rPr>
          <w:sz w:val="17"/>
        </w:rPr>
        <w:t>La verificación de la puesta en servicio y funcionamiento de equipos, instalaciones y programas.</w:t>
      </w:r>
    </w:p>
    <w:p>
      <w:pPr>
        <w:pStyle w:val="BodyText"/>
        <w:spacing w:before="100"/>
        <w:ind w:left="1255"/>
        <w:jc w:val="both"/>
      </w:pPr>
      <w:r>
        <w:rPr/>
        <w:t>Las actividades profesionales asociadas a esta función se aplican en:</w:t>
      </w:r>
    </w:p>
    <w:p>
      <w:pPr>
        <w:spacing w:after="0"/>
        <w:jc w:val="both"/>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36"/>
        </w:numPr>
        <w:tabs>
          <w:tab w:pos="2013" w:val="left" w:leader="none"/>
        </w:tabs>
        <w:spacing w:line="240" w:lineRule="auto" w:before="98" w:after="0"/>
        <w:ind w:left="2012" w:right="0" w:hanging="142"/>
        <w:jc w:val="left"/>
        <w:rPr>
          <w:sz w:val="17"/>
        </w:rPr>
      </w:pPr>
      <w:r>
        <w:rPr>
          <w:sz w:val="17"/>
        </w:rPr>
        <w:t>El montaje y configuración de equipos</w:t>
      </w:r>
      <w:r>
        <w:rPr>
          <w:spacing w:val="-4"/>
          <w:sz w:val="17"/>
        </w:rPr>
        <w:t> </w:t>
      </w:r>
      <w:r>
        <w:rPr>
          <w:sz w:val="17"/>
        </w:rPr>
        <w:t>informáticos.</w:t>
      </w:r>
    </w:p>
    <w:p>
      <w:pPr>
        <w:pStyle w:val="ListParagraph"/>
        <w:numPr>
          <w:ilvl w:val="0"/>
          <w:numId w:val="36"/>
        </w:numPr>
        <w:tabs>
          <w:tab w:pos="2023" w:val="left" w:leader="none"/>
        </w:tabs>
        <w:spacing w:line="237" w:lineRule="auto" w:before="103" w:after="0"/>
        <w:ind w:left="1870" w:right="1093" w:firstLine="0"/>
        <w:jc w:val="left"/>
        <w:rPr>
          <w:sz w:val="17"/>
        </w:rPr>
      </w:pPr>
      <w:r>
        <w:rPr>
          <w:sz w:val="17"/>
        </w:rPr>
        <w:t>La creación de pequeñas aplicaciones informáticas en programación estructurada y diseño de páginas web.</w:t>
      </w:r>
    </w:p>
    <w:p>
      <w:pPr>
        <w:pStyle w:val="ListParagraph"/>
        <w:numPr>
          <w:ilvl w:val="0"/>
          <w:numId w:val="36"/>
        </w:numPr>
        <w:tabs>
          <w:tab w:pos="2013" w:val="left" w:leader="none"/>
        </w:tabs>
        <w:spacing w:line="240" w:lineRule="auto" w:before="100" w:after="0"/>
        <w:ind w:left="1870" w:right="1093" w:firstLine="0"/>
        <w:jc w:val="left"/>
        <w:rPr>
          <w:sz w:val="17"/>
        </w:rPr>
      </w:pPr>
      <w:r>
        <w:rPr>
          <w:sz w:val="17"/>
        </w:rPr>
        <w:t>La verificación del funcionamiento de la configuración de los equipos que intervienen en una red local de</w:t>
      </w:r>
      <w:r>
        <w:rPr>
          <w:spacing w:val="-2"/>
          <w:sz w:val="17"/>
        </w:rPr>
        <w:t> </w:t>
      </w:r>
      <w:r>
        <w:rPr>
          <w:sz w:val="17"/>
        </w:rPr>
        <w:t>ordenadores.</w:t>
      </w:r>
    </w:p>
    <w:p>
      <w:pPr>
        <w:pStyle w:val="BodyText"/>
        <w:spacing w:before="101"/>
        <w:ind w:left="1255" w:right="1182"/>
      </w:pPr>
      <w:r>
        <w:rPr/>
        <w:t>La formación del módulo contribuye a alcanzar los objetivos generales a), b), c), d), e), f), k), m), n),  o), p) y q) del ciclo formativo, y las competencias b), c), d), h), l), m) y n) del</w:t>
      </w:r>
      <w:r>
        <w:rPr>
          <w:spacing w:val="-12"/>
        </w:rPr>
        <w:t> </w:t>
      </w:r>
      <w:r>
        <w:rPr/>
        <w:t>título.</w:t>
      </w:r>
    </w:p>
    <w:p>
      <w:pPr>
        <w:pStyle w:val="BodyText"/>
        <w:spacing w:line="237" w:lineRule="auto" w:before="102"/>
        <w:ind w:left="1255" w:right="1182"/>
      </w:pPr>
      <w:r>
        <w:rPr/>
        <w:t>Las líneas de actuación en el proceso de enseñanza-aprendizaje que permiten alcanzar los objetivos del módulo versarán sobre:</w:t>
      </w:r>
    </w:p>
    <w:p>
      <w:pPr>
        <w:pStyle w:val="ListParagraph"/>
        <w:numPr>
          <w:ilvl w:val="0"/>
          <w:numId w:val="36"/>
        </w:numPr>
        <w:tabs>
          <w:tab w:pos="2013" w:val="left" w:leader="none"/>
        </w:tabs>
        <w:spacing w:line="240" w:lineRule="auto" w:before="100" w:after="0"/>
        <w:ind w:left="2012" w:right="0" w:hanging="142"/>
        <w:jc w:val="left"/>
        <w:rPr>
          <w:sz w:val="17"/>
        </w:rPr>
      </w:pPr>
      <w:r>
        <w:rPr>
          <w:sz w:val="17"/>
        </w:rPr>
        <w:t>El montaje y configuración de un equipo</w:t>
      </w:r>
      <w:r>
        <w:rPr>
          <w:spacing w:val="-3"/>
          <w:sz w:val="17"/>
        </w:rPr>
        <w:t> </w:t>
      </w:r>
      <w:r>
        <w:rPr>
          <w:sz w:val="17"/>
        </w:rPr>
        <w:t>informático.</w:t>
      </w:r>
    </w:p>
    <w:p>
      <w:pPr>
        <w:pStyle w:val="ListParagraph"/>
        <w:numPr>
          <w:ilvl w:val="0"/>
          <w:numId w:val="36"/>
        </w:numPr>
        <w:tabs>
          <w:tab w:pos="2062" w:val="left" w:leader="none"/>
        </w:tabs>
        <w:spacing w:line="240" w:lineRule="auto" w:before="101" w:after="0"/>
        <w:ind w:left="1870" w:right="1093" w:firstLine="0"/>
        <w:jc w:val="left"/>
        <w:rPr>
          <w:sz w:val="17"/>
        </w:rPr>
      </w:pPr>
      <w:r>
        <w:rPr>
          <w:sz w:val="17"/>
        </w:rPr>
        <w:t>La identificación de los componentes que intervienen en una red de área local y su funcionamiento.</w:t>
      </w:r>
    </w:p>
    <w:p>
      <w:pPr>
        <w:pStyle w:val="ListParagraph"/>
        <w:numPr>
          <w:ilvl w:val="0"/>
          <w:numId w:val="36"/>
        </w:numPr>
        <w:tabs>
          <w:tab w:pos="2013" w:val="left" w:leader="none"/>
        </w:tabs>
        <w:spacing w:line="240" w:lineRule="auto" w:before="101" w:after="0"/>
        <w:ind w:left="2012" w:right="0" w:hanging="142"/>
        <w:jc w:val="left"/>
        <w:rPr>
          <w:sz w:val="17"/>
        </w:rPr>
      </w:pPr>
      <w:r>
        <w:rPr>
          <w:sz w:val="17"/>
        </w:rPr>
        <w:t>La utilización de diferente software para la configuración de un equipo</w:t>
      </w:r>
      <w:r>
        <w:rPr>
          <w:spacing w:val="1"/>
          <w:sz w:val="17"/>
        </w:rPr>
        <w:t> </w:t>
      </w:r>
      <w:r>
        <w:rPr>
          <w:sz w:val="17"/>
        </w:rPr>
        <w:t>informático.</w:t>
      </w:r>
    </w:p>
    <w:p>
      <w:pPr>
        <w:pStyle w:val="ListParagraph"/>
        <w:numPr>
          <w:ilvl w:val="0"/>
          <w:numId w:val="36"/>
        </w:numPr>
        <w:tabs>
          <w:tab w:pos="2077" w:val="left" w:leader="none"/>
        </w:tabs>
        <w:spacing w:line="240" w:lineRule="auto" w:before="99" w:after="0"/>
        <w:ind w:left="1870" w:right="1093" w:firstLine="0"/>
        <w:jc w:val="left"/>
        <w:rPr>
          <w:sz w:val="17"/>
        </w:rPr>
      </w:pPr>
      <w:r>
        <w:rPr>
          <w:sz w:val="17"/>
        </w:rPr>
        <w:t>La utilización de diferentes lenguajes de programación según sea la aplicación del programa que se va a</w:t>
      </w:r>
      <w:r>
        <w:rPr>
          <w:spacing w:val="-2"/>
          <w:sz w:val="17"/>
        </w:rPr>
        <w:t> </w:t>
      </w:r>
      <w:r>
        <w:rPr>
          <w:sz w:val="17"/>
        </w:rPr>
        <w:t>realizar.</w:t>
      </w:r>
    </w:p>
    <w:p>
      <w:pPr>
        <w:pStyle w:val="ListParagraph"/>
        <w:numPr>
          <w:ilvl w:val="0"/>
          <w:numId w:val="36"/>
        </w:numPr>
        <w:tabs>
          <w:tab w:pos="2013" w:val="left" w:leader="none"/>
        </w:tabs>
        <w:spacing w:line="240" w:lineRule="auto" w:before="100" w:after="0"/>
        <w:ind w:left="2012" w:right="0" w:hanging="142"/>
        <w:jc w:val="left"/>
        <w:rPr>
          <w:sz w:val="17"/>
        </w:rPr>
      </w:pPr>
      <w:r>
        <w:rPr>
          <w:sz w:val="17"/>
        </w:rPr>
        <w:t>La localización de</w:t>
      </w:r>
      <w:r>
        <w:rPr>
          <w:spacing w:val="2"/>
          <w:sz w:val="17"/>
        </w:rPr>
        <w:t> </w:t>
      </w:r>
      <w:r>
        <w:rPr>
          <w:sz w:val="17"/>
        </w:rPr>
        <w:t>averías.</w:t>
      </w:r>
    </w:p>
    <w:p>
      <w:pPr>
        <w:pStyle w:val="ListParagraph"/>
        <w:numPr>
          <w:ilvl w:val="0"/>
          <w:numId w:val="36"/>
        </w:numPr>
        <w:tabs>
          <w:tab w:pos="2013" w:val="left" w:leader="none"/>
        </w:tabs>
        <w:spacing w:line="240" w:lineRule="auto" w:before="101" w:after="0"/>
        <w:ind w:left="2012" w:right="0" w:hanging="142"/>
        <w:jc w:val="left"/>
        <w:rPr>
          <w:sz w:val="17"/>
        </w:rPr>
      </w:pPr>
      <w:r>
        <w:rPr>
          <w:sz w:val="17"/>
        </w:rPr>
        <w:t>La verificación del funcionamiento.</w:t>
      </w:r>
    </w:p>
    <w:p>
      <w:pPr>
        <w:pStyle w:val="BodyText"/>
        <w:rPr>
          <w:sz w:val="18"/>
        </w:rPr>
      </w:pPr>
    </w:p>
    <w:p>
      <w:pPr>
        <w:pStyle w:val="BodyText"/>
        <w:spacing w:before="3"/>
        <w:rPr>
          <w:sz w:val="24"/>
        </w:rPr>
      </w:pPr>
    </w:p>
    <w:p>
      <w:pPr>
        <w:pStyle w:val="Heading3"/>
        <w:spacing w:before="1"/>
        <w:ind w:left="2698" w:right="2536"/>
      </w:pPr>
      <w:r>
        <w:rPr/>
        <w:t>Módulo profesional: Sistemas programables avanzados Código: 0965</w:t>
      </w:r>
    </w:p>
    <w:p>
      <w:pPr>
        <w:spacing w:before="0"/>
        <w:ind w:left="3418" w:right="3256" w:firstLine="0"/>
        <w:jc w:val="center"/>
        <w:rPr>
          <w:b/>
          <w:sz w:val="17"/>
        </w:rPr>
      </w:pPr>
      <w:r>
        <w:rPr>
          <w:b/>
          <w:sz w:val="17"/>
        </w:rPr>
        <w:t>Equivalencia en créditos ECTS: 5 Duración: 63 horas</w:t>
      </w:r>
    </w:p>
    <w:p>
      <w:pPr>
        <w:pStyle w:val="BodyText"/>
        <w:spacing w:before="8"/>
        <w:rPr>
          <w:b/>
          <w:sz w:val="16"/>
        </w:rPr>
      </w:pPr>
    </w:p>
    <w:p>
      <w:pPr>
        <w:pStyle w:val="Heading4"/>
        <w:rPr>
          <w:b w:val="0"/>
          <w:i/>
        </w:rPr>
      </w:pPr>
      <w:r>
        <w:rPr>
          <w:i/>
        </w:rPr>
        <w:t>Resultados de aprendizaje y criterios de evaluación</w:t>
      </w:r>
      <w:r>
        <w:rPr>
          <w:b w:val="0"/>
          <w:i/>
        </w:rPr>
        <w:t>:</w:t>
      </w:r>
    </w:p>
    <w:p>
      <w:pPr>
        <w:pStyle w:val="BodyText"/>
        <w:spacing w:before="10"/>
        <w:rPr>
          <w:i/>
          <w:sz w:val="16"/>
        </w:rPr>
      </w:pPr>
    </w:p>
    <w:p>
      <w:pPr>
        <w:pStyle w:val="ListParagraph"/>
        <w:numPr>
          <w:ilvl w:val="0"/>
          <w:numId w:val="37"/>
        </w:numPr>
        <w:tabs>
          <w:tab w:pos="1485" w:val="left" w:leader="none"/>
        </w:tabs>
        <w:spacing w:line="240" w:lineRule="auto" w:before="1" w:after="0"/>
        <w:ind w:left="1497" w:right="1090" w:hanging="242"/>
        <w:jc w:val="left"/>
        <w:rPr>
          <w:sz w:val="17"/>
        </w:rPr>
      </w:pPr>
      <w:r>
        <w:rPr>
          <w:sz w:val="17"/>
        </w:rPr>
        <w:t>Reconoce los dispositivos programables que intervienen en el control de sistemas dinámicos, identificando su funcionalidad y determinando sus características</w:t>
      </w:r>
      <w:r>
        <w:rPr>
          <w:spacing w:val="-5"/>
          <w:sz w:val="17"/>
        </w:rPr>
        <w:t> </w:t>
      </w:r>
      <w:r>
        <w:rPr>
          <w:sz w:val="17"/>
        </w:rPr>
        <w:t>técnicas.</w:t>
      </w:r>
    </w:p>
    <w:p>
      <w:pPr>
        <w:pStyle w:val="BodyText"/>
        <w:spacing w:before="100"/>
        <w:ind w:left="1255"/>
      </w:pPr>
      <w:r>
        <w:rPr/>
        <w:t>Criterios de evaluación:</w:t>
      </w:r>
    </w:p>
    <w:p>
      <w:pPr>
        <w:pStyle w:val="ListParagraph"/>
        <w:numPr>
          <w:ilvl w:val="1"/>
          <w:numId w:val="37"/>
        </w:numPr>
        <w:tabs>
          <w:tab w:pos="2169" w:val="left" w:leader="none"/>
        </w:tabs>
        <w:spacing w:line="240" w:lineRule="auto" w:before="101" w:after="0"/>
        <w:ind w:left="2168" w:right="1094" w:hanging="308"/>
        <w:jc w:val="left"/>
        <w:rPr>
          <w:sz w:val="17"/>
        </w:rPr>
      </w:pPr>
      <w:r>
        <w:rPr>
          <w:sz w:val="17"/>
        </w:rPr>
        <w:t>Se han reconocido aplicaciones automáticas para la lectura y el control de señales dinámicas.</w:t>
      </w:r>
    </w:p>
    <w:p>
      <w:pPr>
        <w:pStyle w:val="ListParagraph"/>
        <w:numPr>
          <w:ilvl w:val="1"/>
          <w:numId w:val="37"/>
        </w:numPr>
        <w:tabs>
          <w:tab w:pos="2169" w:val="left" w:leader="none"/>
        </w:tabs>
        <w:spacing w:line="240" w:lineRule="auto" w:before="98" w:after="0"/>
        <w:ind w:left="2168" w:right="0" w:hanging="308"/>
        <w:jc w:val="left"/>
        <w:rPr>
          <w:sz w:val="17"/>
        </w:rPr>
      </w:pPr>
      <w:r>
        <w:rPr>
          <w:sz w:val="17"/>
        </w:rPr>
        <w:t>Se ha identificado la estructura de sistema de control analógico</w:t>
      </w:r>
      <w:r>
        <w:rPr>
          <w:spacing w:val="-7"/>
          <w:sz w:val="17"/>
        </w:rPr>
        <w:t> </w:t>
      </w:r>
      <w:r>
        <w:rPr>
          <w:sz w:val="17"/>
        </w:rPr>
        <w:t>programado.</w:t>
      </w:r>
    </w:p>
    <w:p>
      <w:pPr>
        <w:pStyle w:val="ListParagraph"/>
        <w:numPr>
          <w:ilvl w:val="1"/>
          <w:numId w:val="37"/>
        </w:numPr>
        <w:tabs>
          <w:tab w:pos="2169" w:val="left" w:leader="none"/>
        </w:tabs>
        <w:spacing w:line="240" w:lineRule="auto" w:before="101" w:after="0"/>
        <w:ind w:left="2168" w:right="1093" w:hanging="308"/>
        <w:jc w:val="left"/>
        <w:rPr>
          <w:sz w:val="17"/>
        </w:rPr>
      </w:pPr>
      <w:r>
        <w:rPr>
          <w:sz w:val="17"/>
        </w:rPr>
        <w:t>Se han relacionado los componentes de los dispositivos programables con su funcionalidad.</w:t>
      </w:r>
    </w:p>
    <w:p>
      <w:pPr>
        <w:pStyle w:val="ListParagraph"/>
        <w:numPr>
          <w:ilvl w:val="1"/>
          <w:numId w:val="37"/>
        </w:numPr>
        <w:tabs>
          <w:tab w:pos="2169" w:val="left" w:leader="none"/>
        </w:tabs>
        <w:spacing w:line="240" w:lineRule="auto" w:before="101" w:after="0"/>
        <w:ind w:left="2168" w:right="1093" w:hanging="308"/>
        <w:jc w:val="left"/>
        <w:rPr>
          <w:sz w:val="17"/>
        </w:rPr>
      </w:pPr>
      <w:r>
        <w:rPr>
          <w:sz w:val="17"/>
        </w:rPr>
        <w:t>Se han determinado las características técnicas de los dispositivos programables según  el tipo de control que hay que</w:t>
      </w:r>
      <w:r>
        <w:rPr>
          <w:spacing w:val="-6"/>
          <w:sz w:val="17"/>
        </w:rPr>
        <w:t> </w:t>
      </w:r>
      <w:r>
        <w:rPr>
          <w:sz w:val="17"/>
        </w:rPr>
        <w:t>realizar.</w:t>
      </w:r>
    </w:p>
    <w:p>
      <w:pPr>
        <w:pStyle w:val="ListParagraph"/>
        <w:numPr>
          <w:ilvl w:val="1"/>
          <w:numId w:val="37"/>
        </w:numPr>
        <w:tabs>
          <w:tab w:pos="2169" w:val="left" w:leader="none"/>
        </w:tabs>
        <w:spacing w:line="240" w:lineRule="auto" w:before="98" w:after="0"/>
        <w:ind w:left="2168" w:right="0" w:hanging="308"/>
        <w:jc w:val="left"/>
        <w:rPr>
          <w:sz w:val="17"/>
        </w:rPr>
      </w:pPr>
      <w:r>
        <w:rPr>
          <w:sz w:val="17"/>
        </w:rPr>
        <w:t>Se ha seleccionado el dispositivo programable según la aplicación</w:t>
      </w:r>
      <w:r>
        <w:rPr>
          <w:spacing w:val="-2"/>
          <w:sz w:val="17"/>
        </w:rPr>
        <w:t> </w:t>
      </w:r>
      <w:r>
        <w:rPr>
          <w:sz w:val="17"/>
        </w:rPr>
        <w:t>requerida.</w:t>
      </w:r>
    </w:p>
    <w:p>
      <w:pPr>
        <w:pStyle w:val="BodyText"/>
        <w:rPr>
          <w:sz w:val="18"/>
        </w:rPr>
      </w:pPr>
    </w:p>
    <w:p>
      <w:pPr>
        <w:pStyle w:val="BodyText"/>
        <w:spacing w:before="6"/>
        <w:rPr>
          <w:sz w:val="16"/>
        </w:rPr>
      </w:pPr>
    </w:p>
    <w:p>
      <w:pPr>
        <w:pStyle w:val="ListParagraph"/>
        <w:numPr>
          <w:ilvl w:val="0"/>
          <w:numId w:val="37"/>
        </w:numPr>
        <w:tabs>
          <w:tab w:pos="1449" w:val="left" w:leader="none"/>
        </w:tabs>
        <w:spacing w:line="240" w:lineRule="auto" w:before="1" w:after="0"/>
        <w:ind w:left="1497" w:right="1094" w:hanging="242"/>
        <w:jc w:val="left"/>
        <w:rPr>
          <w:sz w:val="17"/>
        </w:rPr>
      </w:pPr>
      <w:r>
        <w:rPr>
          <w:sz w:val="17"/>
        </w:rPr>
        <w:t>Monta sistemas de regulación de magnitudes físicas para el control en lazo cerrado, seleccionando y conectando los elementos que lo</w:t>
      </w:r>
      <w:r>
        <w:rPr>
          <w:spacing w:val="-6"/>
          <w:sz w:val="17"/>
        </w:rPr>
        <w:t> </w:t>
      </w:r>
      <w:r>
        <w:rPr>
          <w:sz w:val="17"/>
        </w:rPr>
        <w:t>componen.</w:t>
      </w:r>
    </w:p>
    <w:p>
      <w:pPr>
        <w:pStyle w:val="BodyText"/>
        <w:spacing w:before="100"/>
        <w:ind w:left="1255"/>
      </w:pPr>
      <w:r>
        <w:rPr/>
        <w:t>Criterios de evaluación:</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han seleccionado los componentes adecuados según las especificaciones</w:t>
      </w:r>
      <w:r>
        <w:rPr>
          <w:spacing w:val="-4"/>
          <w:sz w:val="17"/>
        </w:rPr>
        <w:t> </w:t>
      </w:r>
      <w:r>
        <w:rPr>
          <w:sz w:val="17"/>
        </w:rPr>
        <w:t>técnicas.</w:t>
      </w:r>
    </w:p>
    <w:p>
      <w:pPr>
        <w:pStyle w:val="ListParagraph"/>
        <w:numPr>
          <w:ilvl w:val="1"/>
          <w:numId w:val="37"/>
        </w:numPr>
        <w:tabs>
          <w:tab w:pos="2169" w:val="left" w:leader="none"/>
        </w:tabs>
        <w:spacing w:line="240" w:lineRule="auto" w:before="99" w:after="0"/>
        <w:ind w:left="2168" w:right="0" w:hanging="308"/>
        <w:jc w:val="left"/>
        <w:rPr>
          <w:sz w:val="17"/>
        </w:rPr>
      </w:pPr>
      <w:r>
        <w:rPr>
          <w:sz w:val="17"/>
        </w:rPr>
        <w:t>Se ha representado el croquis de la instalación automática.</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 dibujado el esquema de conexión entre los componentes de la</w:t>
      </w:r>
      <w:r>
        <w:rPr>
          <w:spacing w:val="-6"/>
          <w:sz w:val="17"/>
        </w:rPr>
        <w:t> </w:t>
      </w:r>
      <w:r>
        <w:rPr>
          <w:sz w:val="17"/>
        </w:rPr>
        <w:t>instalación.</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 empleado simbología</w:t>
      </w:r>
      <w:r>
        <w:rPr>
          <w:spacing w:val="-4"/>
          <w:sz w:val="17"/>
        </w:rPr>
        <w:t> </w:t>
      </w:r>
      <w:r>
        <w:rPr>
          <w:sz w:val="17"/>
        </w:rPr>
        <w:t>normalizada.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37"/>
        </w:numPr>
        <w:tabs>
          <w:tab w:pos="2169" w:val="left" w:leader="none"/>
        </w:tabs>
        <w:spacing w:line="240" w:lineRule="auto" w:before="98" w:after="0"/>
        <w:ind w:left="2168" w:right="1092" w:hanging="308"/>
        <w:jc w:val="left"/>
        <w:rPr>
          <w:sz w:val="17"/>
        </w:rPr>
      </w:pPr>
      <w:r>
        <w:rPr>
          <w:sz w:val="17"/>
        </w:rPr>
        <w:t>Se han montado los componentes para la regulación y el control de diferentes variables físicas del proceso, implementando estrategias de control</w:t>
      </w:r>
      <w:r>
        <w:rPr>
          <w:spacing w:val="-1"/>
          <w:sz w:val="17"/>
        </w:rPr>
        <w:t> </w:t>
      </w:r>
      <w:r>
        <w:rPr>
          <w:sz w:val="17"/>
        </w:rPr>
        <w:t>avanzado.</w:t>
      </w:r>
    </w:p>
    <w:p>
      <w:pPr>
        <w:pStyle w:val="ListParagraph"/>
        <w:numPr>
          <w:ilvl w:val="1"/>
          <w:numId w:val="37"/>
        </w:numPr>
        <w:tabs>
          <w:tab w:pos="2168" w:val="left" w:leader="none"/>
          <w:tab w:pos="2169" w:val="left" w:leader="none"/>
        </w:tabs>
        <w:spacing w:line="240" w:lineRule="auto" w:before="98" w:after="0"/>
        <w:ind w:left="2168" w:right="1095" w:hanging="308"/>
        <w:jc w:val="left"/>
        <w:rPr>
          <w:sz w:val="17"/>
        </w:rPr>
      </w:pPr>
      <w:r>
        <w:rPr>
          <w:sz w:val="17"/>
        </w:rPr>
        <w:t>Se han montado dispositivos para el control de calidad de la producción integrándolo dentro del sistema de control</w:t>
      </w:r>
      <w:r>
        <w:rPr>
          <w:spacing w:val="-4"/>
          <w:sz w:val="17"/>
        </w:rPr>
        <w:t> </w:t>
      </w:r>
      <w:r>
        <w:rPr>
          <w:sz w:val="17"/>
        </w:rPr>
        <w:t>programable.</w:t>
      </w:r>
    </w:p>
    <w:p>
      <w:pPr>
        <w:pStyle w:val="ListParagraph"/>
        <w:numPr>
          <w:ilvl w:val="1"/>
          <w:numId w:val="37"/>
        </w:numPr>
        <w:tabs>
          <w:tab w:pos="2169" w:val="left" w:leader="none"/>
        </w:tabs>
        <w:spacing w:line="240" w:lineRule="auto" w:before="101" w:after="0"/>
        <w:ind w:left="2168" w:right="1091" w:hanging="308"/>
        <w:jc w:val="left"/>
        <w:rPr>
          <w:sz w:val="17"/>
        </w:rPr>
      </w:pPr>
      <w:r>
        <w:rPr>
          <w:sz w:val="17"/>
        </w:rPr>
        <w:t>Se han implementado sistemas embebidos como soluciones integrales de los  sistemas  de</w:t>
      </w:r>
      <w:r>
        <w:rPr>
          <w:spacing w:val="-2"/>
          <w:sz w:val="17"/>
        </w:rPr>
        <w:t> </w:t>
      </w:r>
      <w:r>
        <w:rPr>
          <w:sz w:val="17"/>
        </w:rPr>
        <w:t>control.</w:t>
      </w:r>
    </w:p>
    <w:p>
      <w:pPr>
        <w:pStyle w:val="ListParagraph"/>
        <w:numPr>
          <w:ilvl w:val="1"/>
          <w:numId w:val="37"/>
        </w:numPr>
        <w:tabs>
          <w:tab w:pos="2169" w:val="left" w:leader="none"/>
        </w:tabs>
        <w:spacing w:line="240" w:lineRule="auto" w:before="100" w:after="0"/>
        <w:ind w:left="2168" w:right="0" w:hanging="308"/>
        <w:jc w:val="left"/>
        <w:rPr>
          <w:sz w:val="17"/>
        </w:rPr>
      </w:pPr>
      <w:r>
        <w:rPr>
          <w:sz w:val="17"/>
        </w:rPr>
        <w:t>Se han implementado sistemas de mejora de la eficiencia</w:t>
      </w:r>
      <w:r>
        <w:rPr>
          <w:spacing w:val="-5"/>
          <w:sz w:val="17"/>
        </w:rPr>
        <w:t> </w:t>
      </w:r>
      <w:r>
        <w:rPr>
          <w:sz w:val="17"/>
        </w:rPr>
        <w:t>energética.</w:t>
      </w:r>
    </w:p>
    <w:p>
      <w:pPr>
        <w:pStyle w:val="ListParagraph"/>
        <w:numPr>
          <w:ilvl w:val="1"/>
          <w:numId w:val="37"/>
        </w:numPr>
        <w:tabs>
          <w:tab w:pos="2168" w:val="left" w:leader="none"/>
          <w:tab w:pos="2169" w:val="left" w:leader="none"/>
        </w:tabs>
        <w:spacing w:line="240" w:lineRule="auto" w:before="101" w:after="0"/>
        <w:ind w:left="2168" w:right="0" w:hanging="308"/>
        <w:jc w:val="left"/>
        <w:rPr>
          <w:sz w:val="17"/>
        </w:rPr>
      </w:pPr>
      <w:r>
        <w:rPr>
          <w:sz w:val="17"/>
        </w:rPr>
        <w:t>Se han respetado las normas de</w:t>
      </w:r>
      <w:r>
        <w:rPr>
          <w:spacing w:val="-3"/>
          <w:sz w:val="17"/>
        </w:rPr>
        <w:t> </w:t>
      </w:r>
      <w:r>
        <w:rPr>
          <w:sz w:val="17"/>
        </w:rPr>
        <w:t>seguridad.</w:t>
      </w:r>
    </w:p>
    <w:p>
      <w:pPr>
        <w:pStyle w:val="ListParagraph"/>
        <w:numPr>
          <w:ilvl w:val="1"/>
          <w:numId w:val="37"/>
        </w:numPr>
        <w:tabs>
          <w:tab w:pos="2168" w:val="left" w:leader="none"/>
          <w:tab w:pos="2169" w:val="left" w:leader="none"/>
        </w:tabs>
        <w:spacing w:line="240" w:lineRule="auto" w:before="99" w:after="0"/>
        <w:ind w:left="2168" w:right="1095" w:hanging="308"/>
        <w:jc w:val="left"/>
        <w:rPr>
          <w:sz w:val="17"/>
        </w:rPr>
      </w:pPr>
      <w:r>
        <w:rPr>
          <w:sz w:val="17"/>
        </w:rPr>
        <w:t>Se han montado dispositivos para el control de la trazabilidad de la producción, integrándolos dentro del sistema de control</w:t>
      </w:r>
      <w:r>
        <w:rPr>
          <w:spacing w:val="-4"/>
          <w:sz w:val="17"/>
        </w:rPr>
        <w:t> </w:t>
      </w:r>
      <w:r>
        <w:rPr>
          <w:sz w:val="17"/>
        </w:rPr>
        <w:t>programable.</w:t>
      </w:r>
    </w:p>
    <w:p>
      <w:pPr>
        <w:pStyle w:val="BodyText"/>
        <w:rPr>
          <w:sz w:val="18"/>
        </w:rPr>
      </w:pPr>
    </w:p>
    <w:p>
      <w:pPr>
        <w:pStyle w:val="BodyText"/>
        <w:spacing w:before="6"/>
        <w:rPr>
          <w:sz w:val="16"/>
        </w:rPr>
      </w:pPr>
    </w:p>
    <w:p>
      <w:pPr>
        <w:pStyle w:val="ListParagraph"/>
        <w:numPr>
          <w:ilvl w:val="0"/>
          <w:numId w:val="37"/>
        </w:numPr>
        <w:tabs>
          <w:tab w:pos="1483" w:val="left" w:leader="none"/>
        </w:tabs>
        <w:spacing w:line="240" w:lineRule="auto" w:before="0" w:after="0"/>
        <w:ind w:left="1497" w:right="1094" w:hanging="242"/>
        <w:jc w:val="left"/>
        <w:rPr>
          <w:sz w:val="17"/>
        </w:rPr>
      </w:pPr>
      <w:r>
        <w:rPr>
          <w:sz w:val="17"/>
        </w:rPr>
        <w:t>Programa controladores lógicos, identificado la tipología de los datos del proceso y utilizando técnicas avanzadas de programación y</w:t>
      </w:r>
      <w:r>
        <w:rPr>
          <w:spacing w:val="-5"/>
          <w:sz w:val="17"/>
        </w:rPr>
        <w:t> </w:t>
      </w:r>
      <w:r>
        <w:rPr>
          <w:sz w:val="17"/>
        </w:rPr>
        <w:t>parametrización.</w:t>
      </w:r>
    </w:p>
    <w:p>
      <w:pPr>
        <w:pStyle w:val="BodyText"/>
        <w:spacing w:before="98"/>
        <w:ind w:left="1255"/>
      </w:pPr>
      <w:r>
        <w:rPr/>
        <w:t>Criterios de evaluación:</w:t>
      </w:r>
    </w:p>
    <w:p>
      <w:pPr>
        <w:pStyle w:val="ListParagraph"/>
        <w:numPr>
          <w:ilvl w:val="1"/>
          <w:numId w:val="37"/>
        </w:numPr>
        <w:tabs>
          <w:tab w:pos="2169" w:val="left" w:leader="none"/>
        </w:tabs>
        <w:spacing w:line="240" w:lineRule="auto" w:before="101" w:after="0"/>
        <w:ind w:left="2168" w:right="1095" w:hanging="308"/>
        <w:jc w:val="left"/>
        <w:rPr>
          <w:sz w:val="17"/>
        </w:rPr>
      </w:pPr>
      <w:r>
        <w:rPr>
          <w:sz w:val="17"/>
        </w:rPr>
        <w:t>Se han relacionado los tipos de datos del controlador lógico programable con las señales que hay que</w:t>
      </w:r>
      <w:r>
        <w:rPr>
          <w:spacing w:val="-4"/>
          <w:sz w:val="17"/>
        </w:rPr>
        <w:t> </w:t>
      </w:r>
      <w:r>
        <w:rPr>
          <w:sz w:val="17"/>
        </w:rPr>
        <w:t>tratar.</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han programado estructuras de control analógico en el</w:t>
      </w:r>
      <w:r>
        <w:rPr>
          <w:spacing w:val="-1"/>
          <w:sz w:val="17"/>
        </w:rPr>
        <w:t> </w:t>
      </w:r>
      <w:r>
        <w:rPr>
          <w:sz w:val="17"/>
        </w:rPr>
        <w:t>PLC.</w:t>
      </w:r>
    </w:p>
    <w:p>
      <w:pPr>
        <w:pStyle w:val="ListParagraph"/>
        <w:numPr>
          <w:ilvl w:val="1"/>
          <w:numId w:val="37"/>
        </w:numPr>
        <w:tabs>
          <w:tab w:pos="2169" w:val="left" w:leader="none"/>
        </w:tabs>
        <w:spacing w:line="240" w:lineRule="auto" w:before="101" w:after="0"/>
        <w:ind w:left="2168" w:right="1093" w:hanging="308"/>
        <w:jc w:val="left"/>
        <w:rPr>
          <w:sz w:val="17"/>
        </w:rPr>
      </w:pPr>
      <w:r>
        <w:rPr>
          <w:sz w:val="17"/>
        </w:rPr>
        <w:t>Se han utilizado técnicas de programación para el almacenamiento de las señales del proceso en bloques de datos.</w:t>
      </w:r>
    </w:p>
    <w:p>
      <w:pPr>
        <w:pStyle w:val="ListParagraph"/>
        <w:numPr>
          <w:ilvl w:val="1"/>
          <w:numId w:val="37"/>
        </w:numPr>
        <w:tabs>
          <w:tab w:pos="2169" w:val="left" w:leader="none"/>
        </w:tabs>
        <w:spacing w:line="240" w:lineRule="auto" w:before="98" w:after="0"/>
        <w:ind w:left="2168" w:right="0" w:hanging="308"/>
        <w:jc w:val="left"/>
        <w:rPr>
          <w:sz w:val="17"/>
        </w:rPr>
      </w:pPr>
      <w:r>
        <w:rPr>
          <w:sz w:val="17"/>
        </w:rPr>
        <w:t>Se ha realizado el escalado y desescalado de señales</w:t>
      </w:r>
      <w:r>
        <w:rPr>
          <w:spacing w:val="-1"/>
          <w:sz w:val="17"/>
        </w:rPr>
        <w:t> </w:t>
      </w:r>
      <w:r>
        <w:rPr>
          <w:sz w:val="17"/>
        </w:rPr>
        <w:t>analógicas.</w:t>
      </w:r>
    </w:p>
    <w:p>
      <w:pPr>
        <w:pStyle w:val="ListParagraph"/>
        <w:numPr>
          <w:ilvl w:val="1"/>
          <w:numId w:val="37"/>
        </w:numPr>
        <w:tabs>
          <w:tab w:pos="2169" w:val="left" w:leader="none"/>
        </w:tabs>
        <w:spacing w:line="240" w:lineRule="auto" w:before="101" w:after="0"/>
        <w:ind w:left="2168" w:right="1095" w:hanging="308"/>
        <w:jc w:val="left"/>
        <w:rPr>
          <w:sz w:val="17"/>
        </w:rPr>
      </w:pPr>
      <w:r>
        <w:rPr>
          <w:sz w:val="17"/>
        </w:rPr>
        <w:t>Se han utilizado bloques de programación para el procesamiento de señales de entradas especiales de contaje rápido, medición de frecuencia y modulación por ancho de</w:t>
      </w:r>
      <w:r>
        <w:rPr>
          <w:spacing w:val="-4"/>
          <w:sz w:val="17"/>
        </w:rPr>
        <w:t> </w:t>
      </w:r>
      <w:r>
        <w:rPr>
          <w:sz w:val="17"/>
        </w:rPr>
        <w:t>pulso.</w:t>
      </w:r>
    </w:p>
    <w:p>
      <w:pPr>
        <w:pStyle w:val="ListParagraph"/>
        <w:numPr>
          <w:ilvl w:val="1"/>
          <w:numId w:val="37"/>
        </w:numPr>
        <w:tabs>
          <w:tab w:pos="2168" w:val="left" w:leader="none"/>
          <w:tab w:pos="2169" w:val="left" w:leader="none"/>
        </w:tabs>
        <w:spacing w:line="240" w:lineRule="auto" w:before="100" w:after="0"/>
        <w:ind w:left="2168" w:right="1093" w:hanging="308"/>
        <w:jc w:val="left"/>
        <w:rPr>
          <w:sz w:val="17"/>
        </w:rPr>
      </w:pPr>
      <w:r>
        <w:rPr>
          <w:sz w:val="17"/>
        </w:rPr>
        <w:t>Se han direccionado las señales de módulos especiales de controladores lógicos programables.</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han tratado señales de error y de</w:t>
      </w:r>
      <w:r>
        <w:rPr>
          <w:spacing w:val="-4"/>
          <w:sz w:val="17"/>
        </w:rPr>
        <w:t> </w:t>
      </w:r>
      <w:r>
        <w:rPr>
          <w:sz w:val="17"/>
        </w:rPr>
        <w:t>alarma.</w:t>
      </w:r>
    </w:p>
    <w:p>
      <w:pPr>
        <w:pStyle w:val="ListParagraph"/>
        <w:numPr>
          <w:ilvl w:val="1"/>
          <w:numId w:val="37"/>
        </w:numPr>
        <w:tabs>
          <w:tab w:pos="2169" w:val="left" w:leader="none"/>
        </w:tabs>
        <w:spacing w:line="240" w:lineRule="auto" w:before="99" w:after="0"/>
        <w:ind w:left="2168" w:right="0" w:hanging="308"/>
        <w:jc w:val="left"/>
        <w:rPr>
          <w:sz w:val="17"/>
        </w:rPr>
      </w:pPr>
      <w:r>
        <w:rPr>
          <w:sz w:val="17"/>
        </w:rPr>
        <w:t>Se han respetado las normas de</w:t>
      </w:r>
      <w:r>
        <w:rPr>
          <w:spacing w:val="-3"/>
          <w:sz w:val="17"/>
        </w:rPr>
        <w:t> </w:t>
      </w:r>
      <w:r>
        <w:rPr>
          <w:sz w:val="17"/>
        </w:rPr>
        <w:t>seguridad.</w:t>
      </w:r>
    </w:p>
    <w:p>
      <w:pPr>
        <w:pStyle w:val="ListParagraph"/>
        <w:numPr>
          <w:ilvl w:val="1"/>
          <w:numId w:val="37"/>
        </w:numPr>
        <w:tabs>
          <w:tab w:pos="2168" w:val="left" w:leader="none"/>
          <w:tab w:pos="2169" w:val="left" w:leader="none"/>
        </w:tabs>
        <w:spacing w:line="240" w:lineRule="auto" w:before="100" w:after="0"/>
        <w:ind w:left="2168" w:right="0" w:hanging="308"/>
        <w:jc w:val="left"/>
        <w:rPr>
          <w:sz w:val="17"/>
        </w:rPr>
      </w:pPr>
      <w:r>
        <w:rPr>
          <w:sz w:val="17"/>
        </w:rPr>
        <w:t>Se ha optimizado el programa, teniendo en cuenta la facilidad para su</w:t>
      </w:r>
      <w:r>
        <w:rPr>
          <w:spacing w:val="-11"/>
          <w:sz w:val="17"/>
        </w:rPr>
        <w:t> </w:t>
      </w:r>
      <w:r>
        <w:rPr>
          <w:sz w:val="17"/>
        </w:rPr>
        <w:t>mantenimiento.</w:t>
      </w:r>
    </w:p>
    <w:p>
      <w:pPr>
        <w:pStyle w:val="BodyText"/>
        <w:rPr>
          <w:sz w:val="18"/>
        </w:rPr>
      </w:pPr>
    </w:p>
    <w:p>
      <w:pPr>
        <w:pStyle w:val="BodyText"/>
        <w:spacing w:before="7"/>
        <w:rPr>
          <w:sz w:val="16"/>
        </w:rPr>
      </w:pPr>
    </w:p>
    <w:p>
      <w:pPr>
        <w:pStyle w:val="ListParagraph"/>
        <w:numPr>
          <w:ilvl w:val="0"/>
          <w:numId w:val="37"/>
        </w:numPr>
        <w:tabs>
          <w:tab w:pos="1506" w:val="left" w:leader="none"/>
        </w:tabs>
        <w:spacing w:line="240" w:lineRule="auto" w:before="0" w:after="0"/>
        <w:ind w:left="1497" w:right="1094" w:hanging="242"/>
        <w:jc w:val="left"/>
        <w:rPr>
          <w:sz w:val="17"/>
        </w:rPr>
      </w:pPr>
      <w:r>
        <w:rPr>
          <w:sz w:val="17"/>
        </w:rPr>
        <w:t>Verifica el funcionamiento de los sistemas de control analógico programado, ajustando los dispositivos y aplicando normas de</w:t>
      </w:r>
      <w:r>
        <w:rPr>
          <w:spacing w:val="-2"/>
          <w:sz w:val="17"/>
        </w:rPr>
        <w:t> </w:t>
      </w:r>
      <w:r>
        <w:rPr>
          <w:sz w:val="17"/>
        </w:rPr>
        <w:t>seguridad.</w:t>
      </w:r>
    </w:p>
    <w:p>
      <w:pPr>
        <w:pStyle w:val="BodyText"/>
        <w:spacing w:before="100"/>
        <w:ind w:left="1255"/>
      </w:pPr>
      <w:r>
        <w:rPr/>
        <w:t>Criterios de evaluación:</w:t>
      </w:r>
    </w:p>
    <w:p>
      <w:pPr>
        <w:pStyle w:val="ListParagraph"/>
        <w:numPr>
          <w:ilvl w:val="1"/>
          <w:numId w:val="37"/>
        </w:numPr>
        <w:tabs>
          <w:tab w:pos="2169" w:val="left" w:leader="none"/>
        </w:tabs>
        <w:spacing w:line="240" w:lineRule="auto" w:before="99" w:after="0"/>
        <w:ind w:left="2168" w:right="0" w:hanging="308"/>
        <w:jc w:val="left"/>
        <w:rPr>
          <w:sz w:val="17"/>
        </w:rPr>
      </w:pPr>
      <w:r>
        <w:rPr>
          <w:sz w:val="17"/>
        </w:rPr>
        <w:t>Se han comprobado las conexiones entre</w:t>
      </w:r>
      <w:r>
        <w:rPr>
          <w:spacing w:val="-4"/>
          <w:sz w:val="17"/>
        </w:rPr>
        <w:t> </w:t>
      </w:r>
      <w:r>
        <w:rPr>
          <w:sz w:val="17"/>
        </w:rPr>
        <w:t>dispositivos.</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 verificado la secuencia de</w:t>
      </w:r>
      <w:r>
        <w:rPr>
          <w:spacing w:val="-4"/>
          <w:sz w:val="17"/>
        </w:rPr>
        <w:t> </w:t>
      </w:r>
      <w:r>
        <w:rPr>
          <w:sz w:val="17"/>
        </w:rPr>
        <w:t>control.</w:t>
      </w:r>
    </w:p>
    <w:p>
      <w:pPr>
        <w:pStyle w:val="ListParagraph"/>
        <w:numPr>
          <w:ilvl w:val="1"/>
          <w:numId w:val="37"/>
        </w:numPr>
        <w:tabs>
          <w:tab w:pos="2169" w:val="left" w:leader="none"/>
        </w:tabs>
        <w:spacing w:line="240" w:lineRule="auto" w:before="101" w:after="0"/>
        <w:ind w:left="2168" w:right="1093" w:hanging="308"/>
        <w:jc w:val="left"/>
        <w:rPr>
          <w:sz w:val="17"/>
        </w:rPr>
      </w:pPr>
      <w:r>
        <w:rPr>
          <w:sz w:val="17"/>
        </w:rPr>
        <w:t>Se ha monitorizado el programa y el estado de las variables desde la unidad de programación.</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 comprobado la respuesta del sistema ante cualquier posible</w:t>
      </w:r>
      <w:r>
        <w:rPr>
          <w:spacing w:val="-7"/>
          <w:sz w:val="17"/>
        </w:rPr>
        <w:t> </w:t>
      </w:r>
      <w:r>
        <w:rPr>
          <w:sz w:val="17"/>
        </w:rPr>
        <w:t>anomalía.</w:t>
      </w:r>
    </w:p>
    <w:p>
      <w:pPr>
        <w:pStyle w:val="ListParagraph"/>
        <w:numPr>
          <w:ilvl w:val="1"/>
          <w:numId w:val="37"/>
        </w:numPr>
        <w:tabs>
          <w:tab w:pos="2169" w:val="left" w:leader="none"/>
        </w:tabs>
        <w:spacing w:line="240" w:lineRule="auto" w:before="98" w:after="0"/>
        <w:ind w:left="2168" w:right="0" w:hanging="308"/>
        <w:jc w:val="left"/>
        <w:rPr>
          <w:sz w:val="17"/>
        </w:rPr>
      </w:pPr>
      <w:r>
        <w:rPr>
          <w:sz w:val="17"/>
        </w:rPr>
        <w:t>Se han medido parámetros característicos de la</w:t>
      </w:r>
      <w:r>
        <w:rPr>
          <w:spacing w:val="-4"/>
          <w:sz w:val="17"/>
        </w:rPr>
        <w:t> </w:t>
      </w:r>
      <w:r>
        <w:rPr>
          <w:sz w:val="17"/>
        </w:rPr>
        <w:t>instalación.</w:t>
      </w:r>
    </w:p>
    <w:p>
      <w:pPr>
        <w:pStyle w:val="ListParagraph"/>
        <w:numPr>
          <w:ilvl w:val="1"/>
          <w:numId w:val="37"/>
        </w:numPr>
        <w:tabs>
          <w:tab w:pos="2168" w:val="left" w:leader="none"/>
          <w:tab w:pos="2169" w:val="left" w:leader="none"/>
        </w:tabs>
        <w:spacing w:line="240" w:lineRule="auto" w:before="101" w:after="0"/>
        <w:ind w:left="2168" w:right="0" w:hanging="308"/>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7"/>
        <w:rPr>
          <w:sz w:val="16"/>
        </w:rPr>
      </w:pPr>
    </w:p>
    <w:p>
      <w:pPr>
        <w:pStyle w:val="ListParagraph"/>
        <w:numPr>
          <w:ilvl w:val="0"/>
          <w:numId w:val="37"/>
        </w:numPr>
        <w:tabs>
          <w:tab w:pos="1492" w:val="left" w:leader="none"/>
        </w:tabs>
        <w:spacing w:line="240" w:lineRule="auto" w:before="0" w:after="0"/>
        <w:ind w:left="1497" w:right="1091" w:hanging="242"/>
        <w:jc w:val="left"/>
        <w:rPr>
          <w:sz w:val="17"/>
        </w:rPr>
      </w:pPr>
      <w:r>
        <w:rPr>
          <w:sz w:val="17"/>
        </w:rPr>
        <w:t>Repara averías en sistemas de control analógico programado, diagnosticando disfunciones y desarrollando la documentación requerida.</w:t>
      </w:r>
    </w:p>
    <w:p>
      <w:pPr>
        <w:pStyle w:val="BodyText"/>
        <w:spacing w:before="100"/>
        <w:ind w:left="1255"/>
      </w:pPr>
      <w:r>
        <w:rPr/>
        <w:t>Criterios de evaluación:</w:t>
      </w:r>
    </w:p>
    <w:p>
      <w:pPr>
        <w:pStyle w:val="ListParagraph"/>
        <w:numPr>
          <w:ilvl w:val="1"/>
          <w:numId w:val="37"/>
        </w:numPr>
        <w:tabs>
          <w:tab w:pos="2169" w:val="left" w:leader="none"/>
        </w:tabs>
        <w:spacing w:line="240" w:lineRule="auto" w:before="99" w:after="0"/>
        <w:ind w:left="2168" w:right="0" w:hanging="308"/>
        <w:jc w:val="left"/>
        <w:rPr>
          <w:sz w:val="17"/>
        </w:rPr>
      </w:pPr>
      <w:r>
        <w:rPr>
          <w:sz w:val="17"/>
        </w:rPr>
        <w:t>Se han reconocido puntos susceptibles de</w:t>
      </w:r>
      <w:r>
        <w:rPr>
          <w:spacing w:val="1"/>
          <w:sz w:val="17"/>
        </w:rPr>
        <w:t> </w:t>
      </w:r>
      <w:r>
        <w:rPr>
          <w:sz w:val="17"/>
        </w:rPr>
        <w:t>avería.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1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37"/>
        </w:numPr>
        <w:tabs>
          <w:tab w:pos="2169" w:val="left" w:leader="none"/>
        </w:tabs>
        <w:spacing w:line="240" w:lineRule="auto" w:before="98" w:after="0"/>
        <w:ind w:left="2168" w:right="1093" w:hanging="308"/>
        <w:jc w:val="left"/>
        <w:rPr>
          <w:sz w:val="17"/>
        </w:rPr>
      </w:pPr>
      <w:r>
        <w:rPr>
          <w:sz w:val="17"/>
        </w:rPr>
        <w:t>Se ha identificado la causa de la avería a través de las medidas realizadas y de la observación del comportamiento de la automatización.</w:t>
      </w:r>
    </w:p>
    <w:p>
      <w:pPr>
        <w:pStyle w:val="ListParagraph"/>
        <w:numPr>
          <w:ilvl w:val="1"/>
          <w:numId w:val="37"/>
        </w:numPr>
        <w:tabs>
          <w:tab w:pos="2169" w:val="left" w:leader="none"/>
        </w:tabs>
        <w:spacing w:line="240" w:lineRule="auto" w:before="98" w:after="0"/>
        <w:ind w:left="2168" w:right="1093" w:hanging="308"/>
        <w:jc w:val="left"/>
        <w:rPr>
          <w:sz w:val="17"/>
        </w:rPr>
      </w:pPr>
      <w:r>
        <w:rPr>
          <w:sz w:val="17"/>
        </w:rPr>
        <w:t>Se han seleccionado los elementos que hay que sustituir, atendiendo a su compatibilidad y funcionalidad dentro del</w:t>
      </w:r>
      <w:r>
        <w:rPr>
          <w:spacing w:val="-5"/>
          <w:sz w:val="17"/>
        </w:rPr>
        <w:t> </w:t>
      </w:r>
      <w:r>
        <w:rPr>
          <w:sz w:val="17"/>
        </w:rPr>
        <w:t>sistema.</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 restablecido el</w:t>
      </w:r>
      <w:r>
        <w:rPr>
          <w:spacing w:val="-4"/>
          <w:sz w:val="17"/>
        </w:rPr>
        <w:t> </w:t>
      </w:r>
      <w:r>
        <w:rPr>
          <w:sz w:val="17"/>
        </w:rPr>
        <w:t>funcionamiento.</w:t>
      </w:r>
    </w:p>
    <w:p>
      <w:pPr>
        <w:pStyle w:val="ListParagraph"/>
        <w:numPr>
          <w:ilvl w:val="1"/>
          <w:numId w:val="37"/>
        </w:numPr>
        <w:tabs>
          <w:tab w:pos="2169" w:val="left" w:leader="none"/>
        </w:tabs>
        <w:spacing w:line="240" w:lineRule="auto" w:before="101" w:after="0"/>
        <w:ind w:left="2168" w:right="0" w:hanging="308"/>
        <w:jc w:val="left"/>
        <w:rPr>
          <w:sz w:val="17"/>
        </w:rPr>
      </w:pPr>
      <w:r>
        <w:rPr>
          <w:sz w:val="17"/>
        </w:rPr>
        <w:t>Se han elaborado registros de</w:t>
      </w:r>
      <w:r>
        <w:rPr>
          <w:spacing w:val="-7"/>
          <w:sz w:val="17"/>
        </w:rPr>
        <w:t> </w:t>
      </w:r>
      <w:r>
        <w:rPr>
          <w:sz w:val="17"/>
        </w:rPr>
        <w:t>avería.</w:t>
      </w:r>
    </w:p>
    <w:p>
      <w:pPr>
        <w:pStyle w:val="ListParagraph"/>
        <w:numPr>
          <w:ilvl w:val="1"/>
          <w:numId w:val="37"/>
        </w:numPr>
        <w:tabs>
          <w:tab w:pos="2168" w:val="left" w:leader="none"/>
          <w:tab w:pos="2169" w:val="left" w:leader="none"/>
        </w:tabs>
        <w:spacing w:line="240" w:lineRule="auto" w:before="101" w:after="0"/>
        <w:ind w:left="2168" w:right="0" w:hanging="308"/>
        <w:jc w:val="left"/>
        <w:rPr>
          <w:sz w:val="17"/>
        </w:rPr>
      </w:pPr>
      <w:r>
        <w:rPr>
          <w:sz w:val="17"/>
        </w:rPr>
        <w:t>Se ha configurado el manual de</w:t>
      </w:r>
      <w:r>
        <w:rPr>
          <w:spacing w:val="-5"/>
          <w:sz w:val="17"/>
        </w:rPr>
        <w:t> </w:t>
      </w:r>
      <w:r>
        <w:rPr>
          <w:sz w:val="17"/>
        </w:rPr>
        <w:t>uso.</w:t>
      </w:r>
    </w:p>
    <w:p>
      <w:pPr>
        <w:pStyle w:val="BodyText"/>
        <w:spacing w:before="6"/>
        <w:rPr>
          <w:sz w:val="25"/>
        </w:rPr>
      </w:pPr>
    </w:p>
    <w:p>
      <w:pPr>
        <w:pStyle w:val="Heading4"/>
        <w:rPr>
          <w:i/>
        </w:rPr>
      </w:pPr>
      <w:r>
        <w:rPr>
          <w:i/>
        </w:rPr>
        <w:t>Contenidos</w:t>
      </w:r>
    </w:p>
    <w:p>
      <w:pPr>
        <w:pStyle w:val="BodyText"/>
        <w:spacing w:before="101"/>
        <w:ind w:left="1255" w:right="1182"/>
      </w:pPr>
      <w:r>
        <w:rPr/>
        <w:t>Reconocimiento de los dispositivos programables que intervienen en el control de sistemas  dinámicos:</w:t>
      </w:r>
    </w:p>
    <w:p>
      <w:pPr>
        <w:pStyle w:val="ListParagraph"/>
        <w:numPr>
          <w:ilvl w:val="2"/>
          <w:numId w:val="37"/>
        </w:numPr>
        <w:tabs>
          <w:tab w:pos="2465" w:val="left" w:leader="none"/>
          <w:tab w:pos="2467" w:val="left" w:leader="none"/>
        </w:tabs>
        <w:spacing w:line="240" w:lineRule="auto" w:before="50" w:after="0"/>
        <w:ind w:left="2486" w:right="0" w:hanging="308"/>
        <w:jc w:val="left"/>
        <w:rPr>
          <w:sz w:val="17"/>
        </w:rPr>
      </w:pPr>
      <w:r>
        <w:rPr>
          <w:sz w:val="17"/>
        </w:rPr>
        <w:t>Aplicaciones automáticas para sistemas de control</w:t>
      </w:r>
      <w:r>
        <w:rPr>
          <w:spacing w:val="-3"/>
          <w:sz w:val="17"/>
        </w:rPr>
        <w:t> </w:t>
      </w:r>
      <w:r>
        <w:rPr>
          <w:sz w:val="17"/>
        </w:rPr>
        <w:t>dinámicos.</w:t>
      </w:r>
    </w:p>
    <w:p>
      <w:pPr>
        <w:pStyle w:val="ListParagraph"/>
        <w:numPr>
          <w:ilvl w:val="2"/>
          <w:numId w:val="37"/>
        </w:numPr>
        <w:tabs>
          <w:tab w:pos="2465" w:val="left" w:leader="none"/>
          <w:tab w:pos="2467" w:val="left" w:leader="none"/>
        </w:tabs>
        <w:spacing w:line="240" w:lineRule="auto" w:before="50" w:after="0"/>
        <w:ind w:left="2486" w:right="0" w:hanging="308"/>
        <w:jc w:val="left"/>
        <w:rPr>
          <w:sz w:val="17"/>
        </w:rPr>
      </w:pPr>
      <w:r>
        <w:rPr>
          <w:sz w:val="17"/>
        </w:rPr>
        <w:t>Estructura de los sistemas de control</w:t>
      </w:r>
      <w:r>
        <w:rPr>
          <w:spacing w:val="-6"/>
          <w:sz w:val="17"/>
        </w:rPr>
        <w:t> </w:t>
      </w:r>
      <w:r>
        <w:rPr>
          <w:sz w:val="17"/>
        </w:rPr>
        <w:t>dinámico.</w:t>
      </w:r>
    </w:p>
    <w:p>
      <w:pPr>
        <w:pStyle w:val="ListParagraph"/>
        <w:numPr>
          <w:ilvl w:val="2"/>
          <w:numId w:val="37"/>
        </w:numPr>
        <w:tabs>
          <w:tab w:pos="2465" w:val="left" w:leader="none"/>
          <w:tab w:pos="2467" w:val="left" w:leader="none"/>
        </w:tabs>
        <w:spacing w:line="240" w:lineRule="auto" w:before="48" w:after="0"/>
        <w:ind w:left="2486" w:right="1094" w:hanging="308"/>
        <w:jc w:val="left"/>
        <w:rPr>
          <w:sz w:val="17"/>
        </w:rPr>
      </w:pPr>
      <w:r>
        <w:rPr>
          <w:sz w:val="17"/>
        </w:rPr>
        <w:t>Criterios de selección, dimensionamiento e integración de los dispositivos programables para su uso en los sistemas de control dinámicos.</w:t>
      </w:r>
    </w:p>
    <w:p>
      <w:pPr>
        <w:pStyle w:val="ListParagraph"/>
        <w:numPr>
          <w:ilvl w:val="2"/>
          <w:numId w:val="37"/>
        </w:numPr>
        <w:tabs>
          <w:tab w:pos="2465" w:val="left" w:leader="none"/>
          <w:tab w:pos="2467" w:val="left" w:leader="none"/>
        </w:tabs>
        <w:spacing w:line="240" w:lineRule="auto" w:before="50" w:after="0"/>
        <w:ind w:left="2466" w:right="0" w:hanging="288"/>
        <w:jc w:val="left"/>
        <w:rPr>
          <w:sz w:val="17"/>
        </w:rPr>
      </w:pPr>
      <w:r>
        <w:rPr>
          <w:sz w:val="17"/>
        </w:rPr>
        <w:t>Relación entre dispositivos programables y</w:t>
      </w:r>
      <w:r>
        <w:rPr>
          <w:spacing w:val="1"/>
          <w:sz w:val="17"/>
        </w:rPr>
        <w:t> </w:t>
      </w:r>
      <w:r>
        <w:rPr>
          <w:sz w:val="17"/>
        </w:rPr>
        <w:t>aplicaciones.</w:t>
      </w:r>
    </w:p>
    <w:p>
      <w:pPr>
        <w:pStyle w:val="BodyText"/>
        <w:spacing w:before="50"/>
        <w:ind w:left="1255"/>
      </w:pPr>
      <w:r>
        <w:rPr/>
        <w:t>Montaje de sistemas de regulación de magnitudes en lazo cerrado:</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Funcionamiento de los dispositivos programables con señales</w:t>
      </w:r>
      <w:r>
        <w:rPr>
          <w:spacing w:val="-1"/>
          <w:sz w:val="17"/>
        </w:rPr>
        <w:t> </w:t>
      </w:r>
      <w:r>
        <w:rPr>
          <w:sz w:val="17"/>
        </w:rPr>
        <w:t>analógicas.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Montaje de sistemas de regulación de variables, en el</w:t>
      </w:r>
      <w:r>
        <w:rPr>
          <w:spacing w:val="-1"/>
          <w:sz w:val="17"/>
        </w:rPr>
        <w:t> </w:t>
      </w:r>
      <w:r>
        <w:rPr>
          <w:sz w:val="17"/>
        </w:rPr>
        <w:t>proceso.</w:t>
      </w:r>
    </w:p>
    <w:p>
      <w:pPr>
        <w:pStyle w:val="ListParagraph"/>
        <w:numPr>
          <w:ilvl w:val="2"/>
          <w:numId w:val="37"/>
        </w:numPr>
        <w:tabs>
          <w:tab w:pos="2465" w:val="left" w:leader="none"/>
          <w:tab w:pos="2467" w:val="left" w:leader="none"/>
        </w:tabs>
        <w:spacing w:line="240" w:lineRule="auto" w:before="49" w:after="0"/>
        <w:ind w:left="2466" w:right="0" w:hanging="298"/>
        <w:jc w:val="left"/>
        <w:rPr>
          <w:sz w:val="17"/>
        </w:rPr>
      </w:pPr>
      <w:r>
        <w:rPr>
          <w:sz w:val="17"/>
        </w:rPr>
        <w:t>Estrategias de control avanzadas de los sistemas de control dinámicos.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Aplicación de sistemas</w:t>
      </w:r>
      <w:r>
        <w:rPr>
          <w:spacing w:val="-2"/>
          <w:sz w:val="17"/>
        </w:rPr>
        <w:t> </w:t>
      </w:r>
      <w:r>
        <w:rPr>
          <w:sz w:val="17"/>
        </w:rPr>
        <w:t>embebidos.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Sistemas de mejora de eficiencia</w:t>
      </w:r>
      <w:r>
        <w:rPr>
          <w:spacing w:val="-5"/>
          <w:sz w:val="17"/>
        </w:rPr>
        <w:t> </w:t>
      </w:r>
      <w:r>
        <w:rPr>
          <w:sz w:val="17"/>
        </w:rPr>
        <w:t>energética.</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Herramientas y dispositivos de visión</w:t>
      </w:r>
      <w:r>
        <w:rPr>
          <w:spacing w:val="3"/>
          <w:sz w:val="17"/>
        </w:rPr>
        <w:t> </w:t>
      </w:r>
      <w:r>
        <w:rPr>
          <w:sz w:val="17"/>
        </w:rPr>
        <w:t>artificial.</w:t>
      </w:r>
    </w:p>
    <w:p>
      <w:pPr>
        <w:pStyle w:val="ListParagraph"/>
        <w:numPr>
          <w:ilvl w:val="2"/>
          <w:numId w:val="37"/>
        </w:numPr>
        <w:tabs>
          <w:tab w:pos="2465" w:val="left" w:leader="none"/>
          <w:tab w:pos="2467" w:val="left" w:leader="none"/>
        </w:tabs>
        <w:spacing w:line="240" w:lineRule="auto" w:before="51" w:after="0"/>
        <w:ind w:left="2466" w:right="0" w:hanging="298"/>
        <w:jc w:val="left"/>
        <w:rPr>
          <w:sz w:val="17"/>
        </w:rPr>
      </w:pPr>
      <w:r>
        <w:rPr>
          <w:sz w:val="17"/>
        </w:rPr>
        <w:t>Dispositivos para el control de la trazabilidad y la</w:t>
      </w:r>
      <w:r>
        <w:rPr>
          <w:spacing w:val="-3"/>
          <w:sz w:val="17"/>
        </w:rPr>
        <w:t> </w:t>
      </w:r>
      <w:r>
        <w:rPr>
          <w:sz w:val="17"/>
        </w:rPr>
        <w:t>producción.</w:t>
      </w:r>
    </w:p>
    <w:p>
      <w:pPr>
        <w:pStyle w:val="BodyText"/>
        <w:spacing w:before="50"/>
        <w:ind w:left="1255"/>
      </w:pPr>
      <w:r>
        <w:rPr/>
        <w:t>Programación avanzada de controladores lógicos:</w:t>
      </w:r>
    </w:p>
    <w:p>
      <w:pPr>
        <w:pStyle w:val="ListParagraph"/>
        <w:numPr>
          <w:ilvl w:val="2"/>
          <w:numId w:val="37"/>
        </w:numPr>
        <w:tabs>
          <w:tab w:pos="2465" w:val="left" w:leader="none"/>
          <w:tab w:pos="2467" w:val="left" w:leader="none"/>
        </w:tabs>
        <w:spacing w:line="240" w:lineRule="auto" w:before="48" w:after="0"/>
        <w:ind w:left="2466" w:right="0" w:hanging="298"/>
        <w:jc w:val="left"/>
        <w:rPr>
          <w:sz w:val="17"/>
        </w:rPr>
      </w:pPr>
      <w:r>
        <w:rPr>
          <w:sz w:val="17"/>
        </w:rPr>
        <w:t>Tipos de datos utilizados en los autómatas</w:t>
      </w:r>
      <w:r>
        <w:rPr>
          <w:spacing w:val="-1"/>
          <w:sz w:val="17"/>
        </w:rPr>
        <w:t> </w:t>
      </w:r>
      <w:r>
        <w:rPr>
          <w:sz w:val="17"/>
        </w:rPr>
        <w:t>programables.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Convertidores analógicos/digitales y</w:t>
      </w:r>
      <w:r>
        <w:rPr>
          <w:spacing w:val="-1"/>
          <w:sz w:val="17"/>
        </w:rPr>
        <w:t> </w:t>
      </w:r>
      <w:r>
        <w:rPr>
          <w:sz w:val="17"/>
        </w:rPr>
        <w:t>digitales/analógicos.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Bloques y unidades de programación de los autómatas</w:t>
      </w:r>
      <w:r>
        <w:rPr>
          <w:spacing w:val="-2"/>
          <w:sz w:val="17"/>
        </w:rPr>
        <w:t> </w:t>
      </w:r>
      <w:r>
        <w:rPr>
          <w:sz w:val="17"/>
        </w:rPr>
        <w:t>programables.</w:t>
      </w:r>
    </w:p>
    <w:p>
      <w:pPr>
        <w:pStyle w:val="ListParagraph"/>
        <w:numPr>
          <w:ilvl w:val="2"/>
          <w:numId w:val="37"/>
        </w:numPr>
        <w:tabs>
          <w:tab w:pos="2465" w:val="left" w:leader="none"/>
          <w:tab w:pos="2467" w:val="left" w:leader="none"/>
        </w:tabs>
        <w:spacing w:line="240" w:lineRule="auto" w:before="51" w:after="0"/>
        <w:ind w:left="2466" w:right="0" w:hanging="298"/>
        <w:jc w:val="left"/>
        <w:rPr>
          <w:sz w:val="17"/>
        </w:rPr>
      </w:pPr>
      <w:r>
        <w:rPr>
          <w:sz w:val="17"/>
        </w:rPr>
        <w:t>Tratamiento de avisos y alarmas mediante bloques o rutinas de</w:t>
      </w:r>
      <w:r>
        <w:rPr>
          <w:spacing w:val="-4"/>
          <w:sz w:val="17"/>
        </w:rPr>
        <w:t> </w:t>
      </w:r>
      <w:r>
        <w:rPr>
          <w:sz w:val="17"/>
        </w:rPr>
        <w:t>interrupción.</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Entradas y salidas analógicas en autómatas</w:t>
      </w:r>
      <w:r>
        <w:rPr>
          <w:spacing w:val="-4"/>
          <w:sz w:val="17"/>
        </w:rPr>
        <w:t> </w:t>
      </w:r>
      <w:r>
        <w:rPr>
          <w:sz w:val="17"/>
        </w:rPr>
        <w:t>programables.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Configuración y programación de tarjetas especiales.</w:t>
      </w:r>
    </w:p>
    <w:p>
      <w:pPr>
        <w:pStyle w:val="ListParagraph"/>
        <w:numPr>
          <w:ilvl w:val="2"/>
          <w:numId w:val="37"/>
        </w:numPr>
        <w:tabs>
          <w:tab w:pos="2465" w:val="left" w:leader="none"/>
          <w:tab w:pos="2467" w:val="left" w:leader="none"/>
        </w:tabs>
        <w:spacing w:line="240" w:lineRule="auto" w:before="48" w:after="0"/>
        <w:ind w:left="2466" w:right="0" w:hanging="298"/>
        <w:jc w:val="left"/>
        <w:rPr>
          <w:sz w:val="17"/>
        </w:rPr>
      </w:pPr>
      <w:r>
        <w:rPr>
          <w:sz w:val="17"/>
        </w:rPr>
        <w:t>Programación avanzada de PLC. Funciones</w:t>
      </w:r>
      <w:r>
        <w:rPr>
          <w:spacing w:val="3"/>
          <w:sz w:val="17"/>
        </w:rPr>
        <w:t> </w:t>
      </w:r>
      <w:r>
        <w:rPr>
          <w:sz w:val="17"/>
        </w:rPr>
        <w:t>especiales.</w:t>
      </w:r>
    </w:p>
    <w:p>
      <w:pPr>
        <w:pStyle w:val="ListParagraph"/>
        <w:numPr>
          <w:ilvl w:val="2"/>
          <w:numId w:val="37"/>
        </w:numPr>
        <w:tabs>
          <w:tab w:pos="2465" w:val="left" w:leader="none"/>
          <w:tab w:pos="2467" w:val="left" w:leader="none"/>
        </w:tabs>
        <w:spacing w:line="240" w:lineRule="auto" w:before="51" w:after="0"/>
        <w:ind w:left="2466" w:right="0" w:hanging="298"/>
        <w:jc w:val="left"/>
        <w:rPr>
          <w:sz w:val="17"/>
        </w:rPr>
      </w:pPr>
      <w:r>
        <w:rPr>
          <w:sz w:val="17"/>
        </w:rPr>
        <w:t>Control de la</w:t>
      </w:r>
      <w:r>
        <w:rPr>
          <w:spacing w:val="-4"/>
          <w:sz w:val="17"/>
        </w:rPr>
        <w:t> </w:t>
      </w:r>
      <w:r>
        <w:rPr>
          <w:sz w:val="17"/>
        </w:rPr>
        <w:t>trazabilidad.</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Programación atendiendo a técnicas de ahorro y eficiencia energética.</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Sistemas de</w:t>
      </w:r>
      <w:r>
        <w:rPr>
          <w:spacing w:val="-5"/>
          <w:sz w:val="17"/>
        </w:rPr>
        <w:t> </w:t>
      </w:r>
      <w:r>
        <w:rPr>
          <w:sz w:val="17"/>
        </w:rPr>
        <w:t>protección.</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Normativa de</w:t>
      </w:r>
      <w:r>
        <w:rPr>
          <w:spacing w:val="-5"/>
          <w:sz w:val="17"/>
        </w:rPr>
        <w:t> </w:t>
      </w:r>
      <w:r>
        <w:rPr>
          <w:sz w:val="17"/>
        </w:rPr>
        <w:t>seguridad.</w:t>
      </w:r>
    </w:p>
    <w:p>
      <w:pPr>
        <w:pStyle w:val="ListParagraph"/>
        <w:numPr>
          <w:ilvl w:val="2"/>
          <w:numId w:val="37"/>
        </w:numPr>
        <w:tabs>
          <w:tab w:pos="2465" w:val="left" w:leader="none"/>
          <w:tab w:pos="2467" w:val="left" w:leader="none"/>
        </w:tabs>
        <w:spacing w:line="302" w:lineRule="auto" w:before="48" w:after="0"/>
        <w:ind w:left="1255" w:right="2660" w:firstLine="913"/>
        <w:jc w:val="left"/>
        <w:rPr>
          <w:sz w:val="17"/>
        </w:rPr>
      </w:pPr>
      <w:r>
        <w:rPr>
          <w:sz w:val="17"/>
        </w:rPr>
        <w:t>Manejo y aplicación de la documentación e información técnica. Verificación del funcionamiento de los sistemas de control analógico</w:t>
      </w:r>
      <w:r>
        <w:rPr>
          <w:spacing w:val="-5"/>
          <w:sz w:val="17"/>
        </w:rPr>
        <w:t> </w:t>
      </w:r>
      <w:r>
        <w:rPr>
          <w:sz w:val="17"/>
        </w:rPr>
        <w:t>programado:</w:t>
      </w:r>
    </w:p>
    <w:p>
      <w:pPr>
        <w:pStyle w:val="ListParagraph"/>
        <w:numPr>
          <w:ilvl w:val="2"/>
          <w:numId w:val="37"/>
        </w:numPr>
        <w:tabs>
          <w:tab w:pos="2465" w:val="left" w:leader="none"/>
          <w:tab w:pos="2467" w:val="left" w:leader="none"/>
        </w:tabs>
        <w:spacing w:line="194" w:lineRule="exact" w:before="0" w:after="0"/>
        <w:ind w:left="2466" w:right="0" w:hanging="298"/>
        <w:jc w:val="left"/>
        <w:rPr>
          <w:sz w:val="17"/>
        </w:rPr>
      </w:pPr>
      <w:r>
        <w:rPr>
          <w:sz w:val="17"/>
        </w:rPr>
        <w:t>Monitorización de programas. Estado de las</w:t>
      </w:r>
      <w:r>
        <w:rPr>
          <w:spacing w:val="-2"/>
          <w:sz w:val="17"/>
        </w:rPr>
        <w:t> </w:t>
      </w:r>
      <w:r>
        <w:rPr>
          <w:sz w:val="17"/>
        </w:rPr>
        <w:t>variables.</w:t>
      </w:r>
    </w:p>
    <w:p>
      <w:pPr>
        <w:pStyle w:val="ListParagraph"/>
        <w:numPr>
          <w:ilvl w:val="2"/>
          <w:numId w:val="37"/>
        </w:numPr>
        <w:tabs>
          <w:tab w:pos="2465" w:val="left" w:leader="none"/>
          <w:tab w:pos="2467" w:val="left" w:leader="none"/>
        </w:tabs>
        <w:spacing w:line="240" w:lineRule="auto" w:before="51" w:after="0"/>
        <w:ind w:left="2466" w:right="0" w:hanging="298"/>
        <w:jc w:val="left"/>
        <w:rPr>
          <w:sz w:val="17"/>
        </w:rPr>
      </w:pPr>
      <w:r>
        <w:rPr>
          <w:sz w:val="17"/>
        </w:rPr>
        <w:t>Fallos habituales. Seguimiento de la secuencia y evolución de</w:t>
      </w:r>
      <w:r>
        <w:rPr>
          <w:spacing w:val="-5"/>
          <w:sz w:val="17"/>
        </w:rPr>
        <w:t> </w:t>
      </w:r>
      <w:r>
        <w:rPr>
          <w:sz w:val="17"/>
        </w:rPr>
        <w:t>variables.</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Seguridad de actuación ante los fallos del</w:t>
      </w:r>
      <w:r>
        <w:rPr>
          <w:spacing w:val="-5"/>
          <w:sz w:val="17"/>
        </w:rPr>
        <w:t> </w:t>
      </w:r>
      <w:r>
        <w:rPr>
          <w:sz w:val="17"/>
        </w:rPr>
        <w:t>sistema.</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Técnicas de verificación. Respuestas del sistema ante</w:t>
      </w:r>
      <w:r>
        <w:rPr>
          <w:spacing w:val="-4"/>
          <w:sz w:val="17"/>
        </w:rPr>
        <w:t> </w:t>
      </w:r>
      <w:r>
        <w:rPr>
          <w:sz w:val="17"/>
        </w:rPr>
        <w:t>anomalías.</w:t>
      </w:r>
    </w:p>
    <w:p>
      <w:pPr>
        <w:pStyle w:val="ListParagraph"/>
        <w:numPr>
          <w:ilvl w:val="2"/>
          <w:numId w:val="37"/>
        </w:numPr>
        <w:tabs>
          <w:tab w:pos="2465" w:val="left" w:leader="none"/>
          <w:tab w:pos="2467" w:val="left" w:leader="none"/>
        </w:tabs>
        <w:spacing w:line="240" w:lineRule="auto" w:before="48" w:after="0"/>
        <w:ind w:left="2466" w:right="0" w:hanging="298"/>
        <w:jc w:val="left"/>
        <w:rPr>
          <w:sz w:val="17"/>
        </w:rPr>
      </w:pPr>
      <w:r>
        <w:rPr>
          <w:sz w:val="17"/>
        </w:rPr>
        <w:t>Instrumentos de medida y</w:t>
      </w:r>
      <w:r>
        <w:rPr>
          <w:spacing w:val="-1"/>
          <w:sz w:val="17"/>
        </w:rPr>
        <w:t> </w:t>
      </w:r>
      <w:r>
        <w:rPr>
          <w:sz w:val="17"/>
        </w:rPr>
        <w:t>control.</w:t>
      </w:r>
    </w:p>
    <w:p>
      <w:pPr>
        <w:pStyle w:val="ListParagraph"/>
        <w:numPr>
          <w:ilvl w:val="2"/>
          <w:numId w:val="37"/>
        </w:numPr>
        <w:tabs>
          <w:tab w:pos="2465" w:val="left" w:leader="none"/>
          <w:tab w:pos="2467" w:val="left" w:leader="none"/>
        </w:tabs>
        <w:spacing w:line="240" w:lineRule="auto" w:before="50" w:after="0"/>
        <w:ind w:left="2466" w:right="0" w:hanging="298"/>
        <w:jc w:val="left"/>
        <w:rPr>
          <w:sz w:val="17"/>
        </w:rPr>
      </w:pPr>
      <w:r>
        <w:rPr>
          <w:sz w:val="17"/>
        </w:rPr>
        <w:t>Registro de fallos o averías.</w:t>
      </w:r>
    </w:p>
    <w:p>
      <w:pPr>
        <w:pStyle w:val="ListParagraph"/>
        <w:numPr>
          <w:ilvl w:val="2"/>
          <w:numId w:val="37"/>
        </w:numPr>
        <w:tabs>
          <w:tab w:pos="2465" w:val="left" w:leader="none"/>
          <w:tab w:pos="2467" w:val="left" w:leader="none"/>
        </w:tabs>
        <w:spacing w:line="240" w:lineRule="auto" w:before="51" w:after="0"/>
        <w:ind w:left="2466" w:right="0" w:hanging="298"/>
        <w:jc w:val="left"/>
        <w:rPr>
          <w:sz w:val="17"/>
        </w:rPr>
      </w:pPr>
      <w:r>
        <w:rPr>
          <w:sz w:val="17"/>
        </w:rPr>
        <w:t>Normativa y reglamentación</w:t>
      </w:r>
      <w:r>
        <w:rPr>
          <w:spacing w:val="-3"/>
          <w:sz w:val="17"/>
        </w:rPr>
        <w:t> </w:t>
      </w:r>
      <w:r>
        <w:rPr>
          <w:sz w:val="17"/>
        </w:rPr>
        <w:t>aplicable.</w:t>
      </w:r>
    </w:p>
    <w:p>
      <w:pPr>
        <w:pStyle w:val="BodyText"/>
        <w:spacing w:before="50"/>
        <w:ind w:left="1255"/>
      </w:pPr>
      <w:r>
        <w:rPr/>
        <w:t>Reparación de averías en sistemas de control analógico programado:</w:t>
      </w:r>
    </w:p>
    <w:p>
      <w:pPr>
        <w:pStyle w:val="ListParagraph"/>
        <w:numPr>
          <w:ilvl w:val="2"/>
          <w:numId w:val="37"/>
        </w:numPr>
        <w:tabs>
          <w:tab w:pos="2465" w:val="left" w:leader="none"/>
          <w:tab w:pos="2466" w:val="left" w:leader="none"/>
        </w:tabs>
        <w:spacing w:line="240" w:lineRule="auto" w:before="50" w:after="0"/>
        <w:ind w:left="2465" w:right="0" w:hanging="297"/>
        <w:jc w:val="left"/>
        <w:rPr>
          <w:sz w:val="17"/>
        </w:rPr>
      </w:pPr>
      <w:r>
        <w:rPr>
          <w:sz w:val="17"/>
        </w:rPr>
        <w:t>Diagnóstico y localización de averías: averías</w:t>
      </w:r>
      <w:r>
        <w:rPr>
          <w:spacing w:val="1"/>
          <w:sz w:val="17"/>
        </w:rPr>
        <w:t> </w:t>
      </w:r>
      <w:r>
        <w:rPr>
          <w:sz w:val="17"/>
        </w:rPr>
        <w:t>típicas.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37"/>
        </w:numPr>
        <w:tabs>
          <w:tab w:pos="2466" w:val="left" w:leader="none"/>
          <w:tab w:pos="2467" w:val="left" w:leader="none"/>
        </w:tabs>
        <w:spacing w:line="240" w:lineRule="auto" w:before="98" w:after="0"/>
        <w:ind w:left="2466" w:right="0" w:hanging="298"/>
        <w:jc w:val="left"/>
        <w:rPr>
          <w:sz w:val="17"/>
        </w:rPr>
      </w:pPr>
      <w:r>
        <w:rPr>
          <w:sz w:val="17"/>
        </w:rPr>
        <w:t>Plan de actuación ante disfunciones del sistema. Planificación y</w:t>
      </w:r>
      <w:r>
        <w:rPr>
          <w:spacing w:val="-7"/>
          <w:sz w:val="17"/>
        </w:rPr>
        <w:t> </w:t>
      </w:r>
      <w:r>
        <w:rPr>
          <w:sz w:val="17"/>
        </w:rPr>
        <w:t>ejecución.</w:t>
      </w:r>
    </w:p>
    <w:p>
      <w:pPr>
        <w:pStyle w:val="ListParagraph"/>
        <w:numPr>
          <w:ilvl w:val="2"/>
          <w:numId w:val="37"/>
        </w:numPr>
        <w:tabs>
          <w:tab w:pos="2466" w:val="left" w:leader="none"/>
          <w:tab w:pos="2467" w:val="left" w:leader="none"/>
        </w:tabs>
        <w:spacing w:line="240" w:lineRule="auto" w:before="50" w:after="0"/>
        <w:ind w:left="2466" w:right="0" w:hanging="298"/>
        <w:jc w:val="left"/>
        <w:rPr>
          <w:sz w:val="17"/>
        </w:rPr>
      </w:pPr>
      <w:r>
        <w:rPr>
          <w:sz w:val="17"/>
        </w:rPr>
        <w:t>Informe de</w:t>
      </w:r>
      <w:r>
        <w:rPr>
          <w:spacing w:val="-3"/>
          <w:sz w:val="17"/>
        </w:rPr>
        <w:t> </w:t>
      </w:r>
      <w:r>
        <w:rPr>
          <w:sz w:val="17"/>
        </w:rPr>
        <w:t>incidencias.</w:t>
      </w:r>
    </w:p>
    <w:p>
      <w:pPr>
        <w:pStyle w:val="ListParagraph"/>
        <w:numPr>
          <w:ilvl w:val="2"/>
          <w:numId w:val="37"/>
        </w:numPr>
        <w:tabs>
          <w:tab w:pos="2466" w:val="left" w:leader="none"/>
          <w:tab w:pos="2467" w:val="left" w:leader="none"/>
        </w:tabs>
        <w:spacing w:line="240" w:lineRule="auto" w:before="49" w:after="0"/>
        <w:ind w:left="2466" w:right="0" w:hanging="298"/>
        <w:jc w:val="left"/>
        <w:rPr>
          <w:sz w:val="17"/>
        </w:rPr>
      </w:pPr>
      <w:r>
        <w:rPr>
          <w:sz w:val="17"/>
        </w:rPr>
        <w:t>Diagnóstico y localización de averías.</w:t>
      </w:r>
    </w:p>
    <w:p>
      <w:pPr>
        <w:pStyle w:val="ListParagraph"/>
        <w:numPr>
          <w:ilvl w:val="2"/>
          <w:numId w:val="37"/>
        </w:numPr>
        <w:tabs>
          <w:tab w:pos="2466" w:val="left" w:leader="none"/>
          <w:tab w:pos="2467" w:val="left" w:leader="none"/>
        </w:tabs>
        <w:spacing w:line="240" w:lineRule="auto" w:before="50" w:after="0"/>
        <w:ind w:left="2466" w:right="0" w:hanging="298"/>
        <w:jc w:val="left"/>
        <w:rPr>
          <w:sz w:val="17"/>
        </w:rPr>
      </w:pPr>
      <w:r>
        <w:rPr>
          <w:sz w:val="17"/>
        </w:rPr>
        <w:t>Medios</w:t>
      </w:r>
      <w:r>
        <w:rPr>
          <w:spacing w:val="-1"/>
          <w:sz w:val="17"/>
        </w:rPr>
        <w:t> </w:t>
      </w:r>
      <w:r>
        <w:rPr>
          <w:sz w:val="17"/>
        </w:rPr>
        <w:t>técnicos.</w:t>
      </w:r>
    </w:p>
    <w:p>
      <w:pPr>
        <w:pStyle w:val="ListParagraph"/>
        <w:numPr>
          <w:ilvl w:val="2"/>
          <w:numId w:val="37"/>
        </w:numPr>
        <w:tabs>
          <w:tab w:pos="2466" w:val="left" w:leader="none"/>
          <w:tab w:pos="2467" w:val="left" w:leader="none"/>
        </w:tabs>
        <w:spacing w:line="240" w:lineRule="auto" w:before="50" w:after="0"/>
        <w:ind w:left="2466" w:right="0" w:hanging="298"/>
        <w:jc w:val="left"/>
        <w:rPr>
          <w:sz w:val="17"/>
        </w:rPr>
      </w:pPr>
      <w:r>
        <w:rPr>
          <w:sz w:val="17"/>
        </w:rPr>
        <w:t>Técnicas de</w:t>
      </w:r>
      <w:r>
        <w:rPr>
          <w:spacing w:val="-2"/>
          <w:sz w:val="17"/>
        </w:rPr>
        <w:t> </w:t>
      </w:r>
      <w:r>
        <w:rPr>
          <w:sz w:val="17"/>
        </w:rPr>
        <w:t>actuación.</w:t>
      </w:r>
    </w:p>
    <w:p>
      <w:pPr>
        <w:pStyle w:val="ListParagraph"/>
        <w:numPr>
          <w:ilvl w:val="2"/>
          <w:numId w:val="37"/>
        </w:numPr>
        <w:tabs>
          <w:tab w:pos="2466" w:val="left" w:leader="none"/>
          <w:tab w:pos="2467" w:val="left" w:leader="none"/>
        </w:tabs>
        <w:spacing w:line="240" w:lineRule="auto" w:before="50" w:after="0"/>
        <w:ind w:left="2476" w:right="1094" w:hanging="308"/>
        <w:jc w:val="left"/>
        <w:rPr>
          <w:sz w:val="17"/>
        </w:rPr>
      </w:pPr>
      <w:r>
        <w:rPr>
          <w:sz w:val="17"/>
        </w:rPr>
        <w:t>Actualización del sistema, programas, procedimientos o equipamientos, para resolver los conflictos y anomalías presentadas.</w:t>
      </w:r>
    </w:p>
    <w:p>
      <w:pPr>
        <w:pStyle w:val="ListParagraph"/>
        <w:numPr>
          <w:ilvl w:val="2"/>
          <w:numId w:val="37"/>
        </w:numPr>
        <w:tabs>
          <w:tab w:pos="2466" w:val="left" w:leader="none"/>
          <w:tab w:pos="2467" w:val="left" w:leader="none"/>
        </w:tabs>
        <w:spacing w:line="240" w:lineRule="auto" w:before="50" w:after="0"/>
        <w:ind w:left="2466" w:right="0" w:hanging="298"/>
        <w:jc w:val="left"/>
        <w:rPr>
          <w:sz w:val="17"/>
        </w:rPr>
      </w:pPr>
      <w:r>
        <w:rPr>
          <w:sz w:val="17"/>
        </w:rPr>
        <w:t>Registros de averías. Fichas y registros</w:t>
      </w:r>
      <w:r>
        <w:rPr>
          <w:spacing w:val="-3"/>
          <w:sz w:val="17"/>
        </w:rPr>
        <w:t> </w:t>
      </w:r>
      <w:r>
        <w:rPr>
          <w:sz w:val="17"/>
        </w:rPr>
        <w:t>históricos.</w:t>
      </w:r>
    </w:p>
    <w:p>
      <w:pPr>
        <w:pStyle w:val="ListParagraph"/>
        <w:numPr>
          <w:ilvl w:val="2"/>
          <w:numId w:val="37"/>
        </w:numPr>
        <w:tabs>
          <w:tab w:pos="2466" w:val="left" w:leader="none"/>
          <w:tab w:pos="2467" w:val="left" w:leader="none"/>
        </w:tabs>
        <w:spacing w:line="240" w:lineRule="auto" w:before="48" w:after="0"/>
        <w:ind w:left="2466" w:right="0" w:hanging="298"/>
        <w:jc w:val="left"/>
        <w:rPr>
          <w:sz w:val="17"/>
        </w:rPr>
      </w:pPr>
      <w:r>
        <w:rPr>
          <w:sz w:val="17"/>
        </w:rPr>
        <w:t>Memoria técnica. Documentación de los</w:t>
      </w:r>
      <w:r>
        <w:rPr>
          <w:spacing w:val="-1"/>
          <w:sz w:val="17"/>
        </w:rPr>
        <w:t> </w:t>
      </w:r>
      <w:r>
        <w:rPr>
          <w:sz w:val="17"/>
        </w:rPr>
        <w:t>fabricantes.</w:t>
      </w:r>
    </w:p>
    <w:p>
      <w:pPr>
        <w:pStyle w:val="ListParagraph"/>
        <w:numPr>
          <w:ilvl w:val="2"/>
          <w:numId w:val="37"/>
        </w:numPr>
        <w:tabs>
          <w:tab w:pos="2466" w:val="left" w:leader="none"/>
          <w:tab w:pos="2467" w:val="left" w:leader="none"/>
        </w:tabs>
        <w:spacing w:line="240" w:lineRule="auto" w:before="50" w:after="0"/>
        <w:ind w:left="2466" w:right="0" w:hanging="298"/>
        <w:jc w:val="left"/>
        <w:rPr>
          <w:sz w:val="17"/>
        </w:rPr>
      </w:pPr>
      <w:r>
        <w:rPr>
          <w:sz w:val="17"/>
        </w:rPr>
        <w:t>Valoración</w:t>
      </w:r>
      <w:r>
        <w:rPr>
          <w:spacing w:val="-1"/>
          <w:sz w:val="17"/>
        </w:rPr>
        <w:t> </w:t>
      </w:r>
      <w:r>
        <w:rPr>
          <w:sz w:val="17"/>
        </w:rPr>
        <w:t>económica.</w:t>
      </w:r>
    </w:p>
    <w:p>
      <w:pPr>
        <w:pStyle w:val="ListParagraph"/>
        <w:numPr>
          <w:ilvl w:val="2"/>
          <w:numId w:val="37"/>
        </w:numPr>
        <w:tabs>
          <w:tab w:pos="2466" w:val="left" w:leader="none"/>
          <w:tab w:pos="2467" w:val="left" w:leader="none"/>
        </w:tabs>
        <w:spacing w:line="240" w:lineRule="auto" w:before="51" w:after="0"/>
        <w:ind w:left="2466" w:right="0" w:hanging="298"/>
        <w:jc w:val="left"/>
        <w:rPr>
          <w:sz w:val="17"/>
        </w:rPr>
      </w:pPr>
      <w:r>
        <w:rPr>
          <w:sz w:val="17"/>
        </w:rPr>
        <w:t>Manual de</w:t>
      </w:r>
      <w:r>
        <w:rPr>
          <w:spacing w:val="1"/>
          <w:sz w:val="17"/>
        </w:rPr>
        <w:t> </w:t>
      </w:r>
      <w:r>
        <w:rPr>
          <w:sz w:val="17"/>
        </w:rPr>
        <w:t>uso.</w:t>
      </w:r>
    </w:p>
    <w:p>
      <w:pPr>
        <w:pStyle w:val="ListParagraph"/>
        <w:numPr>
          <w:ilvl w:val="2"/>
          <w:numId w:val="37"/>
        </w:numPr>
        <w:tabs>
          <w:tab w:pos="2466" w:val="left" w:leader="none"/>
          <w:tab w:pos="2467" w:val="left" w:leader="none"/>
        </w:tabs>
        <w:spacing w:line="240" w:lineRule="auto" w:before="50" w:after="0"/>
        <w:ind w:left="2476" w:right="1095" w:hanging="308"/>
        <w:jc w:val="left"/>
        <w:rPr>
          <w:sz w:val="17"/>
        </w:rPr>
      </w:pPr>
      <w:r>
        <w:rPr>
          <w:sz w:val="17"/>
        </w:rPr>
        <w:t>Mantenimiento preventivo. Incidencias de funcionamiento y registro de actividad, avería,</w:t>
      </w:r>
      <w:r>
        <w:rPr>
          <w:spacing w:val="-2"/>
          <w:sz w:val="17"/>
        </w:rPr>
        <w:t> </w:t>
      </w:r>
      <w:r>
        <w:rPr>
          <w:sz w:val="17"/>
        </w:rPr>
        <w:t>fallos.</w:t>
      </w:r>
    </w:p>
    <w:p>
      <w:pPr>
        <w:pStyle w:val="BodyText"/>
        <w:rPr>
          <w:sz w:val="21"/>
        </w:rPr>
      </w:pPr>
    </w:p>
    <w:p>
      <w:pPr>
        <w:pStyle w:val="Heading4"/>
        <w:rPr>
          <w:i/>
        </w:rPr>
      </w:pPr>
      <w:r>
        <w:rPr>
          <w:i/>
        </w:rPr>
        <w:t>Orientaciones pedagógicas.</w:t>
      </w:r>
    </w:p>
    <w:p>
      <w:pPr>
        <w:pStyle w:val="BodyText"/>
        <w:spacing w:before="101"/>
        <w:ind w:left="1255" w:right="1182"/>
      </w:pPr>
      <w:r>
        <w:rPr/>
        <w:t>Este módulo profesional contiene la formación necesaria para desarrollar los sistemas dinámicos de control industrial.</w:t>
      </w:r>
    </w:p>
    <w:p>
      <w:pPr>
        <w:pStyle w:val="BodyText"/>
        <w:spacing w:before="101"/>
        <w:ind w:left="1255"/>
      </w:pPr>
      <w:r>
        <w:rPr/>
        <w:t>El desarrollo de este tipo de proyecto, incluye aspectos como:</w:t>
      </w:r>
    </w:p>
    <w:p>
      <w:pPr>
        <w:pStyle w:val="ListParagraph"/>
        <w:numPr>
          <w:ilvl w:val="0"/>
          <w:numId w:val="38"/>
        </w:numPr>
        <w:tabs>
          <w:tab w:pos="2003" w:val="left" w:leader="none"/>
        </w:tabs>
        <w:spacing w:line="240" w:lineRule="auto" w:before="101" w:after="0"/>
        <w:ind w:left="1860" w:right="0" w:firstLine="0"/>
        <w:jc w:val="left"/>
        <w:rPr>
          <w:sz w:val="17"/>
        </w:rPr>
      </w:pPr>
      <w:r>
        <w:rPr>
          <w:sz w:val="17"/>
        </w:rPr>
        <w:t>La identificación de los elementos constitutivos de un sistema de control</w:t>
      </w:r>
      <w:r>
        <w:rPr>
          <w:spacing w:val="-2"/>
          <w:sz w:val="17"/>
        </w:rPr>
        <w:t> </w:t>
      </w:r>
      <w:r>
        <w:rPr>
          <w:sz w:val="17"/>
        </w:rPr>
        <w:t>avanzado.</w:t>
      </w:r>
    </w:p>
    <w:p>
      <w:pPr>
        <w:pStyle w:val="ListParagraph"/>
        <w:numPr>
          <w:ilvl w:val="0"/>
          <w:numId w:val="38"/>
        </w:numPr>
        <w:tabs>
          <w:tab w:pos="2003" w:val="left" w:leader="none"/>
        </w:tabs>
        <w:spacing w:line="240" w:lineRule="auto" w:before="99" w:after="0"/>
        <w:ind w:left="1860" w:right="0" w:firstLine="0"/>
        <w:jc w:val="left"/>
        <w:rPr>
          <w:sz w:val="17"/>
        </w:rPr>
      </w:pPr>
      <w:r>
        <w:rPr>
          <w:sz w:val="17"/>
        </w:rPr>
        <w:t>El montaje y configuración de un sistema de control</w:t>
      </w:r>
      <w:r>
        <w:rPr>
          <w:spacing w:val="-4"/>
          <w:sz w:val="17"/>
        </w:rPr>
        <w:t> </w:t>
      </w:r>
      <w:r>
        <w:rPr>
          <w:sz w:val="17"/>
        </w:rPr>
        <w:t>avanzado.</w:t>
      </w:r>
    </w:p>
    <w:p>
      <w:pPr>
        <w:pStyle w:val="ListParagraph"/>
        <w:numPr>
          <w:ilvl w:val="0"/>
          <w:numId w:val="38"/>
        </w:numPr>
        <w:tabs>
          <w:tab w:pos="2003" w:val="left" w:leader="none"/>
        </w:tabs>
        <w:spacing w:line="240" w:lineRule="auto" w:before="101" w:after="0"/>
        <w:ind w:left="1860" w:right="0" w:firstLine="0"/>
        <w:jc w:val="left"/>
        <w:rPr>
          <w:sz w:val="17"/>
        </w:rPr>
      </w:pPr>
      <w:r>
        <w:rPr>
          <w:sz w:val="17"/>
        </w:rPr>
        <w:t>La instalación de diferente software tanto del sistema como de diagnosis y</w:t>
      </w:r>
      <w:r>
        <w:rPr>
          <w:spacing w:val="-1"/>
          <w:sz w:val="17"/>
        </w:rPr>
        <w:t> </w:t>
      </w:r>
      <w:r>
        <w:rPr>
          <w:sz w:val="17"/>
        </w:rPr>
        <w:t>protección.</w:t>
      </w:r>
    </w:p>
    <w:p>
      <w:pPr>
        <w:pStyle w:val="ListParagraph"/>
        <w:numPr>
          <w:ilvl w:val="0"/>
          <w:numId w:val="38"/>
        </w:numPr>
        <w:tabs>
          <w:tab w:pos="2046" w:val="left" w:leader="none"/>
        </w:tabs>
        <w:spacing w:line="240" w:lineRule="auto" w:before="100" w:after="0"/>
        <w:ind w:left="1860" w:right="1093" w:firstLine="0"/>
        <w:jc w:val="left"/>
        <w:rPr>
          <w:sz w:val="17"/>
        </w:rPr>
      </w:pPr>
      <w:r>
        <w:rPr>
          <w:sz w:val="17"/>
        </w:rPr>
        <w:t>El desarrollo y elección de la estrategia de control más adecuada para cada proceso industrial.</w:t>
      </w:r>
    </w:p>
    <w:p>
      <w:pPr>
        <w:pStyle w:val="ListParagraph"/>
        <w:numPr>
          <w:ilvl w:val="0"/>
          <w:numId w:val="38"/>
        </w:numPr>
        <w:tabs>
          <w:tab w:pos="2027" w:val="left" w:leader="none"/>
        </w:tabs>
        <w:spacing w:line="240" w:lineRule="auto" w:before="101" w:after="0"/>
        <w:ind w:left="1860" w:right="1090" w:firstLine="0"/>
        <w:jc w:val="left"/>
        <w:rPr>
          <w:sz w:val="17"/>
        </w:rPr>
      </w:pPr>
      <w:r>
        <w:rPr>
          <w:sz w:val="17"/>
        </w:rPr>
        <w:t>La verificación de la puesta en servicio y del funcionamiento de equipos, instalaciones y programas.</w:t>
      </w:r>
    </w:p>
    <w:p>
      <w:pPr>
        <w:pStyle w:val="BodyText"/>
        <w:spacing w:before="98"/>
        <w:ind w:left="1255"/>
      </w:pPr>
      <w:r>
        <w:rPr/>
        <w:t>Las actividades profesionales asociadas a esta función se aplican en:</w:t>
      </w:r>
    </w:p>
    <w:p>
      <w:pPr>
        <w:pStyle w:val="ListParagraph"/>
        <w:numPr>
          <w:ilvl w:val="0"/>
          <w:numId w:val="38"/>
        </w:numPr>
        <w:tabs>
          <w:tab w:pos="2003" w:val="left" w:leader="none"/>
        </w:tabs>
        <w:spacing w:line="240" w:lineRule="auto" w:before="101" w:after="0"/>
        <w:ind w:left="2002" w:right="0" w:hanging="142"/>
        <w:jc w:val="left"/>
        <w:rPr>
          <w:sz w:val="17"/>
        </w:rPr>
      </w:pPr>
      <w:r>
        <w:rPr>
          <w:sz w:val="17"/>
        </w:rPr>
        <w:t>La selección de equipos y materiales que intervienen en un sistema de control</w:t>
      </w:r>
      <w:r>
        <w:rPr>
          <w:spacing w:val="-3"/>
          <w:sz w:val="17"/>
        </w:rPr>
        <w:t> </w:t>
      </w:r>
      <w:r>
        <w:rPr>
          <w:sz w:val="17"/>
        </w:rPr>
        <w:t>dinámico.</w:t>
      </w:r>
    </w:p>
    <w:p>
      <w:pPr>
        <w:pStyle w:val="ListParagraph"/>
        <w:numPr>
          <w:ilvl w:val="0"/>
          <w:numId w:val="38"/>
        </w:numPr>
        <w:tabs>
          <w:tab w:pos="2003" w:val="left" w:leader="none"/>
        </w:tabs>
        <w:spacing w:line="240" w:lineRule="auto" w:before="101" w:after="0"/>
        <w:ind w:left="2002" w:right="0" w:hanging="142"/>
        <w:jc w:val="left"/>
        <w:rPr>
          <w:sz w:val="17"/>
        </w:rPr>
      </w:pPr>
      <w:r>
        <w:rPr>
          <w:sz w:val="17"/>
        </w:rPr>
        <w:t>El montaje y configuración de equipos de medida y de</w:t>
      </w:r>
      <w:r>
        <w:rPr>
          <w:spacing w:val="-4"/>
          <w:sz w:val="17"/>
        </w:rPr>
        <w:t> </w:t>
      </w:r>
      <w:r>
        <w:rPr>
          <w:sz w:val="17"/>
        </w:rPr>
        <w:t>regulación.</w:t>
      </w:r>
    </w:p>
    <w:p>
      <w:pPr>
        <w:pStyle w:val="ListParagraph"/>
        <w:numPr>
          <w:ilvl w:val="0"/>
          <w:numId w:val="38"/>
        </w:numPr>
        <w:tabs>
          <w:tab w:pos="2003" w:val="left" w:leader="none"/>
        </w:tabs>
        <w:spacing w:line="240" w:lineRule="auto" w:before="101" w:after="0"/>
        <w:ind w:left="2002" w:right="0" w:hanging="142"/>
        <w:jc w:val="left"/>
        <w:rPr>
          <w:sz w:val="17"/>
        </w:rPr>
      </w:pPr>
      <w:r>
        <w:rPr>
          <w:sz w:val="17"/>
        </w:rPr>
        <w:t>El desarrollo de sistemas de regulación</w:t>
      </w:r>
      <w:r>
        <w:rPr>
          <w:spacing w:val="-5"/>
          <w:sz w:val="17"/>
        </w:rPr>
        <w:t> </w:t>
      </w:r>
      <w:r>
        <w:rPr>
          <w:sz w:val="17"/>
        </w:rPr>
        <w:t>industrial.</w:t>
      </w:r>
    </w:p>
    <w:p>
      <w:pPr>
        <w:pStyle w:val="ListParagraph"/>
        <w:numPr>
          <w:ilvl w:val="0"/>
          <w:numId w:val="38"/>
        </w:numPr>
        <w:tabs>
          <w:tab w:pos="2003" w:val="left" w:leader="none"/>
        </w:tabs>
        <w:spacing w:line="240" w:lineRule="auto" w:before="101" w:after="0"/>
        <w:ind w:left="2002" w:right="0" w:hanging="142"/>
        <w:jc w:val="left"/>
        <w:rPr>
          <w:sz w:val="17"/>
        </w:rPr>
      </w:pPr>
      <w:r>
        <w:rPr>
          <w:sz w:val="17"/>
        </w:rPr>
        <w:t>La verificación del funcionamiento de los sistemas de control</w:t>
      </w:r>
      <w:r>
        <w:rPr>
          <w:spacing w:val="-4"/>
          <w:sz w:val="17"/>
        </w:rPr>
        <w:t> </w:t>
      </w:r>
      <w:r>
        <w:rPr>
          <w:sz w:val="17"/>
        </w:rPr>
        <w:t>dinámico.</w:t>
      </w:r>
    </w:p>
    <w:p>
      <w:pPr>
        <w:pStyle w:val="BodyText"/>
        <w:rPr>
          <w:sz w:val="18"/>
        </w:rPr>
      </w:pPr>
    </w:p>
    <w:p>
      <w:pPr>
        <w:pStyle w:val="BodyText"/>
        <w:spacing w:before="4"/>
        <w:rPr>
          <w:sz w:val="16"/>
        </w:rPr>
      </w:pPr>
    </w:p>
    <w:p>
      <w:pPr>
        <w:pStyle w:val="BodyText"/>
        <w:ind w:left="1255" w:right="1091"/>
      </w:pPr>
      <w:r>
        <w:rPr/>
        <w:t>La formación del módulo contribuye a alcanzar los objetivos generales a), b), c), f), g), h), k), l), m), n), o), p) y q) del ciclo formativo, y las competencias a), b), c), d), f), h), j), k), l), m) y n) del título.</w:t>
      </w:r>
    </w:p>
    <w:p>
      <w:pPr>
        <w:pStyle w:val="BodyText"/>
        <w:spacing w:before="101"/>
        <w:ind w:left="1255" w:right="684"/>
      </w:pPr>
      <w:r>
        <w:rPr/>
        <w:t>Las líneas de actuación en el proceso enseñanza-aprendizaje que permiten alcanzar los objetivos del módulo versarán sobre:</w:t>
      </w:r>
    </w:p>
    <w:p>
      <w:pPr>
        <w:pStyle w:val="ListParagraph"/>
        <w:numPr>
          <w:ilvl w:val="0"/>
          <w:numId w:val="38"/>
        </w:numPr>
        <w:tabs>
          <w:tab w:pos="2003" w:val="left" w:leader="none"/>
        </w:tabs>
        <w:spacing w:line="240" w:lineRule="auto" w:before="100" w:after="0"/>
        <w:ind w:left="2002" w:right="0" w:hanging="142"/>
        <w:jc w:val="left"/>
        <w:rPr>
          <w:sz w:val="17"/>
        </w:rPr>
      </w:pPr>
      <w:r>
        <w:rPr>
          <w:sz w:val="17"/>
        </w:rPr>
        <w:t>La identificación de</w:t>
      </w:r>
      <w:r>
        <w:rPr>
          <w:spacing w:val="2"/>
          <w:sz w:val="17"/>
        </w:rPr>
        <w:t> </w:t>
      </w:r>
      <w:r>
        <w:rPr>
          <w:sz w:val="17"/>
        </w:rPr>
        <w:t>equipos.</w:t>
      </w:r>
    </w:p>
    <w:p>
      <w:pPr>
        <w:pStyle w:val="ListParagraph"/>
        <w:numPr>
          <w:ilvl w:val="0"/>
          <w:numId w:val="38"/>
        </w:numPr>
        <w:tabs>
          <w:tab w:pos="2003" w:val="left" w:leader="none"/>
        </w:tabs>
        <w:spacing w:line="240" w:lineRule="auto" w:before="99" w:after="0"/>
        <w:ind w:left="2002" w:right="0" w:hanging="142"/>
        <w:jc w:val="left"/>
        <w:rPr>
          <w:sz w:val="17"/>
        </w:rPr>
      </w:pPr>
      <w:r>
        <w:rPr>
          <w:sz w:val="17"/>
        </w:rPr>
        <w:t>La elaboración de las estrategias de</w:t>
      </w:r>
      <w:r>
        <w:rPr>
          <w:spacing w:val="1"/>
          <w:sz w:val="17"/>
        </w:rPr>
        <w:t> </w:t>
      </w:r>
      <w:r>
        <w:rPr>
          <w:sz w:val="17"/>
        </w:rPr>
        <w:t>control.</w:t>
      </w:r>
    </w:p>
    <w:p>
      <w:pPr>
        <w:pStyle w:val="ListParagraph"/>
        <w:numPr>
          <w:ilvl w:val="0"/>
          <w:numId w:val="38"/>
        </w:numPr>
        <w:tabs>
          <w:tab w:pos="2054" w:val="left" w:leader="none"/>
        </w:tabs>
        <w:spacing w:line="240" w:lineRule="auto" w:before="101" w:after="0"/>
        <w:ind w:left="1860" w:right="1092" w:firstLine="0"/>
        <w:jc w:val="left"/>
        <w:rPr>
          <w:sz w:val="17"/>
        </w:rPr>
      </w:pPr>
      <w:r>
        <w:rPr>
          <w:sz w:val="17"/>
        </w:rPr>
        <w:t>La aplicación de diferentes tecnologías de control para dar solución a problemas de automatización</w:t>
      </w:r>
      <w:r>
        <w:rPr>
          <w:spacing w:val="-2"/>
          <w:sz w:val="17"/>
        </w:rPr>
        <w:t> </w:t>
      </w:r>
      <w:r>
        <w:rPr>
          <w:sz w:val="17"/>
        </w:rPr>
        <w:t>industrial.</w:t>
      </w:r>
    </w:p>
    <w:p>
      <w:pPr>
        <w:pStyle w:val="ListParagraph"/>
        <w:numPr>
          <w:ilvl w:val="0"/>
          <w:numId w:val="38"/>
        </w:numPr>
        <w:tabs>
          <w:tab w:pos="2003" w:val="left" w:leader="none"/>
        </w:tabs>
        <w:spacing w:line="240" w:lineRule="auto" w:before="100" w:after="0"/>
        <w:ind w:left="2002" w:right="0" w:hanging="142"/>
        <w:jc w:val="left"/>
        <w:rPr>
          <w:sz w:val="17"/>
        </w:rPr>
      </w:pPr>
      <w:r>
        <w:rPr>
          <w:sz w:val="17"/>
        </w:rPr>
        <w:t>El montaje y configuración de un sistema de control</w:t>
      </w:r>
      <w:r>
        <w:rPr>
          <w:spacing w:val="-4"/>
          <w:sz w:val="17"/>
        </w:rPr>
        <w:t> </w:t>
      </w:r>
      <w:r>
        <w:rPr>
          <w:sz w:val="17"/>
        </w:rPr>
        <w:t>dinámico.</w:t>
      </w:r>
    </w:p>
    <w:p>
      <w:pPr>
        <w:pStyle w:val="ListParagraph"/>
        <w:numPr>
          <w:ilvl w:val="0"/>
          <w:numId w:val="38"/>
        </w:numPr>
        <w:tabs>
          <w:tab w:pos="2003" w:val="left" w:leader="none"/>
        </w:tabs>
        <w:spacing w:line="240" w:lineRule="auto" w:before="101" w:after="0"/>
        <w:ind w:left="2002" w:right="0" w:hanging="142"/>
        <w:jc w:val="left"/>
        <w:rPr>
          <w:sz w:val="17"/>
        </w:rPr>
      </w:pPr>
      <w:r>
        <w:rPr>
          <w:sz w:val="17"/>
        </w:rPr>
        <w:t>La localización de</w:t>
      </w:r>
      <w:r>
        <w:rPr>
          <w:spacing w:val="2"/>
          <w:sz w:val="17"/>
        </w:rPr>
        <w:t> </w:t>
      </w:r>
      <w:r>
        <w:rPr>
          <w:sz w:val="17"/>
        </w:rPr>
        <w:t>averías.</w:t>
      </w:r>
    </w:p>
    <w:p>
      <w:pPr>
        <w:pStyle w:val="ListParagraph"/>
        <w:numPr>
          <w:ilvl w:val="0"/>
          <w:numId w:val="38"/>
        </w:numPr>
        <w:tabs>
          <w:tab w:pos="2003" w:val="left" w:leader="none"/>
        </w:tabs>
        <w:spacing w:line="240" w:lineRule="auto" w:before="101" w:after="0"/>
        <w:ind w:left="2002" w:right="0" w:hanging="142"/>
        <w:jc w:val="left"/>
        <w:rPr>
          <w:sz w:val="17"/>
        </w:rPr>
      </w:pPr>
      <w:r>
        <w:rPr>
          <w:sz w:val="17"/>
        </w:rPr>
        <w:t>La verificación del funcionamiento.</w:t>
      </w:r>
    </w:p>
    <w:p>
      <w:pPr>
        <w:spacing w:after="0" w:line="240" w:lineRule="auto"/>
        <w:jc w:val="left"/>
        <w:rPr>
          <w:sz w:val="17"/>
        </w:rPr>
        <w:sectPr>
          <w:footerReference w:type="default" r:id="rId12"/>
          <w:pgSz w:w="11910" w:h="16840"/>
          <w:pgMar w:footer="701" w:header="785"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pStyle w:val="Heading3"/>
        <w:spacing w:line="195" w:lineRule="exact" w:before="103"/>
        <w:ind w:left="3496" w:right="0"/>
        <w:jc w:val="left"/>
      </w:pPr>
      <w:r>
        <w:rPr/>
        <w:t>Módulo profesional: Robótica industrial.</w:t>
      </w:r>
    </w:p>
    <w:p>
      <w:pPr>
        <w:spacing w:line="237" w:lineRule="auto" w:before="1"/>
        <w:ind w:left="3732" w:right="3497" w:firstLine="865"/>
        <w:jc w:val="left"/>
        <w:rPr>
          <w:b/>
          <w:sz w:val="17"/>
        </w:rPr>
      </w:pPr>
      <w:r>
        <w:rPr>
          <w:b/>
          <w:sz w:val="17"/>
        </w:rPr>
        <w:t>Código: 0966 Equivalencia en créditos ECTS: 5</w:t>
      </w:r>
    </w:p>
    <w:p>
      <w:pPr>
        <w:spacing w:line="195" w:lineRule="exact" w:before="0"/>
        <w:ind w:left="632" w:right="469" w:firstLine="0"/>
        <w:jc w:val="center"/>
        <w:rPr>
          <w:b/>
          <w:sz w:val="17"/>
        </w:rPr>
      </w:pPr>
      <w:r>
        <w:rPr>
          <w:b/>
          <w:sz w:val="17"/>
        </w:rPr>
        <w:t>Duración: 63 horas</w:t>
      </w:r>
    </w:p>
    <w:p>
      <w:pPr>
        <w:pStyle w:val="BodyText"/>
        <w:spacing w:before="1"/>
        <w:rPr>
          <w:b/>
        </w:rPr>
      </w:pPr>
    </w:p>
    <w:p>
      <w:pPr>
        <w:pStyle w:val="Heading4"/>
        <w:rPr>
          <w:i/>
        </w:rPr>
      </w:pPr>
      <w:r>
        <w:rPr>
          <w:i/>
        </w:rPr>
        <w:t>Resultados de aprendizaje y criterios de evaluación:</w:t>
      </w:r>
    </w:p>
    <w:p>
      <w:pPr>
        <w:pStyle w:val="BodyText"/>
        <w:rPr>
          <w:b/>
          <w:i/>
        </w:rPr>
      </w:pPr>
    </w:p>
    <w:p>
      <w:pPr>
        <w:pStyle w:val="ListParagraph"/>
        <w:numPr>
          <w:ilvl w:val="0"/>
          <w:numId w:val="39"/>
        </w:numPr>
        <w:tabs>
          <w:tab w:pos="1494" w:val="left" w:leader="none"/>
        </w:tabs>
        <w:spacing w:line="237" w:lineRule="auto" w:before="0" w:after="0"/>
        <w:ind w:left="1255" w:right="1092" w:firstLine="0"/>
        <w:jc w:val="both"/>
        <w:rPr>
          <w:sz w:val="17"/>
        </w:rPr>
      </w:pPr>
      <w:r>
        <w:rPr>
          <w:sz w:val="17"/>
        </w:rPr>
        <w:t>Reconoce diferentes tipos de robots y/o sistemas de control de movimiento, identificado los componentes que los forman y determinando sus aplicaciones en entornos industriales  automatizados.</w:t>
      </w:r>
    </w:p>
    <w:p>
      <w:pPr>
        <w:pStyle w:val="BodyText"/>
        <w:spacing w:before="103"/>
        <w:ind w:left="1255"/>
      </w:pPr>
      <w:r>
        <w:rPr/>
        <w:t>Criterios de evaluación:</w:t>
      </w:r>
    </w:p>
    <w:p>
      <w:pPr>
        <w:pStyle w:val="ListParagraph"/>
        <w:numPr>
          <w:ilvl w:val="1"/>
          <w:numId w:val="39"/>
        </w:numPr>
        <w:tabs>
          <w:tab w:pos="1861" w:val="left" w:leader="none"/>
        </w:tabs>
        <w:spacing w:line="240" w:lineRule="auto" w:before="100" w:after="0"/>
        <w:ind w:left="1870" w:right="1093" w:hanging="307"/>
        <w:jc w:val="left"/>
        <w:rPr>
          <w:sz w:val="17"/>
        </w:rPr>
      </w:pPr>
      <w:r>
        <w:rPr>
          <w:sz w:val="17"/>
        </w:rPr>
        <w:t>Se han identificado aplicaciones industriales en las que se justifica el uso de robots y de sistemas de control de</w:t>
      </w:r>
      <w:r>
        <w:rPr>
          <w:spacing w:val="-4"/>
          <w:sz w:val="17"/>
        </w:rPr>
        <w:t> </w:t>
      </w:r>
      <w:r>
        <w:rPr>
          <w:sz w:val="17"/>
        </w:rPr>
        <w:t>movimiento.</w:t>
      </w:r>
    </w:p>
    <w:p>
      <w:pPr>
        <w:pStyle w:val="ListParagraph"/>
        <w:numPr>
          <w:ilvl w:val="1"/>
          <w:numId w:val="39"/>
        </w:numPr>
        <w:tabs>
          <w:tab w:pos="1861" w:val="left" w:leader="none"/>
        </w:tabs>
        <w:spacing w:line="240" w:lineRule="auto" w:before="99" w:after="0"/>
        <w:ind w:left="1870" w:right="1093" w:hanging="307"/>
        <w:jc w:val="left"/>
        <w:rPr>
          <w:sz w:val="17"/>
        </w:rPr>
      </w:pPr>
      <w:r>
        <w:rPr>
          <w:sz w:val="17"/>
        </w:rPr>
        <w:t>Se ha determinado la tipología y las características de los robots y manipuladores  industriales.</w:t>
      </w:r>
    </w:p>
    <w:p>
      <w:pPr>
        <w:pStyle w:val="ListParagraph"/>
        <w:numPr>
          <w:ilvl w:val="1"/>
          <w:numId w:val="39"/>
        </w:numPr>
        <w:tabs>
          <w:tab w:pos="1861" w:val="left" w:leader="none"/>
        </w:tabs>
        <w:spacing w:line="240" w:lineRule="auto" w:before="100" w:after="0"/>
        <w:ind w:left="1870" w:right="1094" w:hanging="307"/>
        <w:jc w:val="left"/>
        <w:rPr>
          <w:sz w:val="17"/>
        </w:rPr>
      </w:pPr>
      <w:r>
        <w:rPr>
          <w:sz w:val="17"/>
        </w:rPr>
        <w:t>Se han relacionado los elementos eléctricos que conforman un sistema robotizado y  de control de movimiento, con su aplicación.</w:t>
      </w:r>
    </w:p>
    <w:p>
      <w:pPr>
        <w:pStyle w:val="ListParagraph"/>
        <w:numPr>
          <w:ilvl w:val="1"/>
          <w:numId w:val="39"/>
        </w:numPr>
        <w:tabs>
          <w:tab w:pos="1861" w:val="left" w:leader="none"/>
        </w:tabs>
        <w:spacing w:line="240" w:lineRule="auto" w:before="101" w:after="0"/>
        <w:ind w:left="1870" w:right="1090" w:hanging="307"/>
        <w:jc w:val="left"/>
        <w:rPr>
          <w:sz w:val="17"/>
        </w:rPr>
      </w:pPr>
      <w:r>
        <w:rPr>
          <w:sz w:val="17"/>
        </w:rPr>
        <w:t>Se han reconocido los sistemas mecánicos utilizados en las articulaciones de robots y manipuladores</w:t>
      </w:r>
      <w:r>
        <w:rPr>
          <w:spacing w:val="-1"/>
          <w:sz w:val="17"/>
        </w:rPr>
        <w:t> </w:t>
      </w:r>
      <w:r>
        <w:rPr>
          <w:sz w:val="17"/>
        </w:rPr>
        <w:t>industriales.</w:t>
      </w:r>
    </w:p>
    <w:p>
      <w:pPr>
        <w:pStyle w:val="ListParagraph"/>
        <w:numPr>
          <w:ilvl w:val="1"/>
          <w:numId w:val="39"/>
        </w:numPr>
        <w:tabs>
          <w:tab w:pos="1861" w:val="left" w:leader="none"/>
        </w:tabs>
        <w:spacing w:line="240" w:lineRule="auto" w:before="98" w:after="0"/>
        <w:ind w:left="1870" w:right="1093" w:hanging="307"/>
        <w:jc w:val="left"/>
        <w:rPr>
          <w:sz w:val="17"/>
        </w:rPr>
      </w:pPr>
      <w:r>
        <w:rPr>
          <w:sz w:val="17"/>
        </w:rPr>
        <w:t>Se han identificado los sistemas de alimentación eléctrica, neumática y/o oleohidráuilica requeridos para diferentes tipos de aplicaciones</w:t>
      </w:r>
      <w:r>
        <w:rPr>
          <w:spacing w:val="-3"/>
          <w:sz w:val="17"/>
        </w:rPr>
        <w:t> </w:t>
      </w:r>
      <w:r>
        <w:rPr>
          <w:sz w:val="17"/>
        </w:rPr>
        <w:t>robóticas.</w:t>
      </w:r>
    </w:p>
    <w:p>
      <w:pPr>
        <w:pStyle w:val="ListParagraph"/>
        <w:numPr>
          <w:ilvl w:val="1"/>
          <w:numId w:val="39"/>
        </w:numPr>
        <w:tabs>
          <w:tab w:pos="1861" w:val="left" w:leader="none"/>
        </w:tabs>
        <w:spacing w:line="240" w:lineRule="auto" w:before="100" w:after="0"/>
        <w:ind w:left="1860" w:right="0" w:hanging="297"/>
        <w:jc w:val="left"/>
        <w:rPr>
          <w:sz w:val="17"/>
        </w:rPr>
      </w:pPr>
      <w:r>
        <w:rPr>
          <w:sz w:val="17"/>
        </w:rPr>
        <w:t>Se han identificado robots y manipuladores industriales en función de la aplicación</w:t>
      </w:r>
      <w:r>
        <w:rPr>
          <w:spacing w:val="-5"/>
          <w:sz w:val="17"/>
        </w:rPr>
        <w:t> </w:t>
      </w:r>
      <w:r>
        <w:rPr>
          <w:sz w:val="17"/>
        </w:rPr>
        <w:t>requerida.</w:t>
      </w:r>
    </w:p>
    <w:p>
      <w:pPr>
        <w:pStyle w:val="BodyText"/>
        <w:rPr>
          <w:sz w:val="18"/>
        </w:rPr>
      </w:pPr>
    </w:p>
    <w:p>
      <w:pPr>
        <w:pStyle w:val="BodyText"/>
        <w:spacing w:before="7"/>
        <w:rPr>
          <w:sz w:val="16"/>
        </w:rPr>
      </w:pPr>
    </w:p>
    <w:p>
      <w:pPr>
        <w:pStyle w:val="ListParagraph"/>
        <w:numPr>
          <w:ilvl w:val="0"/>
          <w:numId w:val="39"/>
        </w:numPr>
        <w:tabs>
          <w:tab w:pos="1496" w:val="left" w:leader="none"/>
        </w:tabs>
        <w:spacing w:line="240" w:lineRule="auto" w:before="0" w:after="0"/>
        <w:ind w:left="1255" w:right="1095" w:firstLine="0"/>
        <w:jc w:val="left"/>
        <w:rPr>
          <w:sz w:val="17"/>
        </w:rPr>
      </w:pPr>
      <w:r>
        <w:rPr>
          <w:sz w:val="17"/>
        </w:rPr>
        <w:t>Configura sistemas robóticos y/o de control de movimiento, seleccionando y conectando los elementos que lo</w:t>
      </w:r>
      <w:r>
        <w:rPr>
          <w:spacing w:val="-2"/>
          <w:sz w:val="17"/>
        </w:rPr>
        <w:t> </w:t>
      </w:r>
      <w:r>
        <w:rPr>
          <w:sz w:val="17"/>
        </w:rPr>
        <w:t>componen.</w:t>
      </w:r>
    </w:p>
    <w:p>
      <w:pPr>
        <w:pStyle w:val="BodyText"/>
        <w:spacing w:before="98"/>
        <w:ind w:left="1255"/>
      </w:pPr>
      <w:r>
        <w:rPr/>
        <w:t>Criterios de evaluación:</w:t>
      </w:r>
    </w:p>
    <w:p>
      <w:pPr>
        <w:pStyle w:val="ListParagraph"/>
        <w:numPr>
          <w:ilvl w:val="1"/>
          <w:numId w:val="39"/>
        </w:numPr>
        <w:tabs>
          <w:tab w:pos="1861" w:val="left" w:leader="none"/>
        </w:tabs>
        <w:spacing w:line="240" w:lineRule="auto" w:before="101" w:after="0"/>
        <w:ind w:left="1870" w:right="1095" w:hanging="307"/>
        <w:jc w:val="left"/>
        <w:rPr>
          <w:sz w:val="17"/>
        </w:rPr>
      </w:pPr>
      <w:r>
        <w:rPr>
          <w:sz w:val="17"/>
        </w:rPr>
        <w:t>Se han seleccionado elementos de captación y actuación necesarios para comunicar los robots y/o manipuladores industriales con su</w:t>
      </w:r>
      <w:r>
        <w:rPr>
          <w:spacing w:val="-1"/>
          <w:sz w:val="17"/>
        </w:rPr>
        <w:t> </w:t>
      </w:r>
      <w:r>
        <w:rPr>
          <w:sz w:val="17"/>
        </w:rPr>
        <w:t>entorno.</w:t>
      </w:r>
    </w:p>
    <w:p>
      <w:pPr>
        <w:pStyle w:val="ListParagraph"/>
        <w:numPr>
          <w:ilvl w:val="1"/>
          <w:numId w:val="39"/>
        </w:numPr>
        <w:tabs>
          <w:tab w:pos="1861" w:val="left" w:leader="none"/>
        </w:tabs>
        <w:spacing w:line="240" w:lineRule="auto" w:before="101" w:after="0"/>
        <w:ind w:left="1870" w:right="1093" w:hanging="307"/>
        <w:jc w:val="left"/>
        <w:rPr>
          <w:sz w:val="17"/>
        </w:rPr>
      </w:pPr>
      <w:r>
        <w:rPr>
          <w:sz w:val="17"/>
        </w:rPr>
        <w:t>Se han realizado croquis y esquemas de sistemas robóticos y de control de movimiento mediante buses de comunicación</w:t>
      </w:r>
      <w:r>
        <w:rPr>
          <w:spacing w:val="-2"/>
          <w:sz w:val="17"/>
        </w:rPr>
        <w:t> </w:t>
      </w:r>
      <w:r>
        <w:rPr>
          <w:sz w:val="17"/>
        </w:rPr>
        <w:t>industrial.</w:t>
      </w:r>
    </w:p>
    <w:p>
      <w:pPr>
        <w:pStyle w:val="ListParagraph"/>
        <w:numPr>
          <w:ilvl w:val="1"/>
          <w:numId w:val="39"/>
        </w:numPr>
        <w:tabs>
          <w:tab w:pos="1861" w:val="left" w:leader="none"/>
        </w:tabs>
        <w:spacing w:line="240" w:lineRule="auto" w:before="100" w:after="0"/>
        <w:ind w:left="1860" w:right="0" w:hanging="297"/>
        <w:jc w:val="left"/>
        <w:rPr>
          <w:sz w:val="17"/>
        </w:rPr>
      </w:pPr>
      <w:r>
        <w:rPr>
          <w:sz w:val="17"/>
        </w:rPr>
        <w:t>Se ha utilizado simbología normalizada para la representación de los</w:t>
      </w:r>
      <w:r>
        <w:rPr>
          <w:spacing w:val="-2"/>
          <w:sz w:val="17"/>
        </w:rPr>
        <w:t> </w:t>
      </w:r>
      <w:r>
        <w:rPr>
          <w:sz w:val="17"/>
        </w:rPr>
        <w:t>dispositivos.</w:t>
      </w:r>
    </w:p>
    <w:p>
      <w:pPr>
        <w:pStyle w:val="ListParagraph"/>
        <w:numPr>
          <w:ilvl w:val="1"/>
          <w:numId w:val="39"/>
        </w:numPr>
        <w:tabs>
          <w:tab w:pos="1861" w:val="left" w:leader="none"/>
        </w:tabs>
        <w:spacing w:line="240" w:lineRule="auto" w:before="99" w:after="0"/>
        <w:ind w:left="1860" w:right="0" w:hanging="297"/>
        <w:jc w:val="left"/>
        <w:rPr>
          <w:sz w:val="17"/>
        </w:rPr>
      </w:pPr>
      <w:r>
        <w:rPr>
          <w:sz w:val="17"/>
        </w:rPr>
        <w:t>Se han representado los elementos de seguridad requeridos en el entorno de un</w:t>
      </w:r>
      <w:r>
        <w:rPr>
          <w:spacing w:val="-7"/>
          <w:sz w:val="17"/>
        </w:rPr>
        <w:t> </w:t>
      </w:r>
      <w:r>
        <w:rPr>
          <w:sz w:val="17"/>
        </w:rPr>
        <w:t>robot.</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han conectado los componentes del sistema robótico y/o de control de</w:t>
      </w:r>
      <w:r>
        <w:rPr>
          <w:spacing w:val="-3"/>
          <w:sz w:val="17"/>
        </w:rPr>
        <w:t> </w:t>
      </w:r>
      <w:r>
        <w:rPr>
          <w:sz w:val="17"/>
        </w:rPr>
        <w:t>movimiento.</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han tenido en cuenta las medidas de</w:t>
      </w:r>
      <w:r>
        <w:rPr>
          <w:spacing w:val="-6"/>
          <w:sz w:val="17"/>
        </w:rPr>
        <w:t> </w:t>
      </w:r>
      <w:r>
        <w:rPr>
          <w:sz w:val="17"/>
        </w:rPr>
        <w:t>seguridad.</w:t>
      </w:r>
    </w:p>
    <w:p>
      <w:pPr>
        <w:pStyle w:val="BodyText"/>
        <w:rPr>
          <w:sz w:val="18"/>
        </w:rPr>
      </w:pPr>
    </w:p>
    <w:p>
      <w:pPr>
        <w:pStyle w:val="BodyText"/>
        <w:spacing w:before="4"/>
        <w:rPr>
          <w:sz w:val="16"/>
        </w:rPr>
      </w:pPr>
    </w:p>
    <w:p>
      <w:pPr>
        <w:pStyle w:val="ListParagraph"/>
        <w:numPr>
          <w:ilvl w:val="0"/>
          <w:numId w:val="39"/>
        </w:numPr>
        <w:tabs>
          <w:tab w:pos="1473" w:val="left" w:leader="none"/>
        </w:tabs>
        <w:spacing w:line="240" w:lineRule="auto" w:before="0" w:after="0"/>
        <w:ind w:left="1255" w:right="1090" w:firstLine="0"/>
        <w:jc w:val="left"/>
        <w:rPr>
          <w:sz w:val="17"/>
        </w:rPr>
      </w:pPr>
      <w:r>
        <w:rPr>
          <w:sz w:val="17"/>
        </w:rPr>
        <w:t>Programa robots y/o sistemas de control de movimiento, utilizando técnicas de programación y procesado de</w:t>
      </w:r>
      <w:r>
        <w:rPr>
          <w:spacing w:val="1"/>
          <w:sz w:val="17"/>
        </w:rPr>
        <w:t> </w:t>
      </w:r>
      <w:r>
        <w:rPr>
          <w:sz w:val="17"/>
        </w:rPr>
        <w:t>datos.</w:t>
      </w:r>
    </w:p>
    <w:p>
      <w:pPr>
        <w:pStyle w:val="BodyText"/>
        <w:spacing w:before="101"/>
        <w:ind w:left="1255"/>
      </w:pPr>
      <w:r>
        <w:rPr/>
        <w:t>Criterios de evaluación:</w:t>
      </w:r>
    </w:p>
    <w:p>
      <w:pPr>
        <w:pStyle w:val="ListParagraph"/>
        <w:numPr>
          <w:ilvl w:val="1"/>
          <w:numId w:val="39"/>
        </w:numPr>
        <w:tabs>
          <w:tab w:pos="1861" w:val="left" w:leader="none"/>
        </w:tabs>
        <w:spacing w:line="240" w:lineRule="auto" w:before="100" w:after="0"/>
        <w:ind w:left="1860" w:right="0" w:hanging="297"/>
        <w:jc w:val="left"/>
        <w:rPr>
          <w:sz w:val="17"/>
        </w:rPr>
      </w:pPr>
      <w:r>
        <w:rPr>
          <w:sz w:val="17"/>
        </w:rPr>
        <w:t>Se ha planificado la trayectoria de movimiento de un</w:t>
      </w:r>
      <w:r>
        <w:rPr>
          <w:spacing w:val="-4"/>
          <w:sz w:val="17"/>
        </w:rPr>
        <w:t> </w:t>
      </w:r>
      <w:r>
        <w:rPr>
          <w:sz w:val="17"/>
        </w:rPr>
        <w:t>robot.</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han identificado los diferentes tipos de señales que hay que</w:t>
      </w:r>
      <w:r>
        <w:rPr>
          <w:spacing w:val="-4"/>
          <w:sz w:val="17"/>
        </w:rPr>
        <w:t> </w:t>
      </w:r>
      <w:r>
        <w:rPr>
          <w:sz w:val="17"/>
        </w:rPr>
        <w:t>procesar.</w:t>
      </w:r>
    </w:p>
    <w:p>
      <w:pPr>
        <w:pStyle w:val="ListParagraph"/>
        <w:numPr>
          <w:ilvl w:val="1"/>
          <w:numId w:val="39"/>
        </w:numPr>
        <w:tabs>
          <w:tab w:pos="1861" w:val="left" w:leader="none"/>
        </w:tabs>
        <w:spacing w:line="240" w:lineRule="auto" w:before="101" w:after="0"/>
        <w:ind w:left="1870" w:right="1093" w:hanging="307"/>
        <w:jc w:val="left"/>
        <w:rPr>
          <w:sz w:val="17"/>
        </w:rPr>
      </w:pPr>
      <w:r>
        <w:rPr>
          <w:sz w:val="17"/>
        </w:rPr>
        <w:t>Se ha establecido la secuencia de control mediante un gráfico secuencial o un diagrama de flujo.</w:t>
      </w:r>
    </w:p>
    <w:p>
      <w:pPr>
        <w:pStyle w:val="ListParagraph"/>
        <w:numPr>
          <w:ilvl w:val="1"/>
          <w:numId w:val="39"/>
        </w:numPr>
        <w:tabs>
          <w:tab w:pos="1861" w:val="left" w:leader="none"/>
        </w:tabs>
        <w:spacing w:line="240" w:lineRule="auto" w:before="99" w:after="0"/>
        <w:ind w:left="1860" w:right="0" w:hanging="297"/>
        <w:jc w:val="left"/>
        <w:rPr>
          <w:sz w:val="17"/>
        </w:rPr>
      </w:pPr>
      <w:r>
        <w:rPr>
          <w:sz w:val="17"/>
        </w:rPr>
        <w:t>Se han identificado las instrucciones de</w:t>
      </w:r>
      <w:r>
        <w:rPr>
          <w:spacing w:val="-1"/>
          <w:sz w:val="17"/>
        </w:rPr>
        <w:t> </w:t>
      </w:r>
      <w:r>
        <w:rPr>
          <w:sz w:val="17"/>
        </w:rPr>
        <w:t>programación.</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han identificado los diferentes tipos de datos procesados en la</w:t>
      </w:r>
      <w:r>
        <w:rPr>
          <w:spacing w:val="-1"/>
          <w:sz w:val="17"/>
        </w:rPr>
        <w:t> </w:t>
      </w:r>
      <w:r>
        <w:rPr>
          <w:sz w:val="17"/>
        </w:rPr>
        <w:t>programación.</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 programado el robot o el sistema de control de</w:t>
      </w:r>
      <w:r>
        <w:rPr>
          <w:spacing w:val="-4"/>
          <w:sz w:val="17"/>
        </w:rPr>
        <w:t> </w:t>
      </w:r>
      <w:r>
        <w:rPr>
          <w:sz w:val="17"/>
        </w:rPr>
        <w:t>movimiento.</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han empleado diferentes lenguajes de</w:t>
      </w:r>
      <w:r>
        <w:rPr>
          <w:spacing w:val="1"/>
          <w:sz w:val="17"/>
        </w:rPr>
        <w:t> </w:t>
      </w:r>
      <w:r>
        <w:rPr>
          <w:sz w:val="17"/>
        </w:rPr>
        <w:t>programación.</w:t>
      </w:r>
    </w:p>
    <w:p>
      <w:pPr>
        <w:spacing w:after="0" w:line="240" w:lineRule="auto"/>
        <w:jc w:val="left"/>
        <w:rPr>
          <w:sz w:val="17"/>
        </w:rPr>
        <w:sectPr>
          <w:footerReference w:type="default" r:id="rId13"/>
          <w:pgSz w:w="11910" w:h="16840"/>
          <w:pgMar w:footer="701" w:header="785" w:top="1360" w:bottom="900" w:left="1060" w:right="740"/>
          <w:pgNumType w:start="14911"/>
        </w:sectPr>
      </w:pPr>
    </w:p>
    <w:p>
      <w:pPr>
        <w:pStyle w:val="BodyText"/>
        <w:rPr>
          <w:sz w:val="20"/>
        </w:rPr>
      </w:pPr>
      <w:r>
        <w:rPr/>
        <w:pict>
          <v:shape style="position:absolute;margin-left:558.841797pt;margin-top:699.079041pt;width:10.95pt;height:84.3pt;mso-position-horizontal-relative:page;mso-position-vertical-relative:page;z-index:22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39"/>
        </w:numPr>
        <w:tabs>
          <w:tab w:pos="1861" w:val="left" w:leader="none"/>
        </w:tabs>
        <w:spacing w:line="240" w:lineRule="auto" w:before="98" w:after="0"/>
        <w:ind w:left="1860" w:right="0" w:hanging="297"/>
        <w:jc w:val="left"/>
        <w:rPr>
          <w:sz w:val="17"/>
        </w:rPr>
      </w:pPr>
      <w:r>
        <w:rPr>
          <w:sz w:val="17"/>
        </w:rPr>
        <w:t>Se ha elaborado el protocolo de puesta en marcha del</w:t>
      </w:r>
      <w:r>
        <w:rPr>
          <w:spacing w:val="-4"/>
          <w:sz w:val="17"/>
        </w:rPr>
        <w:t> </w:t>
      </w:r>
      <w:r>
        <w:rPr>
          <w:sz w:val="17"/>
        </w:rPr>
        <w:t>sistema.</w:t>
      </w:r>
    </w:p>
    <w:p>
      <w:pPr>
        <w:pStyle w:val="BodyText"/>
        <w:rPr>
          <w:sz w:val="18"/>
        </w:rPr>
      </w:pPr>
    </w:p>
    <w:p>
      <w:pPr>
        <w:pStyle w:val="BodyText"/>
        <w:spacing w:before="4"/>
        <w:rPr>
          <w:sz w:val="16"/>
        </w:rPr>
      </w:pPr>
    </w:p>
    <w:p>
      <w:pPr>
        <w:pStyle w:val="ListParagraph"/>
        <w:numPr>
          <w:ilvl w:val="0"/>
          <w:numId w:val="39"/>
        </w:numPr>
        <w:tabs>
          <w:tab w:pos="1506" w:val="left" w:leader="none"/>
        </w:tabs>
        <w:spacing w:line="240" w:lineRule="auto" w:before="0" w:after="0"/>
        <w:ind w:left="1255" w:right="1094" w:firstLine="0"/>
        <w:jc w:val="left"/>
        <w:rPr>
          <w:sz w:val="17"/>
        </w:rPr>
      </w:pPr>
      <w:r>
        <w:rPr>
          <w:sz w:val="17"/>
        </w:rPr>
        <w:t>Verifica el funcionamiento de robots y/o sistemas de control de movimiento, ajustando los dispositivos de control y aplicando las normas de</w:t>
      </w:r>
      <w:r>
        <w:rPr>
          <w:spacing w:val="-5"/>
          <w:sz w:val="17"/>
        </w:rPr>
        <w:t> </w:t>
      </w:r>
      <w:r>
        <w:rPr>
          <w:sz w:val="17"/>
        </w:rPr>
        <w:t>seguridad.</w:t>
      </w:r>
    </w:p>
    <w:p>
      <w:pPr>
        <w:pStyle w:val="BodyText"/>
        <w:spacing w:before="101"/>
        <w:ind w:left="1255"/>
      </w:pPr>
      <w:r>
        <w:rPr/>
        <w:t>Criterios de evaluación:</w:t>
      </w:r>
    </w:p>
    <w:p>
      <w:pPr>
        <w:pStyle w:val="ListParagraph"/>
        <w:numPr>
          <w:ilvl w:val="1"/>
          <w:numId w:val="39"/>
        </w:numPr>
        <w:tabs>
          <w:tab w:pos="1861" w:val="left" w:leader="none"/>
        </w:tabs>
        <w:spacing w:line="240" w:lineRule="auto" w:before="101" w:after="0"/>
        <w:ind w:left="1870" w:right="1094" w:hanging="307"/>
        <w:jc w:val="left"/>
        <w:rPr>
          <w:sz w:val="17"/>
        </w:rPr>
      </w:pPr>
      <w:r>
        <w:rPr>
          <w:sz w:val="17"/>
        </w:rPr>
        <w:t>Se ha comprobado el conexionado entre los elementos que conforman un sistema robotizado y/o de control de</w:t>
      </w:r>
      <w:r>
        <w:rPr>
          <w:spacing w:val="-1"/>
          <w:sz w:val="17"/>
        </w:rPr>
        <w:t> </w:t>
      </w:r>
      <w:r>
        <w:rPr>
          <w:sz w:val="17"/>
        </w:rPr>
        <w:t>movimiento.</w:t>
      </w:r>
    </w:p>
    <w:p>
      <w:pPr>
        <w:pStyle w:val="ListParagraph"/>
        <w:numPr>
          <w:ilvl w:val="1"/>
          <w:numId w:val="39"/>
        </w:numPr>
        <w:tabs>
          <w:tab w:pos="1861" w:val="left" w:leader="none"/>
        </w:tabs>
        <w:spacing w:line="240" w:lineRule="auto" w:before="100" w:after="0"/>
        <w:ind w:left="1860" w:right="0" w:hanging="297"/>
        <w:jc w:val="left"/>
        <w:rPr>
          <w:sz w:val="17"/>
        </w:rPr>
      </w:pPr>
      <w:r>
        <w:rPr>
          <w:sz w:val="17"/>
        </w:rPr>
        <w:t>Se ha verificado el funcionamiento de los dispositivos de seguridad.</w:t>
      </w:r>
    </w:p>
    <w:p>
      <w:pPr>
        <w:pStyle w:val="ListParagraph"/>
        <w:numPr>
          <w:ilvl w:val="1"/>
          <w:numId w:val="39"/>
        </w:numPr>
        <w:tabs>
          <w:tab w:pos="1861" w:val="left" w:leader="none"/>
        </w:tabs>
        <w:spacing w:line="240" w:lineRule="auto" w:before="99" w:after="0"/>
        <w:ind w:left="1870" w:right="1095" w:hanging="307"/>
        <w:jc w:val="left"/>
        <w:rPr>
          <w:sz w:val="17"/>
        </w:rPr>
      </w:pPr>
      <w:r>
        <w:rPr>
          <w:sz w:val="17"/>
        </w:rPr>
        <w:t>Se ha seguido un protocolo de actuación para la puesta en servicio de un robot y/o un  sistema de control de</w:t>
      </w:r>
      <w:r>
        <w:rPr>
          <w:spacing w:val="-3"/>
          <w:sz w:val="17"/>
        </w:rPr>
        <w:t> </w:t>
      </w:r>
      <w:r>
        <w:rPr>
          <w:sz w:val="17"/>
        </w:rPr>
        <w:t>movimiento.</w:t>
      </w:r>
    </w:p>
    <w:p>
      <w:pPr>
        <w:pStyle w:val="ListParagraph"/>
        <w:numPr>
          <w:ilvl w:val="1"/>
          <w:numId w:val="39"/>
        </w:numPr>
        <w:tabs>
          <w:tab w:pos="1861" w:val="left" w:leader="none"/>
        </w:tabs>
        <w:spacing w:line="240" w:lineRule="auto" w:before="100" w:after="0"/>
        <w:ind w:left="1860" w:right="0" w:hanging="297"/>
        <w:jc w:val="left"/>
        <w:rPr>
          <w:sz w:val="17"/>
        </w:rPr>
      </w:pPr>
      <w:r>
        <w:rPr>
          <w:sz w:val="17"/>
        </w:rPr>
        <w:t>Se ha verificado la secuencia de</w:t>
      </w:r>
      <w:r>
        <w:rPr>
          <w:spacing w:val="-5"/>
          <w:sz w:val="17"/>
        </w:rPr>
        <w:t> </w:t>
      </w:r>
      <w:r>
        <w:rPr>
          <w:sz w:val="17"/>
        </w:rPr>
        <w:t>funcionamiento.</w:t>
      </w:r>
    </w:p>
    <w:p>
      <w:pPr>
        <w:pStyle w:val="ListParagraph"/>
        <w:numPr>
          <w:ilvl w:val="1"/>
          <w:numId w:val="39"/>
        </w:numPr>
        <w:tabs>
          <w:tab w:pos="1861" w:val="left" w:leader="none"/>
        </w:tabs>
        <w:spacing w:line="240" w:lineRule="auto" w:before="101" w:after="0"/>
        <w:ind w:left="1870" w:right="1091" w:hanging="307"/>
        <w:jc w:val="left"/>
        <w:rPr>
          <w:sz w:val="17"/>
        </w:rPr>
      </w:pPr>
      <w:r>
        <w:rPr>
          <w:sz w:val="17"/>
        </w:rPr>
        <w:t>Se han calibrado los sensores internos para el posicionamiento de un robot y/o un sistema de control de</w:t>
      </w:r>
      <w:r>
        <w:rPr>
          <w:spacing w:val="-1"/>
          <w:sz w:val="17"/>
        </w:rPr>
        <w:t> </w:t>
      </w:r>
      <w:r>
        <w:rPr>
          <w:sz w:val="17"/>
        </w:rPr>
        <w:t>ejes.</w:t>
      </w:r>
    </w:p>
    <w:p>
      <w:pPr>
        <w:pStyle w:val="ListParagraph"/>
        <w:numPr>
          <w:ilvl w:val="1"/>
          <w:numId w:val="39"/>
        </w:numPr>
        <w:tabs>
          <w:tab w:pos="1861" w:val="left" w:leader="none"/>
        </w:tabs>
        <w:spacing w:line="240" w:lineRule="auto" w:before="99" w:after="0"/>
        <w:ind w:left="1870" w:right="1094" w:hanging="307"/>
        <w:jc w:val="left"/>
        <w:rPr>
          <w:sz w:val="17"/>
        </w:rPr>
      </w:pPr>
      <w:r>
        <w:rPr>
          <w:sz w:val="17"/>
        </w:rPr>
        <w:t>Se ha comprobado la respuesta de los sistemas de control de movimiento ante situaciones anómalas.</w:t>
      </w:r>
    </w:p>
    <w:p>
      <w:pPr>
        <w:pStyle w:val="ListParagraph"/>
        <w:numPr>
          <w:ilvl w:val="1"/>
          <w:numId w:val="39"/>
        </w:numPr>
        <w:tabs>
          <w:tab w:pos="1861" w:val="left" w:leader="none"/>
        </w:tabs>
        <w:spacing w:line="240" w:lineRule="auto" w:before="100" w:after="0"/>
        <w:ind w:left="1870" w:right="1095" w:hanging="307"/>
        <w:jc w:val="left"/>
        <w:rPr>
          <w:sz w:val="17"/>
        </w:rPr>
      </w:pPr>
      <w:r>
        <w:rPr>
          <w:sz w:val="17"/>
        </w:rPr>
        <w:t>Se ha monitorizado el estado de las señales externas e internas y el valor de los datos procesados.</w:t>
      </w:r>
    </w:p>
    <w:p>
      <w:pPr>
        <w:pStyle w:val="ListParagraph"/>
        <w:numPr>
          <w:ilvl w:val="1"/>
          <w:numId w:val="39"/>
        </w:numPr>
        <w:tabs>
          <w:tab w:pos="1861" w:val="left" w:leader="none"/>
        </w:tabs>
        <w:spacing w:line="240" w:lineRule="auto" w:before="101" w:after="0"/>
        <w:ind w:left="1860" w:right="0" w:hanging="297"/>
        <w:jc w:val="left"/>
        <w:rPr>
          <w:sz w:val="17"/>
        </w:rPr>
      </w:pPr>
      <w:r>
        <w:rPr>
          <w:sz w:val="17"/>
        </w:rPr>
        <w:t>Se han tenido en cuenta las normas de</w:t>
      </w:r>
      <w:r>
        <w:rPr>
          <w:spacing w:val="-5"/>
          <w:sz w:val="17"/>
        </w:rPr>
        <w:t> </w:t>
      </w:r>
      <w:r>
        <w:rPr>
          <w:sz w:val="17"/>
        </w:rPr>
        <w:t>seguridad.</w:t>
      </w:r>
    </w:p>
    <w:p>
      <w:pPr>
        <w:pStyle w:val="BodyText"/>
        <w:rPr>
          <w:sz w:val="18"/>
        </w:rPr>
      </w:pPr>
    </w:p>
    <w:p>
      <w:pPr>
        <w:pStyle w:val="BodyText"/>
        <w:spacing w:before="4"/>
        <w:rPr>
          <w:sz w:val="16"/>
        </w:rPr>
      </w:pPr>
    </w:p>
    <w:p>
      <w:pPr>
        <w:pStyle w:val="ListParagraph"/>
        <w:numPr>
          <w:ilvl w:val="0"/>
          <w:numId w:val="39"/>
        </w:numPr>
        <w:tabs>
          <w:tab w:pos="1455" w:val="left" w:leader="none"/>
        </w:tabs>
        <w:spacing w:line="240" w:lineRule="auto" w:before="0" w:after="0"/>
        <w:ind w:left="1255" w:right="1092" w:firstLine="0"/>
        <w:jc w:val="left"/>
        <w:rPr>
          <w:sz w:val="17"/>
        </w:rPr>
      </w:pPr>
      <w:r>
        <w:rPr>
          <w:sz w:val="17"/>
        </w:rPr>
        <w:t>Repara averías en entornos industriales robotizados y/o de control de movimiento, diagnosticando disfunciones y elaborando informes de</w:t>
      </w:r>
      <w:r>
        <w:rPr>
          <w:spacing w:val="-1"/>
          <w:sz w:val="17"/>
        </w:rPr>
        <w:t> </w:t>
      </w:r>
      <w:r>
        <w:rPr>
          <w:sz w:val="17"/>
        </w:rPr>
        <w:t>incidencias.</w:t>
      </w:r>
    </w:p>
    <w:p>
      <w:pPr>
        <w:pStyle w:val="BodyText"/>
        <w:spacing w:before="100"/>
        <w:ind w:left="1255"/>
      </w:pPr>
      <w:r>
        <w:rPr/>
        <w:t>Criterios de evaluación:</w:t>
      </w:r>
    </w:p>
    <w:p>
      <w:pPr>
        <w:pStyle w:val="ListParagraph"/>
        <w:numPr>
          <w:ilvl w:val="1"/>
          <w:numId w:val="39"/>
        </w:numPr>
        <w:tabs>
          <w:tab w:pos="1763" w:val="left" w:leader="none"/>
        </w:tabs>
        <w:spacing w:line="240" w:lineRule="auto" w:before="101" w:after="0"/>
        <w:ind w:left="1762" w:right="0" w:hanging="199"/>
        <w:jc w:val="left"/>
        <w:rPr>
          <w:sz w:val="17"/>
        </w:rPr>
      </w:pPr>
      <w:r>
        <w:rPr>
          <w:sz w:val="17"/>
        </w:rPr>
        <w:t>Se han reconocido los puntos susceptibles de</w:t>
      </w:r>
      <w:r>
        <w:rPr>
          <w:spacing w:val="3"/>
          <w:sz w:val="17"/>
        </w:rPr>
        <w:t> </w:t>
      </w:r>
      <w:r>
        <w:rPr>
          <w:sz w:val="17"/>
        </w:rPr>
        <w:t>avería.</w:t>
      </w:r>
    </w:p>
    <w:p>
      <w:pPr>
        <w:pStyle w:val="ListParagraph"/>
        <w:numPr>
          <w:ilvl w:val="1"/>
          <w:numId w:val="39"/>
        </w:numPr>
        <w:tabs>
          <w:tab w:pos="1763" w:val="left" w:leader="none"/>
        </w:tabs>
        <w:spacing w:line="240" w:lineRule="auto" w:before="101" w:after="0"/>
        <w:ind w:left="1762" w:right="0" w:hanging="199"/>
        <w:jc w:val="left"/>
        <w:rPr>
          <w:sz w:val="17"/>
        </w:rPr>
      </w:pPr>
      <w:r>
        <w:rPr>
          <w:sz w:val="17"/>
        </w:rPr>
        <w:t>Se han utilizado instrumentación de medida y</w:t>
      </w:r>
      <w:r>
        <w:rPr>
          <w:spacing w:val="1"/>
          <w:sz w:val="17"/>
        </w:rPr>
        <w:t> </w:t>
      </w:r>
      <w:r>
        <w:rPr>
          <w:sz w:val="17"/>
        </w:rPr>
        <w:t>comprobación</w:t>
      </w:r>
    </w:p>
    <w:p>
      <w:pPr>
        <w:pStyle w:val="ListParagraph"/>
        <w:numPr>
          <w:ilvl w:val="1"/>
          <w:numId w:val="39"/>
        </w:numPr>
        <w:tabs>
          <w:tab w:pos="1754" w:val="left" w:leader="none"/>
        </w:tabs>
        <w:spacing w:line="240" w:lineRule="auto" w:before="101" w:after="0"/>
        <w:ind w:left="1753" w:right="0" w:hanging="190"/>
        <w:jc w:val="left"/>
        <w:rPr>
          <w:sz w:val="17"/>
        </w:rPr>
      </w:pPr>
      <w:r>
        <w:rPr>
          <w:sz w:val="17"/>
        </w:rPr>
        <w:t>Se han diagnosticado las causas de las</w:t>
      </w:r>
      <w:r>
        <w:rPr>
          <w:spacing w:val="-3"/>
          <w:sz w:val="17"/>
        </w:rPr>
        <w:t> </w:t>
      </w:r>
      <w:r>
        <w:rPr>
          <w:sz w:val="17"/>
        </w:rPr>
        <w:t>averías.</w:t>
      </w:r>
    </w:p>
    <w:p>
      <w:pPr>
        <w:pStyle w:val="ListParagraph"/>
        <w:numPr>
          <w:ilvl w:val="1"/>
          <w:numId w:val="39"/>
        </w:numPr>
        <w:tabs>
          <w:tab w:pos="1763" w:val="left" w:leader="none"/>
        </w:tabs>
        <w:spacing w:line="240" w:lineRule="auto" w:before="99" w:after="0"/>
        <w:ind w:left="1762" w:right="0" w:hanging="199"/>
        <w:jc w:val="left"/>
        <w:rPr>
          <w:sz w:val="17"/>
        </w:rPr>
      </w:pPr>
      <w:r>
        <w:rPr>
          <w:sz w:val="17"/>
        </w:rPr>
        <w:t>Se han localizado las</w:t>
      </w:r>
      <w:r>
        <w:rPr>
          <w:spacing w:val="2"/>
          <w:sz w:val="17"/>
        </w:rPr>
        <w:t> </w:t>
      </w:r>
      <w:r>
        <w:rPr>
          <w:sz w:val="17"/>
        </w:rPr>
        <w:t>averías.</w:t>
      </w:r>
    </w:p>
    <w:p>
      <w:pPr>
        <w:pStyle w:val="ListParagraph"/>
        <w:numPr>
          <w:ilvl w:val="1"/>
          <w:numId w:val="39"/>
        </w:numPr>
        <w:tabs>
          <w:tab w:pos="1763" w:val="left" w:leader="none"/>
        </w:tabs>
        <w:spacing w:line="240" w:lineRule="auto" w:before="101" w:after="0"/>
        <w:ind w:left="1762" w:right="0" w:hanging="199"/>
        <w:jc w:val="left"/>
        <w:rPr>
          <w:sz w:val="17"/>
        </w:rPr>
      </w:pPr>
      <w:r>
        <w:rPr>
          <w:sz w:val="17"/>
        </w:rPr>
        <w:t>Se ha restablecido el funcionamiento del</w:t>
      </w:r>
      <w:r>
        <w:rPr>
          <w:spacing w:val="-2"/>
          <w:sz w:val="17"/>
        </w:rPr>
        <w:t> </w:t>
      </w:r>
      <w:r>
        <w:rPr>
          <w:sz w:val="17"/>
        </w:rPr>
        <w:t>sistema.</w:t>
      </w:r>
    </w:p>
    <w:p>
      <w:pPr>
        <w:pStyle w:val="ListParagraph"/>
        <w:numPr>
          <w:ilvl w:val="1"/>
          <w:numId w:val="39"/>
        </w:numPr>
        <w:tabs>
          <w:tab w:pos="1717" w:val="left" w:leader="none"/>
        </w:tabs>
        <w:spacing w:line="240" w:lineRule="auto" w:before="101" w:after="0"/>
        <w:ind w:left="1716" w:right="0" w:hanging="153"/>
        <w:jc w:val="left"/>
        <w:rPr>
          <w:sz w:val="17"/>
        </w:rPr>
      </w:pPr>
      <w:r>
        <w:rPr>
          <w:sz w:val="17"/>
        </w:rPr>
        <w:t>Se ha documentado la avería en un informe de incidencias del</w:t>
      </w:r>
      <w:r>
        <w:rPr>
          <w:spacing w:val="-3"/>
          <w:sz w:val="17"/>
        </w:rPr>
        <w:t> </w:t>
      </w:r>
      <w:r>
        <w:rPr>
          <w:sz w:val="17"/>
        </w:rPr>
        <w:t>sistema.</w:t>
      </w:r>
    </w:p>
    <w:p>
      <w:pPr>
        <w:pStyle w:val="ListParagraph"/>
        <w:numPr>
          <w:ilvl w:val="1"/>
          <w:numId w:val="39"/>
        </w:numPr>
        <w:tabs>
          <w:tab w:pos="1763" w:val="left" w:leader="none"/>
        </w:tabs>
        <w:spacing w:line="240" w:lineRule="auto" w:before="101" w:after="0"/>
        <w:ind w:left="1762" w:right="0" w:hanging="199"/>
        <w:jc w:val="left"/>
        <w:rPr>
          <w:sz w:val="17"/>
        </w:rPr>
      </w:pPr>
      <w:r>
        <w:rPr>
          <w:sz w:val="17"/>
        </w:rPr>
        <w:t>Se han tenido en cuenta las normas de</w:t>
      </w:r>
      <w:r>
        <w:rPr>
          <w:spacing w:val="1"/>
          <w:sz w:val="17"/>
        </w:rPr>
        <w:t> </w:t>
      </w:r>
      <w:r>
        <w:rPr>
          <w:sz w:val="17"/>
        </w:rPr>
        <w:t>seguridad.</w:t>
      </w:r>
    </w:p>
    <w:p>
      <w:pPr>
        <w:pStyle w:val="BodyText"/>
        <w:spacing w:before="8"/>
        <w:rPr>
          <w:sz w:val="25"/>
        </w:rPr>
      </w:pPr>
    </w:p>
    <w:p>
      <w:pPr>
        <w:pStyle w:val="Heading4"/>
        <w:rPr>
          <w:i/>
        </w:rPr>
      </w:pPr>
      <w:r>
        <w:rPr>
          <w:i/>
        </w:rPr>
        <w:t>Contenidos</w:t>
      </w:r>
    </w:p>
    <w:p>
      <w:pPr>
        <w:pStyle w:val="BodyText"/>
        <w:spacing w:before="99"/>
        <w:ind w:left="1255"/>
      </w:pPr>
      <w:r>
        <w:rPr/>
        <w:t>Reconocimiento de diferentes tipos de robots y/o sistemas de control de movimiento:</w:t>
      </w:r>
    </w:p>
    <w:p>
      <w:pPr>
        <w:pStyle w:val="ListParagraph"/>
        <w:numPr>
          <w:ilvl w:val="2"/>
          <w:numId w:val="39"/>
        </w:numPr>
        <w:tabs>
          <w:tab w:pos="2467" w:val="left" w:leader="none"/>
        </w:tabs>
        <w:spacing w:line="240" w:lineRule="auto" w:before="51" w:after="0"/>
        <w:ind w:left="2476" w:right="1091" w:hanging="308"/>
        <w:jc w:val="both"/>
        <w:rPr>
          <w:sz w:val="17"/>
        </w:rPr>
      </w:pPr>
      <w:r>
        <w:rPr>
          <w:sz w:val="17"/>
        </w:rPr>
        <w:t>Aplicaciones de robots y/o sistemas de control de movimiento (motion control). Paletizado, manipulación, soldadura, transporte, ensamblado, pintura y medición, entre</w:t>
      </w:r>
      <w:r>
        <w:rPr>
          <w:spacing w:val="-2"/>
          <w:sz w:val="17"/>
        </w:rPr>
        <w:t> </w:t>
      </w:r>
      <w:r>
        <w:rPr>
          <w:sz w:val="17"/>
        </w:rPr>
        <w:t>otras.</w:t>
      </w:r>
    </w:p>
    <w:p>
      <w:pPr>
        <w:pStyle w:val="ListParagraph"/>
        <w:numPr>
          <w:ilvl w:val="2"/>
          <w:numId w:val="39"/>
        </w:numPr>
        <w:tabs>
          <w:tab w:pos="2467" w:val="left" w:leader="none"/>
        </w:tabs>
        <w:spacing w:line="237" w:lineRule="auto" w:before="50" w:after="0"/>
        <w:ind w:left="2476" w:right="1093" w:hanging="308"/>
        <w:jc w:val="both"/>
        <w:rPr>
          <w:sz w:val="17"/>
        </w:rPr>
      </w:pPr>
      <w:r>
        <w:rPr>
          <w:sz w:val="17"/>
        </w:rPr>
        <w:t>Tipología de los robots. Cartesiano, cilíndrico, polar o esférico, angular y scara, entre otros.</w:t>
      </w:r>
    </w:p>
    <w:p>
      <w:pPr>
        <w:pStyle w:val="ListParagraph"/>
        <w:numPr>
          <w:ilvl w:val="2"/>
          <w:numId w:val="39"/>
        </w:numPr>
        <w:tabs>
          <w:tab w:pos="2465" w:val="left" w:leader="none"/>
          <w:tab w:pos="2467" w:val="left" w:leader="none"/>
        </w:tabs>
        <w:spacing w:line="240" w:lineRule="auto" w:before="50" w:after="0"/>
        <w:ind w:left="2466" w:right="0" w:hanging="298"/>
        <w:jc w:val="left"/>
        <w:rPr>
          <w:sz w:val="17"/>
        </w:rPr>
      </w:pPr>
      <w:r>
        <w:rPr>
          <w:sz w:val="17"/>
        </w:rPr>
        <w:t>Análisis de sistemas de seguridad en entornos</w:t>
      </w:r>
      <w:r>
        <w:rPr>
          <w:spacing w:val="-3"/>
          <w:sz w:val="17"/>
        </w:rPr>
        <w:t> </w:t>
      </w:r>
      <w:r>
        <w:rPr>
          <w:sz w:val="17"/>
        </w:rPr>
        <w:t>robotizados.</w:t>
      </w:r>
    </w:p>
    <w:p>
      <w:pPr>
        <w:pStyle w:val="ListParagraph"/>
        <w:numPr>
          <w:ilvl w:val="2"/>
          <w:numId w:val="39"/>
        </w:numPr>
        <w:tabs>
          <w:tab w:pos="2465" w:val="left" w:leader="none"/>
          <w:tab w:pos="2467" w:val="left" w:leader="none"/>
        </w:tabs>
        <w:spacing w:line="240" w:lineRule="auto" w:before="51" w:after="0"/>
        <w:ind w:left="2466" w:right="0" w:hanging="298"/>
        <w:jc w:val="left"/>
        <w:rPr>
          <w:sz w:val="17"/>
        </w:rPr>
      </w:pPr>
      <w:r>
        <w:rPr>
          <w:sz w:val="17"/>
        </w:rPr>
        <w:t>Morfología de un robot. Elementos constitutivos. Grados de</w:t>
      </w:r>
      <w:r>
        <w:rPr>
          <w:spacing w:val="-4"/>
          <w:sz w:val="17"/>
        </w:rPr>
        <w:t> </w:t>
      </w:r>
      <w:r>
        <w:rPr>
          <w:sz w:val="17"/>
        </w:rPr>
        <w:t>libertad.</w:t>
      </w:r>
    </w:p>
    <w:p>
      <w:pPr>
        <w:pStyle w:val="ListParagraph"/>
        <w:numPr>
          <w:ilvl w:val="2"/>
          <w:numId w:val="39"/>
        </w:numPr>
        <w:tabs>
          <w:tab w:pos="2465" w:val="left" w:leader="none"/>
          <w:tab w:pos="2467" w:val="left" w:leader="none"/>
        </w:tabs>
        <w:spacing w:line="240" w:lineRule="auto" w:before="50" w:after="0"/>
        <w:ind w:left="2466" w:right="0" w:hanging="298"/>
        <w:jc w:val="left"/>
        <w:rPr>
          <w:sz w:val="17"/>
        </w:rPr>
      </w:pPr>
      <w:r>
        <w:rPr>
          <w:sz w:val="17"/>
        </w:rPr>
        <w:t>Sistemas</w:t>
      </w:r>
      <w:r>
        <w:rPr>
          <w:spacing w:val="-2"/>
          <w:sz w:val="17"/>
        </w:rPr>
        <w:t> </w:t>
      </w:r>
      <w:r>
        <w:rPr>
          <w:sz w:val="17"/>
        </w:rPr>
        <w:t>mecánicos:</w:t>
      </w:r>
    </w:p>
    <w:p>
      <w:pPr>
        <w:pStyle w:val="ListParagraph"/>
        <w:numPr>
          <w:ilvl w:val="3"/>
          <w:numId w:val="39"/>
        </w:numPr>
        <w:tabs>
          <w:tab w:pos="307" w:val="left" w:leader="none"/>
          <w:tab w:pos="3688" w:val="left" w:leader="none"/>
        </w:tabs>
        <w:spacing w:line="240" w:lineRule="auto" w:before="50" w:after="0"/>
        <w:ind w:left="3687" w:right="1317" w:hanging="308"/>
        <w:jc w:val="left"/>
        <w:rPr>
          <w:sz w:val="17"/>
        </w:rPr>
      </w:pPr>
      <w:r>
        <w:rPr>
          <w:sz w:val="17"/>
        </w:rPr>
        <w:t>Elementos</w:t>
      </w:r>
      <w:r>
        <w:rPr>
          <w:spacing w:val="-1"/>
          <w:sz w:val="17"/>
        </w:rPr>
        <w:t> </w:t>
      </w:r>
      <w:r>
        <w:rPr>
          <w:sz w:val="17"/>
        </w:rPr>
        <w:t>mecánicos.</w:t>
      </w:r>
    </w:p>
    <w:p>
      <w:pPr>
        <w:pStyle w:val="ListParagraph"/>
        <w:numPr>
          <w:ilvl w:val="3"/>
          <w:numId w:val="39"/>
        </w:numPr>
        <w:tabs>
          <w:tab w:pos="307" w:val="left" w:leader="none"/>
          <w:tab w:pos="3688" w:val="left" w:leader="none"/>
        </w:tabs>
        <w:spacing w:line="240" w:lineRule="auto" w:before="50" w:after="0"/>
        <w:ind w:left="3687" w:right="1130" w:hanging="308"/>
        <w:jc w:val="left"/>
        <w:rPr>
          <w:sz w:val="17"/>
        </w:rPr>
      </w:pPr>
      <w:r>
        <w:rPr>
          <w:sz w:val="17"/>
        </w:rPr>
        <w:t>Sistemas de</w:t>
      </w:r>
      <w:r>
        <w:rPr>
          <w:spacing w:val="-2"/>
          <w:sz w:val="17"/>
        </w:rPr>
        <w:t> </w:t>
      </w:r>
      <w:r>
        <w:rPr>
          <w:sz w:val="17"/>
        </w:rPr>
        <w:t>transmisión.</w:t>
      </w:r>
    </w:p>
    <w:p>
      <w:pPr>
        <w:pStyle w:val="ListParagraph"/>
        <w:numPr>
          <w:ilvl w:val="3"/>
          <w:numId w:val="39"/>
        </w:numPr>
        <w:tabs>
          <w:tab w:pos="3687" w:val="left" w:leader="none"/>
          <w:tab w:pos="3688" w:val="left" w:leader="none"/>
        </w:tabs>
        <w:spacing w:line="240" w:lineRule="auto" w:before="48" w:after="0"/>
        <w:ind w:left="3687" w:right="1091" w:hanging="308"/>
        <w:jc w:val="left"/>
        <w:rPr>
          <w:sz w:val="17"/>
        </w:rPr>
      </w:pPr>
      <w:r>
        <w:rPr>
          <w:sz w:val="17"/>
        </w:rPr>
        <w:t>Transformación de movimiento: circular-circular, lineal-circular y circular-lineal.</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3"/>
          <w:numId w:val="39"/>
        </w:numPr>
        <w:tabs>
          <w:tab w:pos="3687" w:val="left" w:leader="none"/>
          <w:tab w:pos="3688" w:val="left" w:leader="none"/>
        </w:tabs>
        <w:spacing w:line="240" w:lineRule="auto" w:before="98" w:after="0"/>
        <w:ind w:left="3687" w:right="1093" w:hanging="308"/>
        <w:jc w:val="left"/>
        <w:rPr>
          <w:sz w:val="17"/>
        </w:rPr>
      </w:pPr>
      <w:r>
        <w:rPr>
          <w:sz w:val="17"/>
        </w:rPr>
        <w:t>Acoplamientos: esférico, de rótula, planar, de tornillo o husillo, prismático, rotacional y cilíndrico, entre</w:t>
      </w:r>
      <w:r>
        <w:rPr>
          <w:spacing w:val="-1"/>
          <w:sz w:val="17"/>
        </w:rPr>
        <w:t> </w:t>
      </w:r>
      <w:r>
        <w:rPr>
          <w:sz w:val="17"/>
        </w:rPr>
        <w:t>otros.</w:t>
      </w:r>
    </w:p>
    <w:p>
      <w:pPr>
        <w:pStyle w:val="ListParagraph"/>
        <w:numPr>
          <w:ilvl w:val="2"/>
          <w:numId w:val="39"/>
        </w:numPr>
        <w:tabs>
          <w:tab w:pos="2466" w:val="left" w:leader="none"/>
          <w:tab w:pos="2467" w:val="left" w:leader="none"/>
        </w:tabs>
        <w:spacing w:line="240" w:lineRule="auto" w:before="48" w:after="0"/>
        <w:ind w:left="2476" w:right="1090" w:hanging="308"/>
        <w:jc w:val="left"/>
        <w:rPr>
          <w:sz w:val="17"/>
        </w:rPr>
      </w:pPr>
      <w:r>
        <w:rPr>
          <w:sz w:val="17"/>
        </w:rPr>
        <w:t>Útiles y herramientas del robot: pinzas, elementos neumáticos o de vacío y electroimanes, entre</w:t>
      </w:r>
      <w:r>
        <w:rPr>
          <w:spacing w:val="-1"/>
          <w:sz w:val="17"/>
        </w:rPr>
        <w:t> </w:t>
      </w:r>
      <w:r>
        <w:rPr>
          <w:sz w:val="17"/>
        </w:rPr>
        <w:t>otros.</w:t>
      </w:r>
    </w:p>
    <w:p>
      <w:pPr>
        <w:pStyle w:val="ListParagraph"/>
        <w:numPr>
          <w:ilvl w:val="2"/>
          <w:numId w:val="39"/>
        </w:numPr>
        <w:tabs>
          <w:tab w:pos="2466" w:val="left" w:leader="none"/>
          <w:tab w:pos="2467" w:val="left" w:leader="none"/>
        </w:tabs>
        <w:spacing w:line="240" w:lineRule="auto" w:before="50" w:after="0"/>
        <w:ind w:left="2476" w:right="1091" w:hanging="308"/>
        <w:jc w:val="left"/>
        <w:rPr>
          <w:sz w:val="17"/>
        </w:rPr>
      </w:pPr>
      <w:r>
        <w:rPr>
          <w:sz w:val="17"/>
        </w:rPr>
        <w:t>Unidades de control de robots: interfaz i/o, interfaz robot, conexión, puesta en marcha y dispositivos de</w:t>
      </w:r>
      <w:r>
        <w:rPr>
          <w:spacing w:val="-2"/>
          <w:sz w:val="17"/>
        </w:rPr>
        <w:t> </w:t>
      </w:r>
      <w:r>
        <w:rPr>
          <w:sz w:val="17"/>
        </w:rPr>
        <w:t>seguridad.</w:t>
      </w:r>
    </w:p>
    <w:p>
      <w:pPr>
        <w:pStyle w:val="ListParagraph"/>
        <w:numPr>
          <w:ilvl w:val="2"/>
          <w:numId w:val="39"/>
        </w:numPr>
        <w:tabs>
          <w:tab w:pos="2466" w:val="left" w:leader="none"/>
          <w:tab w:pos="2467" w:val="left" w:leader="none"/>
        </w:tabs>
        <w:spacing w:line="240" w:lineRule="auto" w:before="49" w:after="0"/>
        <w:ind w:left="2466" w:right="0" w:hanging="298"/>
        <w:jc w:val="left"/>
        <w:rPr>
          <w:sz w:val="17"/>
        </w:rPr>
      </w:pPr>
      <w:r>
        <w:rPr>
          <w:sz w:val="17"/>
        </w:rPr>
        <w:t>Sistemas de control de</w:t>
      </w:r>
      <w:r>
        <w:rPr>
          <w:spacing w:val="-6"/>
          <w:sz w:val="17"/>
        </w:rPr>
        <w:t> </w:t>
      </w:r>
      <w:r>
        <w:rPr>
          <w:sz w:val="17"/>
        </w:rPr>
        <w:t>movimiento.</w:t>
      </w:r>
    </w:p>
    <w:p>
      <w:pPr>
        <w:pStyle w:val="ListParagraph"/>
        <w:numPr>
          <w:ilvl w:val="2"/>
          <w:numId w:val="39"/>
        </w:numPr>
        <w:tabs>
          <w:tab w:pos="2466" w:val="left" w:leader="none"/>
          <w:tab w:pos="2467" w:val="left" w:leader="none"/>
        </w:tabs>
        <w:spacing w:line="240" w:lineRule="auto" w:before="50" w:after="0"/>
        <w:ind w:left="2466" w:right="0" w:hanging="298"/>
        <w:jc w:val="left"/>
        <w:rPr>
          <w:sz w:val="17"/>
        </w:rPr>
      </w:pPr>
      <w:r>
        <w:rPr>
          <w:sz w:val="17"/>
        </w:rPr>
        <w:t>Sistemas de control de</w:t>
      </w:r>
      <w:r>
        <w:rPr>
          <w:spacing w:val="-6"/>
          <w:sz w:val="17"/>
        </w:rPr>
        <w:t> </w:t>
      </w:r>
      <w:r>
        <w:rPr>
          <w:sz w:val="17"/>
        </w:rPr>
        <w:t>movimiento.</w:t>
      </w:r>
    </w:p>
    <w:p>
      <w:pPr>
        <w:pStyle w:val="ListParagraph"/>
        <w:numPr>
          <w:ilvl w:val="2"/>
          <w:numId w:val="39"/>
        </w:numPr>
        <w:tabs>
          <w:tab w:pos="2466" w:val="left" w:leader="none"/>
          <w:tab w:pos="2467" w:val="left" w:leader="none"/>
        </w:tabs>
        <w:spacing w:line="240" w:lineRule="auto" w:before="49" w:after="0"/>
        <w:ind w:left="2476" w:right="1090" w:hanging="308"/>
        <w:jc w:val="left"/>
        <w:rPr>
          <w:sz w:val="17"/>
        </w:rPr>
      </w:pPr>
      <w:r>
        <w:rPr>
          <w:sz w:val="17"/>
        </w:rPr>
        <w:t>Unidades de programación. Teach box y ordenadores como dispositivos de programación.</w:t>
      </w:r>
      <w:r>
        <w:rPr>
          <w:spacing w:val="-2"/>
          <w:sz w:val="17"/>
        </w:rPr>
        <w:t> </w:t>
      </w:r>
      <w:r>
        <w:rPr>
          <w:sz w:val="17"/>
        </w:rPr>
        <w:t>Software.</w:t>
      </w:r>
    </w:p>
    <w:p>
      <w:pPr>
        <w:pStyle w:val="ListParagraph"/>
        <w:numPr>
          <w:ilvl w:val="2"/>
          <w:numId w:val="39"/>
        </w:numPr>
        <w:tabs>
          <w:tab w:pos="2466" w:val="left" w:leader="none"/>
          <w:tab w:pos="2467" w:val="left" w:leader="none"/>
        </w:tabs>
        <w:spacing w:line="240" w:lineRule="auto" w:before="49" w:after="0"/>
        <w:ind w:left="2466" w:right="0" w:hanging="297"/>
        <w:jc w:val="left"/>
        <w:rPr>
          <w:sz w:val="17"/>
        </w:rPr>
      </w:pPr>
      <w:r>
        <w:rPr>
          <w:sz w:val="17"/>
        </w:rPr>
        <w:t>Sistemas teleoperados para el control de manipuladores y/o</w:t>
      </w:r>
      <w:r>
        <w:rPr>
          <w:spacing w:val="-1"/>
          <w:sz w:val="17"/>
        </w:rPr>
        <w:t> </w:t>
      </w:r>
      <w:r>
        <w:rPr>
          <w:sz w:val="17"/>
        </w:rPr>
        <w:t>robots.</w:t>
      </w:r>
    </w:p>
    <w:p>
      <w:pPr>
        <w:pStyle w:val="ListParagraph"/>
        <w:numPr>
          <w:ilvl w:val="2"/>
          <w:numId w:val="39"/>
        </w:numPr>
        <w:tabs>
          <w:tab w:pos="2466" w:val="left" w:leader="none"/>
          <w:tab w:pos="2467" w:val="left" w:leader="none"/>
        </w:tabs>
        <w:spacing w:line="240" w:lineRule="auto" w:before="51" w:after="0"/>
        <w:ind w:left="2466" w:right="0" w:hanging="297"/>
        <w:jc w:val="left"/>
        <w:rPr>
          <w:sz w:val="17"/>
        </w:rPr>
      </w:pPr>
      <w:r>
        <w:rPr>
          <w:sz w:val="17"/>
        </w:rPr>
        <w:t>Sistemas de</w:t>
      </w:r>
      <w:r>
        <w:rPr>
          <w:spacing w:val="-2"/>
          <w:sz w:val="17"/>
        </w:rPr>
        <w:t> </w:t>
      </w:r>
      <w:r>
        <w:rPr>
          <w:sz w:val="17"/>
        </w:rPr>
        <w:t>guiado.</w:t>
      </w:r>
    </w:p>
    <w:p>
      <w:pPr>
        <w:pStyle w:val="ListParagraph"/>
        <w:numPr>
          <w:ilvl w:val="2"/>
          <w:numId w:val="39"/>
        </w:numPr>
        <w:tabs>
          <w:tab w:pos="2466" w:val="left" w:leader="none"/>
          <w:tab w:pos="2467" w:val="left" w:leader="none"/>
        </w:tabs>
        <w:spacing w:line="240" w:lineRule="auto" w:before="50" w:after="0"/>
        <w:ind w:left="2466" w:right="0" w:hanging="297"/>
        <w:jc w:val="left"/>
        <w:rPr>
          <w:sz w:val="17"/>
        </w:rPr>
      </w:pPr>
      <w:r>
        <w:rPr>
          <w:sz w:val="17"/>
        </w:rPr>
        <w:t>Sistemas de navegación en aplicaciones</w:t>
      </w:r>
      <w:r>
        <w:rPr>
          <w:spacing w:val="-2"/>
          <w:sz w:val="17"/>
        </w:rPr>
        <w:t> </w:t>
      </w:r>
      <w:r>
        <w:rPr>
          <w:sz w:val="17"/>
        </w:rPr>
        <w:t>móviles.</w:t>
      </w:r>
    </w:p>
    <w:p>
      <w:pPr>
        <w:pStyle w:val="BodyText"/>
        <w:spacing w:before="1"/>
        <w:rPr>
          <w:sz w:val="21"/>
        </w:rPr>
      </w:pPr>
    </w:p>
    <w:p>
      <w:pPr>
        <w:pStyle w:val="BodyText"/>
        <w:ind w:left="1255"/>
      </w:pPr>
      <w:r>
        <w:rPr/>
        <w:t>Configuración de instalaciones de robots y/o sistemas de control de movimiento en su entorno:</w:t>
      </w:r>
    </w:p>
    <w:p>
      <w:pPr>
        <w:pStyle w:val="ListParagraph"/>
        <w:numPr>
          <w:ilvl w:val="2"/>
          <w:numId w:val="39"/>
        </w:numPr>
        <w:tabs>
          <w:tab w:pos="2466" w:val="left" w:leader="none"/>
          <w:tab w:pos="2467" w:val="left" w:leader="none"/>
        </w:tabs>
        <w:spacing w:line="240" w:lineRule="auto" w:before="51" w:after="0"/>
        <w:ind w:left="2466" w:right="0" w:hanging="297"/>
        <w:jc w:val="left"/>
        <w:rPr>
          <w:sz w:val="17"/>
        </w:rPr>
      </w:pPr>
      <w:r>
        <w:rPr>
          <w:sz w:val="17"/>
        </w:rPr>
        <w:t>Simbología normalizada. Eléctrica, neumática e</w:t>
      </w:r>
      <w:r>
        <w:rPr>
          <w:spacing w:val="-4"/>
          <w:sz w:val="17"/>
        </w:rPr>
        <w:t> </w:t>
      </w:r>
      <w:r>
        <w:rPr>
          <w:sz w:val="17"/>
        </w:rPr>
        <w:t>hidráulica.</w:t>
      </w:r>
    </w:p>
    <w:p>
      <w:pPr>
        <w:pStyle w:val="ListParagraph"/>
        <w:numPr>
          <w:ilvl w:val="2"/>
          <w:numId w:val="39"/>
        </w:numPr>
        <w:tabs>
          <w:tab w:pos="2466" w:val="left" w:leader="none"/>
          <w:tab w:pos="2467" w:val="left" w:leader="none"/>
        </w:tabs>
        <w:spacing w:line="240" w:lineRule="auto" w:before="50" w:after="0"/>
        <w:ind w:left="2466" w:right="0" w:hanging="297"/>
        <w:jc w:val="left"/>
        <w:rPr>
          <w:sz w:val="17"/>
        </w:rPr>
      </w:pPr>
      <w:r>
        <w:rPr>
          <w:sz w:val="17"/>
        </w:rPr>
        <w:t>Representación de esquemas en aplicaciones</w:t>
      </w:r>
      <w:r>
        <w:rPr>
          <w:spacing w:val="-4"/>
          <w:sz w:val="17"/>
        </w:rPr>
        <w:t> </w:t>
      </w:r>
      <w:r>
        <w:rPr>
          <w:sz w:val="17"/>
        </w:rPr>
        <w:t>robotizadas:</w:t>
      </w:r>
    </w:p>
    <w:p>
      <w:pPr>
        <w:pStyle w:val="ListParagraph"/>
        <w:numPr>
          <w:ilvl w:val="3"/>
          <w:numId w:val="39"/>
        </w:numPr>
        <w:tabs>
          <w:tab w:pos="307" w:val="left" w:leader="none"/>
          <w:tab w:pos="3688" w:val="left" w:leader="none"/>
        </w:tabs>
        <w:spacing w:line="240" w:lineRule="auto" w:before="50" w:after="0"/>
        <w:ind w:left="3687" w:right="1251" w:hanging="308"/>
        <w:jc w:val="left"/>
        <w:rPr>
          <w:sz w:val="17"/>
        </w:rPr>
      </w:pPr>
      <w:r>
        <w:rPr>
          <w:sz w:val="17"/>
        </w:rPr>
        <w:t>Esquemas de</w:t>
      </w:r>
      <w:r>
        <w:rPr>
          <w:spacing w:val="-2"/>
          <w:sz w:val="17"/>
        </w:rPr>
        <w:t> </w:t>
      </w:r>
      <w:r>
        <w:rPr>
          <w:sz w:val="17"/>
        </w:rPr>
        <w:t>potencia.</w:t>
      </w:r>
    </w:p>
    <w:p>
      <w:pPr>
        <w:pStyle w:val="ListParagraph"/>
        <w:numPr>
          <w:ilvl w:val="3"/>
          <w:numId w:val="39"/>
        </w:numPr>
        <w:tabs>
          <w:tab w:pos="307" w:val="left" w:leader="none"/>
          <w:tab w:pos="3688" w:val="left" w:leader="none"/>
        </w:tabs>
        <w:spacing w:line="240" w:lineRule="auto" w:before="50" w:after="0"/>
        <w:ind w:left="3687" w:right="1374" w:hanging="308"/>
        <w:jc w:val="left"/>
        <w:rPr>
          <w:sz w:val="17"/>
        </w:rPr>
      </w:pPr>
      <w:r>
        <w:rPr>
          <w:sz w:val="17"/>
        </w:rPr>
        <w:t>Esquemas de</w:t>
      </w:r>
      <w:r>
        <w:rPr>
          <w:spacing w:val="-2"/>
          <w:sz w:val="17"/>
        </w:rPr>
        <w:t> </w:t>
      </w:r>
      <w:r>
        <w:rPr>
          <w:sz w:val="17"/>
        </w:rPr>
        <w:t>mando.</w:t>
      </w:r>
    </w:p>
    <w:p>
      <w:pPr>
        <w:pStyle w:val="ListParagraph"/>
        <w:numPr>
          <w:ilvl w:val="3"/>
          <w:numId w:val="39"/>
        </w:numPr>
        <w:tabs>
          <w:tab w:pos="307" w:val="left" w:leader="none"/>
          <w:tab w:pos="3688" w:val="left" w:leader="none"/>
        </w:tabs>
        <w:spacing w:line="240" w:lineRule="auto" w:before="48" w:after="0"/>
        <w:ind w:left="3687" w:right="1449" w:hanging="308"/>
        <w:jc w:val="left"/>
        <w:rPr>
          <w:sz w:val="17"/>
        </w:rPr>
      </w:pPr>
      <w:r>
        <w:rPr>
          <w:sz w:val="17"/>
        </w:rPr>
        <w:t>Esquemas</w:t>
      </w:r>
      <w:r>
        <w:rPr>
          <w:spacing w:val="-1"/>
          <w:sz w:val="17"/>
        </w:rPr>
        <w:t> </w:t>
      </w:r>
      <w:r>
        <w:rPr>
          <w:sz w:val="17"/>
        </w:rPr>
        <w:t>unifilares.</w:t>
      </w:r>
    </w:p>
    <w:p>
      <w:pPr>
        <w:pStyle w:val="ListParagraph"/>
        <w:numPr>
          <w:ilvl w:val="3"/>
          <w:numId w:val="39"/>
        </w:numPr>
        <w:tabs>
          <w:tab w:pos="307" w:val="left" w:leader="none"/>
          <w:tab w:pos="3688" w:val="left" w:leader="none"/>
        </w:tabs>
        <w:spacing w:line="240" w:lineRule="auto" w:before="51" w:after="0"/>
        <w:ind w:left="3687" w:right="1299" w:hanging="308"/>
        <w:jc w:val="left"/>
        <w:rPr>
          <w:sz w:val="17"/>
        </w:rPr>
      </w:pPr>
      <w:r>
        <w:rPr>
          <w:sz w:val="17"/>
        </w:rPr>
        <w:t>Esquemas de</w:t>
      </w:r>
      <w:r>
        <w:rPr>
          <w:spacing w:val="-2"/>
          <w:sz w:val="17"/>
        </w:rPr>
        <w:t> </w:t>
      </w:r>
      <w:r>
        <w:rPr>
          <w:sz w:val="17"/>
        </w:rPr>
        <w:t>bloques.</w:t>
      </w:r>
    </w:p>
    <w:p>
      <w:pPr>
        <w:pStyle w:val="ListParagraph"/>
        <w:numPr>
          <w:ilvl w:val="3"/>
          <w:numId w:val="39"/>
        </w:numPr>
        <w:tabs>
          <w:tab w:pos="3687" w:val="left" w:leader="none"/>
          <w:tab w:pos="3688" w:val="left" w:leader="none"/>
        </w:tabs>
        <w:spacing w:line="240" w:lineRule="auto" w:before="50" w:after="0"/>
        <w:ind w:left="3687" w:right="0" w:hanging="308"/>
        <w:jc w:val="left"/>
        <w:rPr>
          <w:sz w:val="17"/>
        </w:rPr>
      </w:pPr>
      <w:r>
        <w:rPr>
          <w:sz w:val="17"/>
        </w:rPr>
        <w:t>Esquemas de sistemas de</w:t>
      </w:r>
      <w:r>
        <w:rPr>
          <w:spacing w:val="-1"/>
          <w:sz w:val="17"/>
        </w:rPr>
        <w:t> </w:t>
      </w:r>
      <w:r>
        <w:rPr>
          <w:sz w:val="17"/>
        </w:rPr>
        <w:t>comunicación.</w:t>
      </w:r>
    </w:p>
    <w:p>
      <w:pPr>
        <w:pStyle w:val="ListParagraph"/>
        <w:numPr>
          <w:ilvl w:val="3"/>
          <w:numId w:val="39"/>
        </w:numPr>
        <w:tabs>
          <w:tab w:pos="3687" w:val="left" w:leader="none"/>
          <w:tab w:pos="3688" w:val="left" w:leader="none"/>
        </w:tabs>
        <w:spacing w:line="240" w:lineRule="auto" w:before="50" w:after="0"/>
        <w:ind w:left="3687" w:right="1092" w:hanging="308"/>
        <w:jc w:val="left"/>
        <w:rPr>
          <w:sz w:val="17"/>
        </w:rPr>
      </w:pPr>
      <w:r>
        <w:rPr>
          <w:sz w:val="17"/>
        </w:rPr>
        <w:t>Esquemas neumáticos e hidráulicos aplicados al control de movimiento.</w:t>
      </w:r>
    </w:p>
    <w:p>
      <w:pPr>
        <w:pStyle w:val="ListParagraph"/>
        <w:numPr>
          <w:ilvl w:val="3"/>
          <w:numId w:val="39"/>
        </w:numPr>
        <w:tabs>
          <w:tab w:pos="307" w:val="left" w:leader="none"/>
          <w:tab w:pos="3688" w:val="left" w:leader="none"/>
        </w:tabs>
        <w:spacing w:line="240" w:lineRule="auto" w:before="50" w:after="0"/>
        <w:ind w:left="3687" w:right="1251" w:hanging="308"/>
        <w:jc w:val="left"/>
        <w:rPr>
          <w:sz w:val="17"/>
        </w:rPr>
      </w:pPr>
      <w:r>
        <w:rPr>
          <w:sz w:val="17"/>
        </w:rPr>
        <w:t>Esquemas de</w:t>
      </w:r>
      <w:r>
        <w:rPr>
          <w:spacing w:val="-2"/>
          <w:sz w:val="17"/>
        </w:rPr>
        <w:t> </w:t>
      </w:r>
      <w:r>
        <w:rPr>
          <w:sz w:val="17"/>
        </w:rPr>
        <w:t>potencia.</w:t>
      </w:r>
    </w:p>
    <w:p>
      <w:pPr>
        <w:pStyle w:val="ListParagraph"/>
        <w:numPr>
          <w:ilvl w:val="3"/>
          <w:numId w:val="39"/>
        </w:numPr>
        <w:tabs>
          <w:tab w:pos="307" w:val="left" w:leader="none"/>
          <w:tab w:pos="3688" w:val="left" w:leader="none"/>
        </w:tabs>
        <w:spacing w:line="240" w:lineRule="auto" w:before="48" w:after="0"/>
        <w:ind w:left="3687" w:right="1441" w:hanging="308"/>
        <w:jc w:val="left"/>
        <w:rPr>
          <w:sz w:val="17"/>
        </w:rPr>
      </w:pPr>
      <w:r>
        <w:rPr>
          <w:sz w:val="17"/>
        </w:rPr>
        <w:t>Esquema de</w:t>
      </w:r>
      <w:r>
        <w:rPr>
          <w:spacing w:val="-3"/>
          <w:sz w:val="17"/>
        </w:rPr>
        <w:t> </w:t>
      </w:r>
      <w:r>
        <w:rPr>
          <w:sz w:val="17"/>
        </w:rPr>
        <w:t>pilotaje.</w:t>
      </w:r>
    </w:p>
    <w:p>
      <w:pPr>
        <w:pStyle w:val="ListParagraph"/>
        <w:numPr>
          <w:ilvl w:val="0"/>
          <w:numId w:val="40"/>
        </w:numPr>
        <w:tabs>
          <w:tab w:pos="2169" w:val="left" w:leader="none"/>
          <w:tab w:pos="2170" w:val="left" w:leader="none"/>
        </w:tabs>
        <w:spacing w:line="240" w:lineRule="auto" w:before="50" w:after="0"/>
        <w:ind w:left="2169" w:right="1093" w:hanging="308"/>
        <w:jc w:val="left"/>
        <w:rPr>
          <w:sz w:val="17"/>
        </w:rPr>
      </w:pPr>
      <w:r>
        <w:rPr>
          <w:sz w:val="17"/>
        </w:rPr>
        <w:t>Conexión de sensores para la captación de señales digitales y/o analógicas en entornos robotizados y de control de</w:t>
      </w:r>
      <w:r>
        <w:rPr>
          <w:spacing w:val="-1"/>
          <w:sz w:val="17"/>
        </w:rPr>
        <w:t> </w:t>
      </w:r>
      <w:r>
        <w:rPr>
          <w:sz w:val="17"/>
        </w:rPr>
        <w:t>movimiento.</w:t>
      </w:r>
    </w:p>
    <w:p>
      <w:pPr>
        <w:pStyle w:val="ListParagraph"/>
        <w:numPr>
          <w:ilvl w:val="0"/>
          <w:numId w:val="40"/>
        </w:numPr>
        <w:tabs>
          <w:tab w:pos="2169" w:val="left" w:leader="none"/>
          <w:tab w:pos="2170" w:val="left" w:leader="none"/>
        </w:tabs>
        <w:spacing w:line="240" w:lineRule="auto" w:before="50" w:after="0"/>
        <w:ind w:left="2169" w:right="1093" w:hanging="308"/>
        <w:jc w:val="left"/>
        <w:rPr>
          <w:sz w:val="17"/>
        </w:rPr>
      </w:pPr>
      <w:r>
        <w:rPr>
          <w:sz w:val="17"/>
        </w:rPr>
        <w:t>Conexión de actuadores utilizados en robótica y/o sistemas de control de movimiento: neumáticos, hidráulicos y</w:t>
      </w:r>
      <w:r>
        <w:rPr>
          <w:spacing w:val="-1"/>
          <w:sz w:val="17"/>
        </w:rPr>
        <w:t> </w:t>
      </w:r>
      <w:r>
        <w:rPr>
          <w:sz w:val="17"/>
        </w:rPr>
        <w:t>eléctricos.</w:t>
      </w:r>
    </w:p>
    <w:p>
      <w:pPr>
        <w:pStyle w:val="ListParagraph"/>
        <w:numPr>
          <w:ilvl w:val="0"/>
          <w:numId w:val="40"/>
        </w:numPr>
        <w:tabs>
          <w:tab w:pos="2169" w:val="left" w:leader="none"/>
          <w:tab w:pos="2170" w:val="left" w:leader="none"/>
        </w:tabs>
        <w:spacing w:line="240" w:lineRule="auto" w:before="50" w:after="0"/>
        <w:ind w:left="2169" w:right="0" w:hanging="308"/>
        <w:jc w:val="left"/>
        <w:rPr>
          <w:sz w:val="17"/>
        </w:rPr>
      </w:pPr>
      <w:r>
        <w:rPr>
          <w:sz w:val="17"/>
        </w:rPr>
        <w:t>Conexión de drivers en sistemas de control de</w:t>
      </w:r>
      <w:r>
        <w:rPr>
          <w:spacing w:val="-5"/>
          <w:sz w:val="17"/>
        </w:rPr>
        <w:t> </w:t>
      </w:r>
      <w:r>
        <w:rPr>
          <w:sz w:val="17"/>
        </w:rPr>
        <w:t>movimiento.</w:t>
      </w:r>
    </w:p>
    <w:p>
      <w:pPr>
        <w:pStyle w:val="ListParagraph"/>
        <w:numPr>
          <w:ilvl w:val="0"/>
          <w:numId w:val="40"/>
        </w:numPr>
        <w:tabs>
          <w:tab w:pos="2169" w:val="left" w:leader="none"/>
          <w:tab w:pos="2170" w:val="left" w:leader="none"/>
        </w:tabs>
        <w:spacing w:line="240" w:lineRule="auto" w:before="48" w:after="0"/>
        <w:ind w:left="2169" w:right="0" w:hanging="308"/>
        <w:jc w:val="left"/>
        <w:rPr>
          <w:sz w:val="17"/>
        </w:rPr>
      </w:pPr>
      <w:r>
        <w:rPr>
          <w:sz w:val="17"/>
        </w:rPr>
        <w:t>Conexión de dispositivos y módulos de seguridad en entornos robotizados.</w:t>
      </w:r>
    </w:p>
    <w:p>
      <w:pPr>
        <w:pStyle w:val="ListParagraph"/>
        <w:numPr>
          <w:ilvl w:val="0"/>
          <w:numId w:val="40"/>
        </w:numPr>
        <w:tabs>
          <w:tab w:pos="2169" w:val="left" w:leader="none"/>
          <w:tab w:pos="2170" w:val="left" w:leader="none"/>
        </w:tabs>
        <w:spacing w:line="240" w:lineRule="auto" w:before="50" w:after="0"/>
        <w:ind w:left="2169" w:right="0" w:hanging="308"/>
        <w:jc w:val="left"/>
        <w:rPr>
          <w:sz w:val="17"/>
        </w:rPr>
      </w:pPr>
      <w:r>
        <w:rPr>
          <w:sz w:val="17"/>
        </w:rPr>
        <w:t>Representación de secuencias y diagramas de</w:t>
      </w:r>
      <w:r>
        <w:rPr>
          <w:spacing w:val="-4"/>
          <w:sz w:val="17"/>
        </w:rPr>
        <w:t> </w:t>
      </w:r>
      <w:r>
        <w:rPr>
          <w:sz w:val="17"/>
        </w:rPr>
        <w:t>flujo.</w:t>
      </w:r>
    </w:p>
    <w:p>
      <w:pPr>
        <w:pStyle w:val="ListParagraph"/>
        <w:numPr>
          <w:ilvl w:val="0"/>
          <w:numId w:val="40"/>
        </w:numPr>
        <w:tabs>
          <w:tab w:pos="2169" w:val="left" w:leader="none"/>
          <w:tab w:pos="2170" w:val="left" w:leader="none"/>
        </w:tabs>
        <w:spacing w:line="240" w:lineRule="auto" w:before="50" w:after="0"/>
        <w:ind w:left="2169" w:right="0" w:hanging="308"/>
        <w:jc w:val="left"/>
        <w:rPr>
          <w:sz w:val="17"/>
        </w:rPr>
      </w:pPr>
      <w:r>
        <w:rPr>
          <w:sz w:val="17"/>
        </w:rPr>
        <w:t>Reglamentación vigente.</w:t>
      </w:r>
      <w:r>
        <w:rPr>
          <w:spacing w:val="1"/>
          <w:sz w:val="17"/>
        </w:rPr>
        <w:t> </w:t>
      </w:r>
      <w:r>
        <w:rPr>
          <w:sz w:val="17"/>
        </w:rPr>
        <w:t>REBT</w:t>
      </w:r>
    </w:p>
    <w:p>
      <w:pPr>
        <w:pStyle w:val="BodyText"/>
        <w:spacing w:before="10"/>
        <w:rPr>
          <w:sz w:val="16"/>
        </w:rPr>
      </w:pPr>
    </w:p>
    <w:p>
      <w:pPr>
        <w:pStyle w:val="BodyText"/>
        <w:spacing w:before="1"/>
        <w:ind w:left="1256"/>
      </w:pPr>
      <w:r>
        <w:rPr/>
        <w:t>Programación de robots y sistemas de control de movimiento:</w:t>
      </w:r>
    </w:p>
    <w:p>
      <w:pPr>
        <w:pStyle w:val="ListParagraph"/>
        <w:numPr>
          <w:ilvl w:val="1"/>
          <w:numId w:val="40"/>
        </w:numPr>
        <w:tabs>
          <w:tab w:pos="2774" w:val="left" w:leader="none"/>
          <w:tab w:pos="2775" w:val="left" w:leader="none"/>
        </w:tabs>
        <w:spacing w:line="240" w:lineRule="auto" w:before="48" w:after="0"/>
        <w:ind w:left="2774" w:right="0" w:hanging="308"/>
        <w:jc w:val="left"/>
        <w:rPr>
          <w:sz w:val="17"/>
        </w:rPr>
      </w:pPr>
      <w:r>
        <w:rPr>
          <w:sz w:val="17"/>
        </w:rPr>
        <w:t>Posicionamiento de robots. Programación por guiado. Programación textual.</w:t>
      </w:r>
    </w:p>
    <w:p>
      <w:pPr>
        <w:pStyle w:val="ListParagraph"/>
        <w:numPr>
          <w:ilvl w:val="1"/>
          <w:numId w:val="40"/>
        </w:numPr>
        <w:tabs>
          <w:tab w:pos="2774" w:val="left" w:leader="none"/>
          <w:tab w:pos="2775" w:val="left" w:leader="none"/>
        </w:tabs>
        <w:spacing w:line="240" w:lineRule="auto" w:before="50" w:after="0"/>
        <w:ind w:left="2774" w:right="0" w:hanging="308"/>
        <w:jc w:val="left"/>
        <w:rPr>
          <w:sz w:val="17"/>
        </w:rPr>
      </w:pPr>
      <w:r>
        <w:rPr>
          <w:sz w:val="17"/>
        </w:rPr>
        <w:t>Operaciones lógicas aplicadas a la programación de</w:t>
      </w:r>
      <w:r>
        <w:rPr>
          <w:spacing w:val="1"/>
          <w:sz w:val="17"/>
        </w:rPr>
        <w:t> </w:t>
      </w:r>
      <w:r>
        <w:rPr>
          <w:sz w:val="17"/>
        </w:rPr>
        <w:t>robots.</w:t>
      </w:r>
    </w:p>
    <w:p>
      <w:pPr>
        <w:pStyle w:val="ListParagraph"/>
        <w:numPr>
          <w:ilvl w:val="1"/>
          <w:numId w:val="40"/>
        </w:numPr>
        <w:tabs>
          <w:tab w:pos="2774" w:val="left" w:leader="none"/>
          <w:tab w:pos="2775" w:val="left" w:leader="none"/>
        </w:tabs>
        <w:spacing w:line="240" w:lineRule="auto" w:before="50" w:after="0"/>
        <w:ind w:left="2774" w:right="1092" w:hanging="308"/>
        <w:jc w:val="left"/>
        <w:rPr>
          <w:sz w:val="17"/>
        </w:rPr>
      </w:pPr>
      <w:r>
        <w:rPr>
          <w:sz w:val="17"/>
        </w:rPr>
        <w:t>Lenguajes de programación de robots. Control de entradas/salidas. Programación condicional. Programación estructurada. Tratamiento de</w:t>
      </w:r>
      <w:r>
        <w:rPr>
          <w:spacing w:val="2"/>
          <w:sz w:val="17"/>
        </w:rPr>
        <w:t> </w:t>
      </w:r>
      <w:r>
        <w:rPr>
          <w:sz w:val="17"/>
        </w:rPr>
        <w:t>datos.</w:t>
      </w:r>
    </w:p>
    <w:p>
      <w:pPr>
        <w:pStyle w:val="ListParagraph"/>
        <w:numPr>
          <w:ilvl w:val="1"/>
          <w:numId w:val="40"/>
        </w:numPr>
        <w:tabs>
          <w:tab w:pos="2774" w:val="left" w:leader="none"/>
          <w:tab w:pos="2775" w:val="left" w:leader="none"/>
        </w:tabs>
        <w:spacing w:line="240" w:lineRule="auto" w:before="50" w:after="0"/>
        <w:ind w:left="2774" w:right="0" w:hanging="307"/>
        <w:jc w:val="left"/>
        <w:rPr>
          <w:sz w:val="17"/>
        </w:rPr>
      </w:pPr>
      <w:r>
        <w:rPr>
          <w:sz w:val="17"/>
        </w:rPr>
        <w:t>Programación secuencial. Diagramas de flujo y gráficos</w:t>
      </w:r>
      <w:r>
        <w:rPr>
          <w:spacing w:val="-4"/>
          <w:sz w:val="17"/>
        </w:rPr>
        <w:t> </w:t>
      </w:r>
      <w:r>
        <w:rPr>
          <w:sz w:val="17"/>
        </w:rPr>
        <w:t>secuenciales.</w:t>
      </w:r>
    </w:p>
    <w:p>
      <w:pPr>
        <w:pStyle w:val="ListParagraph"/>
        <w:numPr>
          <w:ilvl w:val="1"/>
          <w:numId w:val="40"/>
        </w:numPr>
        <w:tabs>
          <w:tab w:pos="2774" w:val="left" w:leader="none"/>
          <w:tab w:pos="2775" w:val="left" w:leader="none"/>
        </w:tabs>
        <w:spacing w:line="240" w:lineRule="auto" w:before="50" w:after="0"/>
        <w:ind w:left="2774" w:right="0" w:hanging="307"/>
        <w:jc w:val="left"/>
        <w:rPr>
          <w:sz w:val="17"/>
        </w:rPr>
      </w:pPr>
      <w:r>
        <w:rPr>
          <w:sz w:val="17"/>
        </w:rPr>
        <w:t>Programación de sistemas de control de</w:t>
      </w:r>
      <w:r>
        <w:rPr>
          <w:spacing w:val="-5"/>
          <w:sz w:val="17"/>
        </w:rPr>
        <w:t> </w:t>
      </w:r>
      <w:r>
        <w:rPr>
          <w:sz w:val="17"/>
        </w:rPr>
        <w:t>movimiento.</w:t>
      </w:r>
    </w:p>
    <w:p>
      <w:pPr>
        <w:pStyle w:val="BodyText"/>
        <w:spacing w:before="6"/>
        <w:rPr>
          <w:sz w:val="25"/>
        </w:rPr>
      </w:pPr>
    </w:p>
    <w:p>
      <w:pPr>
        <w:pStyle w:val="BodyText"/>
        <w:spacing w:before="1"/>
        <w:ind w:left="105" w:right="1568"/>
        <w:jc w:val="center"/>
      </w:pPr>
      <w:r>
        <w:rPr/>
        <w:t>Verificación del funcionamiento de robots y/o sistemas de control de movimiento:</w:t>
      </w:r>
    </w:p>
    <w:p>
      <w:pPr>
        <w:pStyle w:val="ListParagraph"/>
        <w:numPr>
          <w:ilvl w:val="0"/>
          <w:numId w:val="41"/>
        </w:numPr>
        <w:tabs>
          <w:tab w:pos="2466" w:val="left" w:leader="none"/>
          <w:tab w:pos="2467" w:val="left" w:leader="none"/>
        </w:tabs>
        <w:spacing w:line="240" w:lineRule="auto" w:before="50" w:after="0"/>
        <w:ind w:left="2477" w:right="0" w:hanging="308"/>
        <w:jc w:val="left"/>
        <w:rPr>
          <w:sz w:val="17"/>
        </w:rPr>
      </w:pPr>
      <w:r>
        <w:rPr>
          <w:sz w:val="17"/>
        </w:rPr>
        <w:t>Técnicas de verificación. Conexiones y</w:t>
      </w:r>
      <w:r>
        <w:rPr>
          <w:spacing w:val="-2"/>
          <w:sz w:val="17"/>
        </w:rPr>
        <w:t> </w:t>
      </w:r>
      <w:r>
        <w:rPr>
          <w:sz w:val="17"/>
        </w:rPr>
        <w:t>funcionamiento.</w:t>
      </w:r>
    </w:p>
    <w:p>
      <w:pPr>
        <w:pStyle w:val="ListParagraph"/>
        <w:numPr>
          <w:ilvl w:val="0"/>
          <w:numId w:val="41"/>
        </w:numPr>
        <w:tabs>
          <w:tab w:pos="2466" w:val="left" w:leader="none"/>
          <w:tab w:pos="2467" w:val="left" w:leader="none"/>
        </w:tabs>
        <w:spacing w:line="240" w:lineRule="auto" w:before="50" w:after="0"/>
        <w:ind w:left="2477" w:right="1089" w:hanging="308"/>
        <w:jc w:val="left"/>
        <w:rPr>
          <w:sz w:val="17"/>
        </w:rPr>
      </w:pPr>
      <w:r>
        <w:rPr>
          <w:sz w:val="17"/>
        </w:rPr>
        <w:t>Monitorización de programas. Visualización de variables. Ejecución de programas paso a paso, cíclicos y de forma continuada, entre</w:t>
      </w:r>
      <w:r>
        <w:rPr>
          <w:spacing w:val="-2"/>
          <w:sz w:val="17"/>
        </w:rPr>
        <w:t> </w:t>
      </w:r>
      <w:r>
        <w:rPr>
          <w:sz w:val="17"/>
        </w:rPr>
        <w:t>otros.</w:t>
      </w:r>
    </w:p>
    <w:p>
      <w:pPr>
        <w:pStyle w:val="ListParagraph"/>
        <w:numPr>
          <w:ilvl w:val="0"/>
          <w:numId w:val="41"/>
        </w:numPr>
        <w:tabs>
          <w:tab w:pos="2466" w:val="left" w:leader="none"/>
          <w:tab w:pos="2468" w:val="left" w:leader="none"/>
        </w:tabs>
        <w:spacing w:line="240" w:lineRule="auto" w:before="50" w:after="0"/>
        <w:ind w:left="2467" w:right="0" w:hanging="298"/>
        <w:jc w:val="left"/>
        <w:rPr>
          <w:sz w:val="17"/>
        </w:rPr>
      </w:pPr>
      <w:r>
        <w:rPr>
          <w:sz w:val="17"/>
        </w:rPr>
        <w:t>Instrumentos de medida. Técnicas de</w:t>
      </w:r>
      <w:r>
        <w:rPr>
          <w:spacing w:val="-2"/>
          <w:sz w:val="17"/>
        </w:rPr>
        <w:t> </w:t>
      </w:r>
      <w:r>
        <w:rPr>
          <w:sz w:val="17"/>
        </w:rPr>
        <w:t>medida.</w:t>
      </w:r>
    </w:p>
    <w:p>
      <w:pPr>
        <w:pStyle w:val="ListParagraph"/>
        <w:numPr>
          <w:ilvl w:val="0"/>
          <w:numId w:val="41"/>
        </w:numPr>
        <w:tabs>
          <w:tab w:pos="2466" w:val="left" w:leader="none"/>
          <w:tab w:pos="2468" w:val="left" w:leader="none"/>
        </w:tabs>
        <w:spacing w:line="240" w:lineRule="auto" w:before="48" w:after="0"/>
        <w:ind w:left="2467" w:right="0" w:hanging="298"/>
        <w:jc w:val="left"/>
        <w:rPr>
          <w:sz w:val="17"/>
        </w:rPr>
      </w:pPr>
      <w:r>
        <w:rPr>
          <w:sz w:val="17"/>
        </w:rPr>
        <w:t>Reglamentación vigente.</w:t>
      </w:r>
    </w:p>
    <w:p>
      <w:pPr>
        <w:pStyle w:val="BodyText"/>
        <w:spacing w:before="50"/>
        <w:ind w:left="1256"/>
      </w:pPr>
      <w:r>
        <w:rPr/>
        <w:t>Reparación de averías en entornos industriales robotizados y/o de control del movimiento:</w:t>
      </w:r>
    </w:p>
    <w:p>
      <w:pPr>
        <w:spacing w:after="0"/>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2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41"/>
        </w:numPr>
        <w:tabs>
          <w:tab w:pos="2466" w:val="left" w:leader="none"/>
          <w:tab w:pos="2467" w:val="left" w:leader="none"/>
        </w:tabs>
        <w:spacing w:line="240" w:lineRule="auto" w:before="98" w:after="0"/>
        <w:ind w:left="2466" w:right="0" w:hanging="298"/>
        <w:jc w:val="left"/>
        <w:rPr>
          <w:sz w:val="17"/>
        </w:rPr>
      </w:pPr>
      <w:r>
        <w:rPr>
          <w:sz w:val="17"/>
        </w:rPr>
        <w:t>Diagnóstico y localización averías: técnicas de</w:t>
      </w:r>
      <w:r>
        <w:rPr>
          <w:spacing w:val="1"/>
          <w:sz w:val="17"/>
        </w:rPr>
        <w:t> </w:t>
      </w:r>
      <w:r>
        <w:rPr>
          <w:sz w:val="17"/>
        </w:rPr>
        <w:t>actuación.</w:t>
      </w:r>
    </w:p>
    <w:p>
      <w:pPr>
        <w:pStyle w:val="ListParagraph"/>
        <w:numPr>
          <w:ilvl w:val="0"/>
          <w:numId w:val="41"/>
        </w:numPr>
        <w:tabs>
          <w:tab w:pos="2466" w:val="left" w:leader="none"/>
          <w:tab w:pos="2467" w:val="left" w:leader="none"/>
        </w:tabs>
        <w:spacing w:line="237" w:lineRule="auto" w:before="52" w:after="0"/>
        <w:ind w:left="2476" w:right="1093" w:hanging="308"/>
        <w:jc w:val="left"/>
        <w:rPr>
          <w:sz w:val="17"/>
        </w:rPr>
      </w:pPr>
      <w:r>
        <w:rPr>
          <w:sz w:val="17"/>
        </w:rPr>
        <w:t>Técnicas de monitorización y ejecución de programas. Visualización del estado de variables. Ejecución de programas paso a paso, cíclicos y de forma</w:t>
      </w:r>
      <w:r>
        <w:rPr>
          <w:spacing w:val="-7"/>
          <w:sz w:val="17"/>
        </w:rPr>
        <w:t> </w:t>
      </w:r>
      <w:r>
        <w:rPr>
          <w:sz w:val="17"/>
        </w:rPr>
        <w:t>continuada.</w:t>
      </w:r>
    </w:p>
    <w:p>
      <w:pPr>
        <w:pStyle w:val="ListParagraph"/>
        <w:numPr>
          <w:ilvl w:val="0"/>
          <w:numId w:val="41"/>
        </w:numPr>
        <w:tabs>
          <w:tab w:pos="2466" w:val="left" w:leader="none"/>
          <w:tab w:pos="2467" w:val="left" w:leader="none"/>
        </w:tabs>
        <w:spacing w:line="240" w:lineRule="auto" w:before="50" w:after="0"/>
        <w:ind w:left="2466" w:right="0" w:hanging="298"/>
        <w:jc w:val="left"/>
        <w:rPr>
          <w:sz w:val="17"/>
        </w:rPr>
      </w:pPr>
      <w:r>
        <w:rPr>
          <w:sz w:val="17"/>
        </w:rPr>
        <w:t>Registros de averías.</w:t>
      </w:r>
    </w:p>
    <w:p>
      <w:pPr>
        <w:pStyle w:val="ListParagraph"/>
        <w:numPr>
          <w:ilvl w:val="0"/>
          <w:numId w:val="41"/>
        </w:numPr>
        <w:tabs>
          <w:tab w:pos="2466" w:val="left" w:leader="none"/>
          <w:tab w:pos="2467" w:val="left" w:leader="none"/>
        </w:tabs>
        <w:spacing w:line="240" w:lineRule="auto" w:before="50" w:after="0"/>
        <w:ind w:left="2466" w:right="0" w:hanging="298"/>
        <w:jc w:val="left"/>
        <w:rPr>
          <w:sz w:val="17"/>
        </w:rPr>
      </w:pPr>
      <w:r>
        <w:rPr>
          <w:sz w:val="17"/>
        </w:rPr>
        <w:t>Reglamentación vigente.</w:t>
      </w:r>
    </w:p>
    <w:p>
      <w:pPr>
        <w:pStyle w:val="BodyText"/>
        <w:rPr>
          <w:sz w:val="18"/>
        </w:rPr>
      </w:pPr>
    </w:p>
    <w:p>
      <w:pPr>
        <w:pStyle w:val="BodyText"/>
        <w:spacing w:before="3"/>
        <w:rPr>
          <w:sz w:val="20"/>
        </w:rPr>
      </w:pPr>
    </w:p>
    <w:p>
      <w:pPr>
        <w:pStyle w:val="Heading4"/>
        <w:rPr>
          <w:i/>
        </w:rPr>
      </w:pPr>
      <w:r>
        <w:rPr>
          <w:i/>
        </w:rPr>
        <w:t>Orientaciones pedagógicas.</w:t>
      </w:r>
    </w:p>
    <w:p>
      <w:pPr>
        <w:pStyle w:val="BodyText"/>
        <w:spacing w:before="99"/>
        <w:ind w:left="1255" w:right="1182"/>
      </w:pPr>
      <w:r>
        <w:rPr/>
        <w:t>Este módulo profesional contiene la formación necesaria para desarrollar proyectos de control secuencial, de aplicación en sistemas de control de movimiento y/o robótica industrial.</w:t>
      </w:r>
    </w:p>
    <w:p>
      <w:pPr>
        <w:pStyle w:val="BodyText"/>
        <w:spacing w:before="100"/>
        <w:ind w:left="1255"/>
      </w:pPr>
      <w:r>
        <w:rPr/>
        <w:t>El desarrollo de este tipo de proyectos incluye aspectos como:</w:t>
      </w:r>
    </w:p>
    <w:p>
      <w:pPr>
        <w:pStyle w:val="ListParagraph"/>
        <w:numPr>
          <w:ilvl w:val="0"/>
          <w:numId w:val="42"/>
        </w:numPr>
        <w:tabs>
          <w:tab w:pos="2044" w:val="left" w:leader="none"/>
        </w:tabs>
        <w:spacing w:line="237" w:lineRule="auto" w:before="103" w:after="0"/>
        <w:ind w:left="1860" w:right="1092" w:firstLine="0"/>
        <w:jc w:val="left"/>
        <w:rPr>
          <w:sz w:val="17"/>
        </w:rPr>
      </w:pPr>
      <w:r>
        <w:rPr>
          <w:sz w:val="17"/>
        </w:rPr>
        <w:t>La identificación de los elementos eléctricos y mecánicos que forman los sistemas de control de movimiento (</w:t>
      </w:r>
      <w:r>
        <w:rPr>
          <w:i/>
          <w:sz w:val="17"/>
        </w:rPr>
        <w:t>motion </w:t>
      </w:r>
      <w:r>
        <w:rPr>
          <w:sz w:val="17"/>
        </w:rPr>
        <w:t>control) y robótica</w:t>
      </w:r>
      <w:r>
        <w:rPr>
          <w:spacing w:val="-6"/>
          <w:sz w:val="17"/>
        </w:rPr>
        <w:t> </w:t>
      </w:r>
      <w:r>
        <w:rPr>
          <w:sz w:val="17"/>
        </w:rPr>
        <w:t>industrial.</w:t>
      </w:r>
    </w:p>
    <w:p>
      <w:pPr>
        <w:pStyle w:val="ListParagraph"/>
        <w:numPr>
          <w:ilvl w:val="0"/>
          <w:numId w:val="42"/>
        </w:numPr>
        <w:tabs>
          <w:tab w:pos="2019" w:val="left" w:leader="none"/>
        </w:tabs>
        <w:spacing w:line="240" w:lineRule="auto" w:before="100" w:after="0"/>
        <w:ind w:left="1860" w:right="1093" w:firstLine="0"/>
        <w:jc w:val="left"/>
        <w:rPr>
          <w:sz w:val="17"/>
        </w:rPr>
      </w:pPr>
      <w:r>
        <w:rPr>
          <w:sz w:val="17"/>
        </w:rPr>
        <w:t>Identificación de los sistemas de sensorización y percepción en un entorno robotizado y/o  de control de</w:t>
      </w:r>
      <w:r>
        <w:rPr>
          <w:spacing w:val="-4"/>
          <w:sz w:val="17"/>
        </w:rPr>
        <w:t> </w:t>
      </w:r>
      <w:r>
        <w:rPr>
          <w:sz w:val="17"/>
        </w:rPr>
        <w:t>movimiento.</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El desarrollo e interpretación de esquemas de bloques y de</w:t>
      </w:r>
      <w:r>
        <w:rPr>
          <w:spacing w:val="-3"/>
          <w:sz w:val="17"/>
        </w:rPr>
        <w:t> </w:t>
      </w:r>
      <w:r>
        <w:rPr>
          <w:sz w:val="17"/>
        </w:rPr>
        <w:t>conexión.</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La conexión y montaje de elementos de captación y</w:t>
      </w:r>
      <w:r>
        <w:rPr>
          <w:spacing w:val="-2"/>
          <w:sz w:val="17"/>
        </w:rPr>
        <w:t> </w:t>
      </w:r>
      <w:r>
        <w:rPr>
          <w:sz w:val="17"/>
        </w:rPr>
        <w:t>actuación.</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El establecimiento de las secuencias de</w:t>
      </w:r>
      <w:r>
        <w:rPr>
          <w:spacing w:val="-2"/>
          <w:sz w:val="17"/>
        </w:rPr>
        <w:t> </w:t>
      </w:r>
      <w:r>
        <w:rPr>
          <w:sz w:val="17"/>
        </w:rPr>
        <w:t>control.</w:t>
      </w:r>
    </w:p>
    <w:p>
      <w:pPr>
        <w:pStyle w:val="ListParagraph"/>
        <w:numPr>
          <w:ilvl w:val="0"/>
          <w:numId w:val="42"/>
        </w:numPr>
        <w:tabs>
          <w:tab w:pos="2050" w:val="left" w:leader="none"/>
        </w:tabs>
        <w:spacing w:line="237" w:lineRule="auto" w:before="102" w:after="0"/>
        <w:ind w:left="1860" w:right="1094" w:firstLine="0"/>
        <w:jc w:val="left"/>
        <w:rPr>
          <w:sz w:val="17"/>
        </w:rPr>
      </w:pPr>
      <w:r>
        <w:rPr>
          <w:sz w:val="17"/>
        </w:rPr>
        <w:t>La configuración y programación de los equipos de control de movimiento y/o robots industriales.</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La verificación de la puesta en</w:t>
      </w:r>
      <w:r>
        <w:rPr>
          <w:spacing w:val="3"/>
          <w:sz w:val="17"/>
        </w:rPr>
        <w:t> </w:t>
      </w:r>
      <w:r>
        <w:rPr>
          <w:sz w:val="17"/>
        </w:rPr>
        <w:t>servicio.</w:t>
      </w:r>
    </w:p>
    <w:p>
      <w:pPr>
        <w:pStyle w:val="BodyText"/>
        <w:spacing w:before="101"/>
        <w:ind w:left="1255"/>
      </w:pPr>
      <w:r>
        <w:rPr/>
        <w:t>Las actividades profesionales asociadas a esta función se aplican en:</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La selección de equipos para el control de movimiento y/o robótica</w:t>
      </w:r>
      <w:r>
        <w:rPr>
          <w:spacing w:val="-3"/>
          <w:sz w:val="17"/>
        </w:rPr>
        <w:t> </w:t>
      </w:r>
      <w:r>
        <w:rPr>
          <w:sz w:val="17"/>
        </w:rPr>
        <w:t>industrial.</w:t>
      </w:r>
    </w:p>
    <w:p>
      <w:pPr>
        <w:pStyle w:val="ListParagraph"/>
        <w:numPr>
          <w:ilvl w:val="0"/>
          <w:numId w:val="42"/>
        </w:numPr>
        <w:tabs>
          <w:tab w:pos="2031" w:val="left" w:leader="none"/>
        </w:tabs>
        <w:spacing w:line="240" w:lineRule="auto" w:before="101" w:after="0"/>
        <w:ind w:left="1860" w:right="1093" w:firstLine="0"/>
        <w:jc w:val="left"/>
        <w:rPr>
          <w:sz w:val="17"/>
        </w:rPr>
      </w:pPr>
      <w:r>
        <w:rPr>
          <w:sz w:val="17"/>
        </w:rPr>
        <w:t>Desarrollo de esquemas del entorno en sistemas de control del movimiento y/o robótica industrial.</w:t>
      </w:r>
    </w:p>
    <w:p>
      <w:pPr>
        <w:pStyle w:val="ListParagraph"/>
        <w:numPr>
          <w:ilvl w:val="0"/>
          <w:numId w:val="42"/>
        </w:numPr>
        <w:tabs>
          <w:tab w:pos="2003" w:val="left" w:leader="none"/>
        </w:tabs>
        <w:spacing w:line="240" w:lineRule="auto" w:before="98" w:after="0"/>
        <w:ind w:left="2002" w:right="0" w:hanging="142"/>
        <w:jc w:val="left"/>
        <w:rPr>
          <w:sz w:val="17"/>
        </w:rPr>
      </w:pPr>
      <w:r>
        <w:rPr>
          <w:sz w:val="17"/>
        </w:rPr>
        <w:t>Conexión de sensores y actuadores en entornos</w:t>
      </w:r>
      <w:r>
        <w:rPr>
          <w:spacing w:val="3"/>
          <w:sz w:val="17"/>
        </w:rPr>
        <w:t> </w:t>
      </w:r>
      <w:r>
        <w:rPr>
          <w:sz w:val="17"/>
        </w:rPr>
        <w:t>robotizados.</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El desarrollo de programas de control para robótica y/o el control de</w:t>
      </w:r>
      <w:r>
        <w:rPr>
          <w:spacing w:val="-4"/>
          <w:sz w:val="17"/>
        </w:rPr>
        <w:t> </w:t>
      </w:r>
      <w:r>
        <w:rPr>
          <w:sz w:val="17"/>
        </w:rPr>
        <w:t>movimiento.</w:t>
      </w:r>
    </w:p>
    <w:p>
      <w:pPr>
        <w:pStyle w:val="ListParagraph"/>
        <w:numPr>
          <w:ilvl w:val="0"/>
          <w:numId w:val="42"/>
        </w:numPr>
        <w:tabs>
          <w:tab w:pos="2003" w:val="left" w:leader="none"/>
        </w:tabs>
        <w:spacing w:line="240" w:lineRule="auto" w:before="101" w:after="0"/>
        <w:ind w:left="2002" w:right="0" w:hanging="142"/>
        <w:jc w:val="left"/>
        <w:rPr>
          <w:sz w:val="17"/>
        </w:rPr>
      </w:pPr>
      <w:r>
        <w:rPr>
          <w:sz w:val="17"/>
        </w:rPr>
        <w:t>La verificación del funcionamiento de la automatización y de los sistemas</w:t>
      </w:r>
      <w:r>
        <w:rPr>
          <w:spacing w:val="-2"/>
          <w:sz w:val="17"/>
        </w:rPr>
        <w:t> </w:t>
      </w:r>
      <w:r>
        <w:rPr>
          <w:sz w:val="17"/>
        </w:rPr>
        <w:t>asociados.</w:t>
      </w:r>
    </w:p>
    <w:p>
      <w:pPr>
        <w:pStyle w:val="BodyText"/>
        <w:spacing w:before="101"/>
        <w:ind w:left="1255" w:right="1182"/>
      </w:pPr>
      <w:r>
        <w:rPr/>
        <w:t>La formación del módulo contribuye a alcanzar los objetivos generales a), b), c), d), e), f), g), h), i), j), k), l), m), n), o) y q) del ciclo formativo, y las competencias a), b), c), d), e) , f), g), h), i), j), k), l), m) y</w:t>
      </w:r>
    </w:p>
    <w:p>
      <w:pPr>
        <w:pStyle w:val="ListParagraph"/>
        <w:numPr>
          <w:ilvl w:val="0"/>
          <w:numId w:val="43"/>
        </w:numPr>
        <w:tabs>
          <w:tab w:pos="1455" w:val="left" w:leader="none"/>
        </w:tabs>
        <w:spacing w:line="194" w:lineRule="exact" w:before="0" w:after="0"/>
        <w:ind w:left="1454" w:right="0" w:hanging="199"/>
        <w:jc w:val="left"/>
        <w:rPr>
          <w:sz w:val="17"/>
        </w:rPr>
      </w:pPr>
      <w:r>
        <w:rPr>
          <w:sz w:val="17"/>
        </w:rPr>
        <w:t>del título.</w:t>
      </w:r>
    </w:p>
    <w:p>
      <w:pPr>
        <w:pStyle w:val="BodyText"/>
        <w:spacing w:before="99"/>
        <w:ind w:left="1255" w:right="1182"/>
      </w:pPr>
      <w:r>
        <w:rPr/>
        <w:t>Las líneas de actuación en el proceso de enseñanza aprendizaje que permiten alcanzar los objetivos del módulo versarán sobre:</w:t>
      </w:r>
    </w:p>
    <w:p>
      <w:pPr>
        <w:pStyle w:val="ListParagraph"/>
        <w:numPr>
          <w:ilvl w:val="1"/>
          <w:numId w:val="43"/>
        </w:numPr>
        <w:tabs>
          <w:tab w:pos="2013" w:val="left" w:leader="none"/>
        </w:tabs>
        <w:spacing w:line="237" w:lineRule="auto" w:before="102" w:after="0"/>
        <w:ind w:left="1860" w:right="1094" w:firstLine="0"/>
        <w:jc w:val="left"/>
        <w:rPr>
          <w:sz w:val="17"/>
        </w:rPr>
      </w:pPr>
      <w:r>
        <w:rPr>
          <w:sz w:val="17"/>
        </w:rPr>
        <w:t>La identificación de equipos eléctricos, electrónicos y mecánicos en sistemas de control de movimiento (</w:t>
      </w:r>
      <w:r>
        <w:rPr>
          <w:i/>
          <w:sz w:val="17"/>
        </w:rPr>
        <w:t>motion control</w:t>
      </w:r>
      <w:r>
        <w:rPr>
          <w:sz w:val="17"/>
        </w:rPr>
        <w:t>) y su</w:t>
      </w:r>
      <w:r>
        <w:rPr>
          <w:spacing w:val="-6"/>
          <w:sz w:val="17"/>
        </w:rPr>
        <w:t> </w:t>
      </w:r>
      <w:r>
        <w:rPr>
          <w:sz w:val="17"/>
        </w:rPr>
        <w:t>entorno.</w:t>
      </w:r>
    </w:p>
    <w:p>
      <w:pPr>
        <w:pStyle w:val="ListParagraph"/>
        <w:numPr>
          <w:ilvl w:val="1"/>
          <w:numId w:val="43"/>
        </w:numPr>
        <w:tabs>
          <w:tab w:pos="2003" w:val="left" w:leader="none"/>
        </w:tabs>
        <w:spacing w:line="240" w:lineRule="auto" w:before="103" w:after="0"/>
        <w:ind w:left="2002" w:right="0" w:hanging="142"/>
        <w:jc w:val="left"/>
        <w:rPr>
          <w:sz w:val="17"/>
        </w:rPr>
      </w:pPr>
      <w:r>
        <w:rPr>
          <w:sz w:val="17"/>
        </w:rPr>
        <w:t>La elaboración e interpretación esquemas de bloques y de</w:t>
      </w:r>
      <w:r>
        <w:rPr>
          <w:spacing w:val="-1"/>
          <w:sz w:val="17"/>
        </w:rPr>
        <w:t> </w:t>
      </w:r>
      <w:r>
        <w:rPr>
          <w:sz w:val="17"/>
        </w:rPr>
        <w:t>conexión.</w:t>
      </w:r>
    </w:p>
    <w:p>
      <w:pPr>
        <w:pStyle w:val="ListParagraph"/>
        <w:numPr>
          <w:ilvl w:val="1"/>
          <w:numId w:val="43"/>
        </w:numPr>
        <w:tabs>
          <w:tab w:pos="2003" w:val="left" w:leader="none"/>
        </w:tabs>
        <w:spacing w:line="240" w:lineRule="auto" w:before="99" w:after="0"/>
        <w:ind w:left="2002" w:right="0" w:hanging="142"/>
        <w:jc w:val="left"/>
        <w:rPr>
          <w:sz w:val="17"/>
        </w:rPr>
      </w:pPr>
      <w:r>
        <w:rPr>
          <w:sz w:val="17"/>
        </w:rPr>
        <w:t>La conexión de sensores y</w:t>
      </w:r>
      <w:r>
        <w:rPr>
          <w:spacing w:val="-4"/>
          <w:sz w:val="17"/>
        </w:rPr>
        <w:t> </w:t>
      </w:r>
      <w:r>
        <w:rPr>
          <w:sz w:val="17"/>
        </w:rPr>
        <w:t>actuadores.</w:t>
      </w:r>
    </w:p>
    <w:p>
      <w:pPr>
        <w:pStyle w:val="ListParagraph"/>
        <w:numPr>
          <w:ilvl w:val="1"/>
          <w:numId w:val="43"/>
        </w:numPr>
        <w:tabs>
          <w:tab w:pos="2003" w:val="left" w:leader="none"/>
        </w:tabs>
        <w:spacing w:line="240" w:lineRule="auto" w:before="101" w:after="0"/>
        <w:ind w:left="2002" w:right="0" w:hanging="142"/>
        <w:jc w:val="left"/>
        <w:rPr>
          <w:sz w:val="17"/>
        </w:rPr>
      </w:pPr>
      <w:r>
        <w:rPr>
          <w:sz w:val="17"/>
        </w:rPr>
        <w:t>La elaboración de las secuencias de</w:t>
      </w:r>
      <w:r>
        <w:rPr>
          <w:spacing w:val="1"/>
          <w:sz w:val="17"/>
        </w:rPr>
        <w:t> </w:t>
      </w:r>
      <w:r>
        <w:rPr>
          <w:sz w:val="17"/>
        </w:rPr>
        <w:t>control.</w:t>
      </w:r>
    </w:p>
    <w:p>
      <w:pPr>
        <w:pStyle w:val="ListParagraph"/>
        <w:numPr>
          <w:ilvl w:val="1"/>
          <w:numId w:val="43"/>
        </w:numPr>
        <w:tabs>
          <w:tab w:pos="2046" w:val="left" w:leader="none"/>
        </w:tabs>
        <w:spacing w:line="240" w:lineRule="auto" w:before="101" w:after="0"/>
        <w:ind w:left="1860" w:right="1094" w:firstLine="0"/>
        <w:jc w:val="left"/>
        <w:rPr>
          <w:sz w:val="17"/>
        </w:rPr>
      </w:pPr>
      <w:r>
        <w:rPr>
          <w:sz w:val="17"/>
        </w:rPr>
        <w:t>El uso de diferentes lenguajes de programación de robots y/o sistemas de control de movimiento en</w:t>
      </w:r>
      <w:r>
        <w:rPr>
          <w:spacing w:val="-1"/>
          <w:sz w:val="17"/>
        </w:rPr>
        <w:t> </w:t>
      </w:r>
      <w:r>
        <w:rPr>
          <w:sz w:val="17"/>
        </w:rPr>
        <w:t>general.</w:t>
      </w:r>
    </w:p>
    <w:p>
      <w:pPr>
        <w:pStyle w:val="ListParagraph"/>
        <w:numPr>
          <w:ilvl w:val="1"/>
          <w:numId w:val="43"/>
        </w:numPr>
        <w:tabs>
          <w:tab w:pos="2003" w:val="left" w:leader="none"/>
        </w:tabs>
        <w:spacing w:line="240" w:lineRule="auto" w:before="100" w:after="0"/>
        <w:ind w:left="2002" w:right="0" w:hanging="142"/>
        <w:jc w:val="left"/>
        <w:rPr>
          <w:sz w:val="17"/>
        </w:rPr>
      </w:pPr>
      <w:r>
        <w:rPr>
          <w:sz w:val="17"/>
        </w:rPr>
        <w:t>La localización de</w:t>
      </w:r>
      <w:r>
        <w:rPr>
          <w:spacing w:val="2"/>
          <w:sz w:val="17"/>
        </w:rPr>
        <w:t> </w:t>
      </w:r>
      <w:r>
        <w:rPr>
          <w:sz w:val="17"/>
        </w:rPr>
        <w:t>averías.</w:t>
      </w:r>
    </w:p>
    <w:p>
      <w:pPr>
        <w:pStyle w:val="ListParagraph"/>
        <w:numPr>
          <w:ilvl w:val="1"/>
          <w:numId w:val="43"/>
        </w:numPr>
        <w:tabs>
          <w:tab w:pos="2003" w:val="left" w:leader="none"/>
        </w:tabs>
        <w:spacing w:line="240" w:lineRule="auto" w:before="101" w:after="0"/>
        <w:ind w:left="2002" w:right="0" w:hanging="142"/>
        <w:jc w:val="left"/>
        <w:rPr>
          <w:sz w:val="17"/>
        </w:rPr>
      </w:pPr>
      <w:r>
        <w:rPr>
          <w:sz w:val="17"/>
        </w:rPr>
        <w:t>La verificación del funcionamiento.</w:t>
      </w:r>
    </w:p>
    <w:p>
      <w:pPr>
        <w:pStyle w:val="ListParagraph"/>
        <w:numPr>
          <w:ilvl w:val="1"/>
          <w:numId w:val="43"/>
        </w:numPr>
        <w:tabs>
          <w:tab w:pos="2003" w:val="left" w:leader="none"/>
        </w:tabs>
        <w:spacing w:line="240" w:lineRule="auto" w:before="99" w:after="0"/>
        <w:ind w:left="2002" w:right="0" w:hanging="142"/>
        <w:jc w:val="left"/>
        <w:rPr>
          <w:sz w:val="17"/>
        </w:rPr>
      </w:pPr>
      <w:r>
        <w:rPr>
          <w:sz w:val="17"/>
        </w:rPr>
        <w:t>Aplicación de las normas de seguridad en entornos de control del</w:t>
      </w:r>
      <w:r>
        <w:rPr>
          <w:spacing w:val="-6"/>
          <w:sz w:val="17"/>
        </w:rPr>
        <w:t> </w:t>
      </w:r>
      <w:r>
        <w:rPr>
          <w:sz w:val="17"/>
        </w:rPr>
        <w:t>movimiento.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1"/>
        </w:rPr>
      </w:pPr>
    </w:p>
    <w:p>
      <w:pPr>
        <w:pStyle w:val="Heading3"/>
        <w:spacing w:before="102"/>
        <w:ind w:left="3104" w:right="2941"/>
      </w:pPr>
      <w:r>
        <w:rPr/>
        <w:t>Módulo profesional: Comunicaciones Industriales Código: 0967</w:t>
      </w:r>
    </w:p>
    <w:p>
      <w:pPr>
        <w:spacing w:before="0"/>
        <w:ind w:left="3418" w:right="3256" w:firstLine="0"/>
        <w:jc w:val="center"/>
        <w:rPr>
          <w:b/>
          <w:sz w:val="17"/>
        </w:rPr>
      </w:pPr>
      <w:r>
        <w:rPr>
          <w:b/>
          <w:sz w:val="17"/>
        </w:rPr>
        <w:t>Equivalencia en créditos ECTS: 11 Duración: 147 horas</w:t>
      </w:r>
    </w:p>
    <w:p>
      <w:pPr>
        <w:pStyle w:val="BodyText"/>
        <w:spacing w:before="9"/>
        <w:rPr>
          <w:b/>
          <w:sz w:val="16"/>
        </w:rPr>
      </w:pPr>
    </w:p>
    <w:p>
      <w:pPr>
        <w:pStyle w:val="Heading4"/>
        <w:rPr>
          <w:b w:val="0"/>
          <w:i/>
        </w:rPr>
      </w:pPr>
      <w:r>
        <w:rPr>
          <w:i/>
        </w:rPr>
        <w:t>Resultados de aprendizaje y criterios de evaluación</w:t>
      </w:r>
      <w:r>
        <w:rPr>
          <w:b w:val="0"/>
          <w:i/>
        </w:rPr>
        <w:t>:</w:t>
      </w:r>
    </w:p>
    <w:p>
      <w:pPr>
        <w:pStyle w:val="BodyText"/>
        <w:spacing w:before="10"/>
        <w:rPr>
          <w:i/>
          <w:sz w:val="16"/>
        </w:rPr>
      </w:pPr>
    </w:p>
    <w:p>
      <w:pPr>
        <w:pStyle w:val="ListParagraph"/>
        <w:numPr>
          <w:ilvl w:val="0"/>
          <w:numId w:val="44"/>
        </w:numPr>
        <w:tabs>
          <w:tab w:pos="1453" w:val="left" w:leader="none"/>
        </w:tabs>
        <w:spacing w:line="240" w:lineRule="auto" w:before="0" w:after="0"/>
        <w:ind w:left="1255" w:right="1092" w:firstLine="0"/>
        <w:jc w:val="both"/>
        <w:rPr>
          <w:sz w:val="17"/>
        </w:rPr>
      </w:pPr>
      <w:r>
        <w:rPr>
          <w:sz w:val="17"/>
        </w:rPr>
        <w:t>Reconoce los sistemas de comunicación industrial y las normas físicas utilizadas, identificando los distintos elementos que los componen y relacionando su funcionamiento con las prestaciones del sistema.</w:t>
      </w:r>
    </w:p>
    <w:p>
      <w:pPr>
        <w:pStyle w:val="BodyText"/>
        <w:spacing w:before="100"/>
        <w:ind w:left="1255"/>
      </w:pPr>
      <w:r>
        <w:rPr/>
        <w:t>Criterios de evaluación:</w:t>
      </w:r>
    </w:p>
    <w:p>
      <w:pPr>
        <w:pStyle w:val="ListParagraph"/>
        <w:numPr>
          <w:ilvl w:val="1"/>
          <w:numId w:val="44"/>
        </w:numPr>
        <w:tabs>
          <w:tab w:pos="2169" w:val="left" w:leader="none"/>
        </w:tabs>
        <w:spacing w:line="240" w:lineRule="auto" w:before="99" w:after="0"/>
        <w:ind w:left="2168" w:right="1095" w:hanging="308"/>
        <w:jc w:val="left"/>
        <w:rPr>
          <w:sz w:val="17"/>
        </w:rPr>
      </w:pPr>
      <w:r>
        <w:rPr>
          <w:sz w:val="17"/>
        </w:rPr>
        <w:t>Se ha identificado la funcionalidad de los sistemas de comunicación industrial y sus posibilidades de integración e intercambio de</w:t>
      </w:r>
      <w:r>
        <w:rPr>
          <w:spacing w:val="-4"/>
          <w:sz w:val="17"/>
        </w:rPr>
        <w:t> </w:t>
      </w:r>
      <w:r>
        <w:rPr>
          <w:sz w:val="17"/>
        </w:rPr>
        <w:t>datos.</w:t>
      </w:r>
    </w:p>
    <w:p>
      <w:pPr>
        <w:pStyle w:val="ListParagraph"/>
        <w:numPr>
          <w:ilvl w:val="1"/>
          <w:numId w:val="44"/>
        </w:numPr>
        <w:tabs>
          <w:tab w:pos="2169" w:val="left" w:leader="none"/>
        </w:tabs>
        <w:spacing w:line="240" w:lineRule="auto" w:before="100" w:after="0"/>
        <w:ind w:left="2168" w:right="0" w:hanging="308"/>
        <w:jc w:val="left"/>
        <w:rPr>
          <w:sz w:val="17"/>
        </w:rPr>
      </w:pPr>
      <w:r>
        <w:rPr>
          <w:sz w:val="17"/>
        </w:rPr>
        <w:t>Se ha reconocido la estructura de un sistema de comunicación</w:t>
      </w:r>
      <w:r>
        <w:rPr>
          <w:spacing w:val="-8"/>
          <w:sz w:val="17"/>
        </w:rPr>
        <w:t> </w:t>
      </w:r>
      <w:r>
        <w:rPr>
          <w:sz w:val="17"/>
        </w:rPr>
        <w:t>industrial.</w:t>
      </w:r>
    </w:p>
    <w:p>
      <w:pPr>
        <w:pStyle w:val="ListParagraph"/>
        <w:numPr>
          <w:ilvl w:val="1"/>
          <w:numId w:val="44"/>
        </w:numPr>
        <w:tabs>
          <w:tab w:pos="2169" w:val="left" w:leader="none"/>
        </w:tabs>
        <w:spacing w:line="240" w:lineRule="auto" w:before="101" w:after="0"/>
        <w:ind w:left="2168" w:right="1091" w:hanging="308"/>
        <w:jc w:val="left"/>
        <w:rPr>
          <w:sz w:val="17"/>
        </w:rPr>
      </w:pPr>
      <w:r>
        <w:rPr>
          <w:sz w:val="17"/>
        </w:rPr>
        <w:t>Se han identificado los niveles funcionales y operativos, relacionándolos con los campos de aplicación característicos.</w:t>
      </w:r>
    </w:p>
    <w:p>
      <w:pPr>
        <w:pStyle w:val="ListParagraph"/>
        <w:numPr>
          <w:ilvl w:val="1"/>
          <w:numId w:val="44"/>
        </w:numPr>
        <w:tabs>
          <w:tab w:pos="2169" w:val="left" w:leader="none"/>
        </w:tabs>
        <w:spacing w:line="237" w:lineRule="auto" w:before="102" w:after="0"/>
        <w:ind w:left="2168" w:right="1093" w:hanging="308"/>
        <w:jc w:val="left"/>
        <w:rPr>
          <w:sz w:val="17"/>
        </w:rPr>
      </w:pPr>
      <w:r>
        <w:rPr>
          <w:sz w:val="17"/>
        </w:rPr>
        <w:t>Se han reconocido las características que determinan los entornos industriales de control distribuido y entornos CI.M (computer integrated</w:t>
      </w:r>
      <w:r>
        <w:rPr>
          <w:spacing w:val="-3"/>
          <w:sz w:val="17"/>
        </w:rPr>
        <w:t> </w:t>
      </w:r>
      <w:r>
        <w:rPr>
          <w:sz w:val="17"/>
        </w:rPr>
        <w:t>manufacturing)</w:t>
      </w:r>
    </w:p>
    <w:p>
      <w:pPr>
        <w:pStyle w:val="ListParagraph"/>
        <w:numPr>
          <w:ilvl w:val="1"/>
          <w:numId w:val="44"/>
        </w:numPr>
        <w:tabs>
          <w:tab w:pos="2169" w:val="left" w:leader="none"/>
        </w:tabs>
        <w:spacing w:line="240" w:lineRule="auto" w:before="101" w:after="0"/>
        <w:ind w:left="2168" w:right="1091" w:hanging="308"/>
        <w:jc w:val="both"/>
        <w:rPr>
          <w:sz w:val="17"/>
        </w:rPr>
      </w:pPr>
      <w:r>
        <w:rPr>
          <w:sz w:val="17"/>
        </w:rPr>
        <w:t>Se ha utilizado el modelo de referencia OSI (open system interconnection) de ISO (international standard organitation), describiendo la función de cada uno de sus niveles y la relación entre</w:t>
      </w:r>
      <w:r>
        <w:rPr>
          <w:spacing w:val="-3"/>
          <w:sz w:val="17"/>
        </w:rPr>
        <w:t> </w:t>
      </w:r>
      <w:r>
        <w:rPr>
          <w:sz w:val="17"/>
        </w:rPr>
        <w:t>ellos.</w:t>
      </w:r>
    </w:p>
    <w:p>
      <w:pPr>
        <w:pStyle w:val="ListParagraph"/>
        <w:numPr>
          <w:ilvl w:val="1"/>
          <w:numId w:val="44"/>
        </w:numPr>
        <w:tabs>
          <w:tab w:pos="2168" w:val="left" w:leader="none"/>
          <w:tab w:pos="2169" w:val="left" w:leader="none"/>
        </w:tabs>
        <w:spacing w:line="240" w:lineRule="auto" w:before="100" w:after="0"/>
        <w:ind w:left="2168" w:right="1093" w:hanging="308"/>
        <w:jc w:val="left"/>
        <w:rPr>
          <w:sz w:val="17"/>
        </w:rPr>
      </w:pPr>
      <w:r>
        <w:rPr>
          <w:sz w:val="17"/>
        </w:rPr>
        <w:t>Se han determinado las técnicas de transmisión de datos en función de la tecnología empleada.</w:t>
      </w:r>
    </w:p>
    <w:p>
      <w:pPr>
        <w:pStyle w:val="ListParagraph"/>
        <w:numPr>
          <w:ilvl w:val="1"/>
          <w:numId w:val="44"/>
        </w:numPr>
        <w:tabs>
          <w:tab w:pos="2169" w:val="left" w:leader="none"/>
        </w:tabs>
        <w:spacing w:line="240" w:lineRule="auto" w:before="98" w:after="0"/>
        <w:ind w:left="2168" w:right="1092" w:hanging="308"/>
        <w:jc w:val="left"/>
        <w:rPr>
          <w:sz w:val="17"/>
        </w:rPr>
      </w:pPr>
      <w:r>
        <w:rPr>
          <w:sz w:val="17"/>
        </w:rPr>
        <w:t>Se han utilizado los parámetros de comunicación, identificando la función que realiza en  la transmisión de datos</w:t>
      </w:r>
      <w:r>
        <w:rPr>
          <w:spacing w:val="-4"/>
          <w:sz w:val="17"/>
        </w:rPr>
        <w:t> </w:t>
      </w:r>
      <w:r>
        <w:rPr>
          <w:sz w:val="17"/>
        </w:rPr>
        <w:t>serie.</w:t>
      </w:r>
    </w:p>
    <w:p>
      <w:pPr>
        <w:pStyle w:val="ListParagraph"/>
        <w:numPr>
          <w:ilvl w:val="1"/>
          <w:numId w:val="44"/>
        </w:numPr>
        <w:tabs>
          <w:tab w:pos="2169" w:val="left" w:leader="none"/>
        </w:tabs>
        <w:spacing w:line="240" w:lineRule="auto" w:before="101" w:after="0"/>
        <w:ind w:left="2168" w:right="1092" w:hanging="308"/>
        <w:jc w:val="left"/>
        <w:rPr>
          <w:sz w:val="17"/>
        </w:rPr>
      </w:pPr>
      <w:r>
        <w:rPr>
          <w:sz w:val="17"/>
        </w:rPr>
        <w:t>Se han estudiado las normas físicas utilizadas en redes de comunicación industrial identificando los interfaces y elementos de</w:t>
      </w:r>
      <w:r>
        <w:rPr>
          <w:spacing w:val="-3"/>
          <w:sz w:val="17"/>
        </w:rPr>
        <w:t> </w:t>
      </w:r>
      <w:r>
        <w:rPr>
          <w:sz w:val="17"/>
        </w:rPr>
        <w:t>conexión.</w:t>
      </w:r>
    </w:p>
    <w:p>
      <w:pPr>
        <w:pStyle w:val="ListParagraph"/>
        <w:numPr>
          <w:ilvl w:val="1"/>
          <w:numId w:val="44"/>
        </w:numPr>
        <w:tabs>
          <w:tab w:pos="2168" w:val="left" w:leader="none"/>
          <w:tab w:pos="2169" w:val="left" w:leader="none"/>
        </w:tabs>
        <w:spacing w:line="240" w:lineRule="auto" w:before="100" w:after="0"/>
        <w:ind w:left="2168" w:right="1094" w:hanging="308"/>
        <w:jc w:val="left"/>
        <w:rPr>
          <w:sz w:val="17"/>
        </w:rPr>
      </w:pPr>
      <w:r>
        <w:rPr>
          <w:sz w:val="17"/>
        </w:rPr>
        <w:t>Se han reconocido las diferentes técnicas de control de flujo, de detección de errores y de acceso al medio en la transmisión de</w:t>
      </w:r>
      <w:r>
        <w:rPr>
          <w:spacing w:val="-3"/>
          <w:sz w:val="17"/>
        </w:rPr>
        <w:t> </w:t>
      </w:r>
      <w:r>
        <w:rPr>
          <w:sz w:val="17"/>
        </w:rPr>
        <w:t>datos.</w:t>
      </w:r>
    </w:p>
    <w:p>
      <w:pPr>
        <w:pStyle w:val="BodyText"/>
        <w:rPr>
          <w:sz w:val="18"/>
        </w:rPr>
      </w:pPr>
    </w:p>
    <w:p>
      <w:pPr>
        <w:pStyle w:val="BodyText"/>
        <w:spacing w:before="4"/>
        <w:rPr>
          <w:sz w:val="16"/>
        </w:rPr>
      </w:pPr>
    </w:p>
    <w:p>
      <w:pPr>
        <w:pStyle w:val="ListParagraph"/>
        <w:numPr>
          <w:ilvl w:val="0"/>
          <w:numId w:val="44"/>
        </w:numPr>
        <w:tabs>
          <w:tab w:pos="1598" w:val="left" w:leader="none"/>
        </w:tabs>
        <w:spacing w:line="240" w:lineRule="auto" w:before="0" w:after="0"/>
        <w:ind w:left="1255" w:right="1093" w:firstLine="0"/>
        <w:jc w:val="both"/>
        <w:rPr>
          <w:sz w:val="17"/>
        </w:rPr>
      </w:pPr>
      <w:r>
        <w:rPr>
          <w:sz w:val="17"/>
        </w:rPr>
        <w:t>Elabora programas básicos de comunicación entre un ordenador y periféricos externos de aplicación industrial, utilizando interfaces y protocolos normalizados y aplicando técnicas estructuradas.</w:t>
      </w:r>
    </w:p>
    <w:p>
      <w:pPr>
        <w:pStyle w:val="BodyText"/>
        <w:spacing w:before="100"/>
        <w:ind w:left="1255"/>
      </w:pPr>
      <w:r>
        <w:rPr/>
        <w:t>Criterios de evaluación:</w:t>
      </w:r>
    </w:p>
    <w:p>
      <w:pPr>
        <w:pStyle w:val="ListParagraph"/>
        <w:numPr>
          <w:ilvl w:val="1"/>
          <w:numId w:val="44"/>
        </w:numPr>
        <w:tabs>
          <w:tab w:pos="2169" w:val="left" w:leader="none"/>
        </w:tabs>
        <w:spacing w:line="240" w:lineRule="auto" w:before="99" w:after="0"/>
        <w:ind w:left="2168" w:right="1093" w:hanging="308"/>
        <w:jc w:val="left"/>
        <w:rPr>
          <w:sz w:val="17"/>
        </w:rPr>
      </w:pPr>
      <w:r>
        <w:rPr>
          <w:sz w:val="17"/>
        </w:rPr>
        <w:t>Se han identificado los campos básicos que incluyen un protocolo de comunicación industrial.</w:t>
      </w:r>
    </w:p>
    <w:p>
      <w:pPr>
        <w:pStyle w:val="ListParagraph"/>
        <w:numPr>
          <w:ilvl w:val="1"/>
          <w:numId w:val="44"/>
        </w:numPr>
        <w:tabs>
          <w:tab w:pos="2169" w:val="left" w:leader="none"/>
        </w:tabs>
        <w:spacing w:line="240" w:lineRule="auto" w:before="100" w:after="0"/>
        <w:ind w:left="2168" w:right="0" w:hanging="308"/>
        <w:jc w:val="left"/>
        <w:rPr>
          <w:sz w:val="17"/>
        </w:rPr>
      </w:pPr>
      <w:r>
        <w:rPr>
          <w:sz w:val="17"/>
        </w:rPr>
        <w:t>Se han identificado los interfaces para los diferentes tipos de comunicación</w:t>
      </w:r>
      <w:r>
        <w:rPr>
          <w:spacing w:val="-11"/>
          <w:sz w:val="17"/>
        </w:rPr>
        <w:t> </w:t>
      </w:r>
      <w:r>
        <w:rPr>
          <w:sz w:val="17"/>
        </w:rPr>
        <w:t>industrial.</w:t>
      </w:r>
    </w:p>
    <w:p>
      <w:pPr>
        <w:pStyle w:val="ListParagraph"/>
        <w:numPr>
          <w:ilvl w:val="1"/>
          <w:numId w:val="44"/>
        </w:numPr>
        <w:tabs>
          <w:tab w:pos="2169" w:val="left" w:leader="none"/>
        </w:tabs>
        <w:spacing w:line="240" w:lineRule="auto" w:before="101" w:after="0"/>
        <w:ind w:left="2168" w:right="0" w:hanging="308"/>
        <w:jc w:val="left"/>
        <w:rPr>
          <w:sz w:val="17"/>
        </w:rPr>
      </w:pPr>
      <w:r>
        <w:rPr>
          <w:sz w:val="17"/>
        </w:rPr>
        <w:t>Se ha configurado la comunicación entre un ordenador y un equipo</w:t>
      </w:r>
      <w:r>
        <w:rPr>
          <w:spacing w:val="-7"/>
          <w:sz w:val="17"/>
        </w:rPr>
        <w:t> </w:t>
      </w:r>
      <w:r>
        <w:rPr>
          <w:sz w:val="17"/>
        </w:rPr>
        <w:t>industrial.</w:t>
      </w:r>
    </w:p>
    <w:p>
      <w:pPr>
        <w:pStyle w:val="ListParagraph"/>
        <w:numPr>
          <w:ilvl w:val="1"/>
          <w:numId w:val="44"/>
        </w:numPr>
        <w:tabs>
          <w:tab w:pos="2169" w:val="left" w:leader="none"/>
        </w:tabs>
        <w:spacing w:line="237" w:lineRule="auto" w:before="103" w:after="0"/>
        <w:ind w:left="2168" w:right="1090" w:hanging="308"/>
        <w:jc w:val="both"/>
        <w:rPr>
          <w:sz w:val="17"/>
        </w:rPr>
      </w:pPr>
      <w:r>
        <w:rPr>
          <w:sz w:val="17"/>
        </w:rPr>
        <w:t>Se han seleccionado los comandos del protocolo de comunicación que hay que utilizar para realizar un programa de comunicación, identificando el método para la detección y corrección de posibles errores que se puedan producir.</w:t>
      </w:r>
    </w:p>
    <w:p>
      <w:pPr>
        <w:pStyle w:val="ListParagraph"/>
        <w:numPr>
          <w:ilvl w:val="1"/>
          <w:numId w:val="44"/>
        </w:numPr>
        <w:tabs>
          <w:tab w:pos="2169" w:val="left" w:leader="none"/>
        </w:tabs>
        <w:spacing w:line="240" w:lineRule="auto" w:before="102" w:after="0"/>
        <w:ind w:left="2168" w:right="1090" w:hanging="308"/>
        <w:jc w:val="left"/>
        <w:rPr>
          <w:sz w:val="17"/>
        </w:rPr>
      </w:pPr>
      <w:r>
        <w:rPr>
          <w:sz w:val="17"/>
        </w:rPr>
        <w:t>Se ha elaborado el diagrama de flujo que responde al funcionamiento de un programa de comunicación industrial, utilizando simbología</w:t>
      </w:r>
      <w:r>
        <w:rPr>
          <w:spacing w:val="-3"/>
          <w:sz w:val="17"/>
        </w:rPr>
        <w:t> </w:t>
      </w:r>
      <w:r>
        <w:rPr>
          <w:sz w:val="17"/>
        </w:rPr>
        <w:t>normalizada.</w:t>
      </w:r>
    </w:p>
    <w:p>
      <w:pPr>
        <w:pStyle w:val="ListParagraph"/>
        <w:numPr>
          <w:ilvl w:val="1"/>
          <w:numId w:val="44"/>
        </w:numPr>
        <w:tabs>
          <w:tab w:pos="2168" w:val="left" w:leader="none"/>
          <w:tab w:pos="2169" w:val="left" w:leader="none"/>
        </w:tabs>
        <w:spacing w:line="240" w:lineRule="auto" w:before="100" w:after="0"/>
        <w:ind w:left="2168" w:right="0" w:hanging="308"/>
        <w:jc w:val="left"/>
        <w:rPr>
          <w:sz w:val="17"/>
        </w:rPr>
      </w:pPr>
      <w:r>
        <w:rPr>
          <w:sz w:val="17"/>
        </w:rPr>
        <w:t>Se ha codificado el programa de comunicación en un lenguaje de alto nivel.</w:t>
      </w:r>
    </w:p>
    <w:p>
      <w:pPr>
        <w:pStyle w:val="ListParagraph"/>
        <w:numPr>
          <w:ilvl w:val="1"/>
          <w:numId w:val="44"/>
        </w:numPr>
        <w:tabs>
          <w:tab w:pos="2169" w:val="left" w:leader="none"/>
        </w:tabs>
        <w:spacing w:line="240" w:lineRule="auto" w:before="101" w:after="0"/>
        <w:ind w:left="2168" w:right="1092" w:hanging="308"/>
        <w:jc w:val="left"/>
        <w:rPr>
          <w:sz w:val="17"/>
        </w:rPr>
      </w:pPr>
      <w:r>
        <w:rPr>
          <w:sz w:val="17"/>
        </w:rPr>
        <w:t>Se ha verificado la idoneidad del programa con el diagrama de flujo elaborado y con las especificaciones propuestas.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44"/>
        </w:numPr>
        <w:tabs>
          <w:tab w:pos="2169" w:val="left" w:leader="none"/>
        </w:tabs>
        <w:spacing w:line="240" w:lineRule="auto" w:before="98" w:after="0"/>
        <w:ind w:left="2168" w:right="1093" w:hanging="308"/>
        <w:jc w:val="both"/>
        <w:rPr>
          <w:sz w:val="17"/>
        </w:rPr>
      </w:pPr>
      <w:r>
        <w:rPr>
          <w:sz w:val="17"/>
        </w:rPr>
        <w:t>Se ha documentado adecuadamente el programa, aplicando los procedimientos estandarizados con la suficiente precisión para asegurar su posterior</w:t>
      </w:r>
      <w:r>
        <w:rPr>
          <w:spacing w:val="-6"/>
          <w:sz w:val="17"/>
        </w:rPr>
        <w:t> </w:t>
      </w:r>
      <w:r>
        <w:rPr>
          <w:sz w:val="17"/>
        </w:rPr>
        <w:t>mantenimiento.</w:t>
      </w:r>
    </w:p>
    <w:p>
      <w:pPr>
        <w:pStyle w:val="BodyText"/>
        <w:rPr>
          <w:sz w:val="18"/>
        </w:rPr>
      </w:pPr>
    </w:p>
    <w:p>
      <w:pPr>
        <w:pStyle w:val="BodyText"/>
        <w:spacing w:before="4"/>
        <w:rPr>
          <w:sz w:val="16"/>
        </w:rPr>
      </w:pPr>
    </w:p>
    <w:p>
      <w:pPr>
        <w:pStyle w:val="ListParagraph"/>
        <w:numPr>
          <w:ilvl w:val="0"/>
          <w:numId w:val="44"/>
        </w:numPr>
        <w:tabs>
          <w:tab w:pos="1446" w:val="left" w:leader="none"/>
        </w:tabs>
        <w:spacing w:line="240" w:lineRule="auto" w:before="0" w:after="0"/>
        <w:ind w:left="1255" w:right="1094" w:firstLine="0"/>
        <w:jc w:val="left"/>
        <w:rPr>
          <w:sz w:val="17"/>
        </w:rPr>
      </w:pPr>
      <w:r>
        <w:rPr>
          <w:sz w:val="17"/>
        </w:rPr>
        <w:t>Monta una red local de ordenadores, configurando los parámetros y realizando las pruebas para su puesta en</w:t>
      </w:r>
      <w:r>
        <w:rPr>
          <w:spacing w:val="-1"/>
          <w:sz w:val="17"/>
        </w:rPr>
        <w:t> </w:t>
      </w:r>
      <w:r>
        <w:rPr>
          <w:sz w:val="17"/>
        </w:rPr>
        <w:t>servicio.</w:t>
      </w:r>
    </w:p>
    <w:p>
      <w:pPr>
        <w:pStyle w:val="BodyText"/>
        <w:spacing w:before="100"/>
        <w:ind w:left="1255"/>
      </w:pPr>
      <w:r>
        <w:rPr/>
        <w:t>Criterios de evaluación:</w:t>
      </w:r>
    </w:p>
    <w:p>
      <w:pPr>
        <w:pStyle w:val="ListParagraph"/>
        <w:numPr>
          <w:ilvl w:val="1"/>
          <w:numId w:val="44"/>
        </w:numPr>
        <w:tabs>
          <w:tab w:pos="2169" w:val="left" w:leader="none"/>
        </w:tabs>
        <w:spacing w:line="237" w:lineRule="auto" w:before="103" w:after="0"/>
        <w:ind w:left="2168" w:right="1094" w:hanging="308"/>
        <w:jc w:val="both"/>
        <w:rPr>
          <w:sz w:val="17"/>
        </w:rPr>
      </w:pPr>
      <w:r>
        <w:rPr>
          <w:sz w:val="17"/>
        </w:rPr>
        <w:t>Se han verificado las características de la instalación eléctrica y las condiciones ambientales requeridas, especificando las condiciones estándar que debe reunir una sala donde se ubica un sistema</w:t>
      </w:r>
      <w:r>
        <w:rPr>
          <w:spacing w:val="-3"/>
          <w:sz w:val="17"/>
        </w:rPr>
        <w:t> </w:t>
      </w:r>
      <w:r>
        <w:rPr>
          <w:sz w:val="17"/>
        </w:rPr>
        <w:t>informático.</w:t>
      </w:r>
    </w:p>
    <w:p>
      <w:pPr>
        <w:pStyle w:val="ListParagraph"/>
        <w:numPr>
          <w:ilvl w:val="1"/>
          <w:numId w:val="44"/>
        </w:numPr>
        <w:tabs>
          <w:tab w:pos="2169" w:val="left" w:leader="none"/>
        </w:tabs>
        <w:spacing w:line="240" w:lineRule="auto" w:before="102" w:after="0"/>
        <w:ind w:left="2168" w:right="1092" w:hanging="308"/>
        <w:jc w:val="both"/>
        <w:rPr>
          <w:sz w:val="17"/>
        </w:rPr>
      </w:pPr>
      <w:r>
        <w:rPr>
          <w:sz w:val="17"/>
        </w:rPr>
        <w:t>Se han enumerado las distintas partes que configuran una instalación informática, indicando función, relación y características de cada una de</w:t>
      </w:r>
      <w:r>
        <w:rPr>
          <w:spacing w:val="-7"/>
          <w:sz w:val="17"/>
        </w:rPr>
        <w:t> </w:t>
      </w:r>
      <w:r>
        <w:rPr>
          <w:sz w:val="17"/>
        </w:rPr>
        <w:t>ellas.</w:t>
      </w:r>
    </w:p>
    <w:p>
      <w:pPr>
        <w:pStyle w:val="ListParagraph"/>
        <w:numPr>
          <w:ilvl w:val="1"/>
          <w:numId w:val="44"/>
        </w:numPr>
        <w:tabs>
          <w:tab w:pos="2169" w:val="left" w:leader="none"/>
        </w:tabs>
        <w:spacing w:line="237" w:lineRule="auto" w:before="102" w:after="0"/>
        <w:ind w:left="2168" w:right="1091" w:hanging="308"/>
        <w:jc w:val="both"/>
        <w:rPr>
          <w:sz w:val="17"/>
        </w:rPr>
      </w:pPr>
      <w:r>
        <w:rPr>
          <w:sz w:val="17"/>
        </w:rPr>
        <w:t>Se han identificado las distintas configuraciones topológicas propias de las redes locales de ordenadores, indicando las características diferenciales y de aplicación de cada  una de</w:t>
      </w:r>
      <w:r>
        <w:rPr>
          <w:spacing w:val="-1"/>
          <w:sz w:val="17"/>
        </w:rPr>
        <w:t> </w:t>
      </w:r>
      <w:r>
        <w:rPr>
          <w:sz w:val="17"/>
        </w:rPr>
        <w:t>ellas.</w:t>
      </w:r>
    </w:p>
    <w:p>
      <w:pPr>
        <w:pStyle w:val="ListParagraph"/>
        <w:numPr>
          <w:ilvl w:val="1"/>
          <w:numId w:val="44"/>
        </w:numPr>
        <w:tabs>
          <w:tab w:pos="2169" w:val="left" w:leader="none"/>
        </w:tabs>
        <w:spacing w:line="240" w:lineRule="auto" w:before="102" w:after="0"/>
        <w:ind w:left="2168" w:right="1093" w:hanging="308"/>
        <w:jc w:val="both"/>
        <w:rPr>
          <w:sz w:val="17"/>
        </w:rPr>
      </w:pPr>
      <w:r>
        <w:rPr>
          <w:sz w:val="17"/>
        </w:rPr>
        <w:t>Se han identificado los tipos de soporte de transmisión utilizados en las redes locales de comunicación, indicando las características y parámetros más representativos de los mismos.</w:t>
      </w:r>
    </w:p>
    <w:p>
      <w:pPr>
        <w:pStyle w:val="ListParagraph"/>
        <w:numPr>
          <w:ilvl w:val="1"/>
          <w:numId w:val="44"/>
        </w:numPr>
        <w:tabs>
          <w:tab w:pos="2169" w:val="left" w:leader="none"/>
        </w:tabs>
        <w:spacing w:line="237" w:lineRule="auto" w:before="101" w:after="0"/>
        <w:ind w:left="2168" w:right="1093" w:hanging="308"/>
        <w:jc w:val="both"/>
        <w:rPr>
          <w:sz w:val="17"/>
        </w:rPr>
      </w:pPr>
      <w:r>
        <w:rPr>
          <w:sz w:val="17"/>
        </w:rPr>
        <w:t>Se ha identificado la función de cada uno de los hilos del cable utilizado en una red de área local, realizando latiguillos para la interconexión de los diferentes componentes de la red</w:t>
      </w:r>
    </w:p>
    <w:p>
      <w:pPr>
        <w:pStyle w:val="ListParagraph"/>
        <w:numPr>
          <w:ilvl w:val="1"/>
          <w:numId w:val="44"/>
        </w:numPr>
        <w:tabs>
          <w:tab w:pos="2169" w:val="left" w:leader="none"/>
        </w:tabs>
        <w:spacing w:line="240" w:lineRule="auto" w:before="102" w:after="0"/>
        <w:ind w:left="2168" w:right="1092" w:hanging="308"/>
        <w:jc w:val="both"/>
        <w:rPr>
          <w:sz w:val="17"/>
        </w:rPr>
      </w:pPr>
      <w:r>
        <w:rPr>
          <w:sz w:val="17"/>
        </w:rPr>
        <w:t>Se ha preparado la instalación de suministro de energía eléctrica y, en su caso,  el sistema de alimentación ininterrumpida, comprobando la seguridad eléctrica y ambiental requerida.</w:t>
      </w:r>
    </w:p>
    <w:p>
      <w:pPr>
        <w:pStyle w:val="ListParagraph"/>
        <w:numPr>
          <w:ilvl w:val="1"/>
          <w:numId w:val="44"/>
        </w:numPr>
        <w:tabs>
          <w:tab w:pos="2169" w:val="left" w:leader="none"/>
        </w:tabs>
        <w:spacing w:line="237" w:lineRule="auto" w:before="102" w:after="0"/>
        <w:ind w:left="2168" w:right="1093" w:hanging="308"/>
        <w:jc w:val="both"/>
        <w:rPr>
          <w:sz w:val="17"/>
        </w:rPr>
      </w:pPr>
      <w:r>
        <w:rPr>
          <w:sz w:val="17"/>
        </w:rPr>
        <w:t>Se ha realizado el conexionado físico de las tarjetas, equipos y demás elementos necesarios para la ejecución de la red, siguiendo el procedimiento normalizado y/o documentado.</w:t>
      </w:r>
    </w:p>
    <w:p>
      <w:pPr>
        <w:pStyle w:val="ListParagraph"/>
        <w:numPr>
          <w:ilvl w:val="1"/>
          <w:numId w:val="44"/>
        </w:numPr>
        <w:tabs>
          <w:tab w:pos="2169" w:val="left" w:leader="none"/>
        </w:tabs>
        <w:spacing w:line="240" w:lineRule="auto" w:before="102" w:after="0"/>
        <w:ind w:left="2168" w:right="1092" w:hanging="308"/>
        <w:jc w:val="both"/>
        <w:rPr>
          <w:sz w:val="17"/>
        </w:rPr>
      </w:pPr>
      <w:r>
        <w:rPr>
          <w:sz w:val="17"/>
        </w:rPr>
        <w:t>Se ha realizado la carga y configuración del sistema operativo de la red, siguiendo el procedimiento normalizado e introduciendo los parámetros necesarios para adecuarla al tipo de aplicaciones que se van a</w:t>
      </w:r>
      <w:r>
        <w:rPr>
          <w:spacing w:val="4"/>
          <w:sz w:val="17"/>
        </w:rPr>
        <w:t> </w:t>
      </w:r>
      <w:r>
        <w:rPr>
          <w:sz w:val="17"/>
        </w:rPr>
        <w:t>utilizar.</w:t>
      </w:r>
    </w:p>
    <w:p>
      <w:pPr>
        <w:pStyle w:val="ListParagraph"/>
        <w:numPr>
          <w:ilvl w:val="1"/>
          <w:numId w:val="44"/>
        </w:numPr>
        <w:tabs>
          <w:tab w:pos="2169" w:val="left" w:leader="none"/>
        </w:tabs>
        <w:spacing w:line="240" w:lineRule="auto" w:before="100" w:after="0"/>
        <w:ind w:left="2168" w:right="1094" w:hanging="308"/>
        <w:jc w:val="both"/>
        <w:rPr>
          <w:sz w:val="17"/>
        </w:rPr>
      </w:pPr>
      <w:r>
        <w:rPr>
          <w:sz w:val="17"/>
        </w:rPr>
        <w:t>Se han configurado los recursos que se pueden compartir en una red local de ordenadores y los modos usuales de utilización de los</w:t>
      </w:r>
      <w:r>
        <w:rPr>
          <w:spacing w:val="-1"/>
          <w:sz w:val="17"/>
        </w:rPr>
        <w:t> </w:t>
      </w:r>
      <w:r>
        <w:rPr>
          <w:sz w:val="17"/>
        </w:rPr>
        <w:t>mismos.</w:t>
      </w:r>
    </w:p>
    <w:p>
      <w:pPr>
        <w:pStyle w:val="BodyText"/>
        <w:rPr>
          <w:sz w:val="18"/>
        </w:rPr>
      </w:pPr>
    </w:p>
    <w:p>
      <w:pPr>
        <w:pStyle w:val="BodyText"/>
        <w:spacing w:before="3"/>
        <w:rPr>
          <w:sz w:val="16"/>
        </w:rPr>
      </w:pPr>
    </w:p>
    <w:p>
      <w:pPr>
        <w:pStyle w:val="ListParagraph"/>
        <w:numPr>
          <w:ilvl w:val="0"/>
          <w:numId w:val="44"/>
        </w:numPr>
        <w:tabs>
          <w:tab w:pos="1490" w:val="left" w:leader="none"/>
        </w:tabs>
        <w:spacing w:line="240" w:lineRule="auto" w:before="0" w:after="0"/>
        <w:ind w:left="1255" w:right="1088" w:firstLine="0"/>
        <w:jc w:val="both"/>
        <w:rPr>
          <w:sz w:val="17"/>
        </w:rPr>
      </w:pPr>
      <w:r>
        <w:rPr>
          <w:sz w:val="17"/>
        </w:rPr>
        <w:t>Programa y configura los diferentes buses utilizados en el ámbito industrial, identificando los elementos que lo integran y relacionándolos con el resto de dispositivos que configuran un sistema automático.</w:t>
      </w:r>
    </w:p>
    <w:p>
      <w:pPr>
        <w:pStyle w:val="BodyText"/>
        <w:spacing w:before="100"/>
        <w:ind w:left="1255"/>
      </w:pPr>
      <w:r>
        <w:rPr/>
        <w:t>Criterios de evaluación:</w:t>
      </w:r>
    </w:p>
    <w:p>
      <w:pPr>
        <w:pStyle w:val="ListParagraph"/>
        <w:numPr>
          <w:ilvl w:val="1"/>
          <w:numId w:val="44"/>
        </w:numPr>
        <w:tabs>
          <w:tab w:pos="2169" w:val="left" w:leader="none"/>
        </w:tabs>
        <w:spacing w:line="240" w:lineRule="auto" w:before="99" w:after="0"/>
        <w:ind w:left="2168" w:right="1093" w:hanging="308"/>
        <w:jc w:val="both"/>
        <w:rPr>
          <w:sz w:val="17"/>
        </w:rPr>
      </w:pPr>
      <w:r>
        <w:rPr>
          <w:sz w:val="17"/>
        </w:rPr>
        <w:t>Se han identificado los diferentes buses industriales actuales, relacionándolos con la pirámide de las</w:t>
      </w:r>
      <w:r>
        <w:rPr>
          <w:spacing w:val="-1"/>
          <w:sz w:val="17"/>
        </w:rPr>
        <w:t> </w:t>
      </w:r>
      <w:r>
        <w:rPr>
          <w:sz w:val="17"/>
        </w:rPr>
        <w:t>comunicaciones.</w:t>
      </w:r>
    </w:p>
    <w:p>
      <w:pPr>
        <w:pStyle w:val="ListParagraph"/>
        <w:numPr>
          <w:ilvl w:val="1"/>
          <w:numId w:val="44"/>
        </w:numPr>
        <w:tabs>
          <w:tab w:pos="2169" w:val="left" w:leader="none"/>
        </w:tabs>
        <w:spacing w:line="240" w:lineRule="auto" w:before="101" w:after="0"/>
        <w:ind w:left="2168" w:right="1093" w:hanging="308"/>
        <w:jc w:val="both"/>
        <w:rPr>
          <w:sz w:val="17"/>
        </w:rPr>
      </w:pPr>
      <w:r>
        <w:rPr>
          <w:sz w:val="17"/>
        </w:rPr>
        <w:t>Se han configurado los equipos de una red industrial para la comunicación entre dispositivos.</w:t>
      </w:r>
    </w:p>
    <w:p>
      <w:pPr>
        <w:pStyle w:val="ListParagraph"/>
        <w:numPr>
          <w:ilvl w:val="1"/>
          <w:numId w:val="44"/>
        </w:numPr>
        <w:tabs>
          <w:tab w:pos="2169" w:val="left" w:leader="none"/>
        </w:tabs>
        <w:spacing w:line="240" w:lineRule="auto" w:before="100" w:after="0"/>
        <w:ind w:left="2168" w:right="0" w:hanging="308"/>
        <w:jc w:val="left"/>
        <w:rPr>
          <w:sz w:val="17"/>
        </w:rPr>
      </w:pPr>
      <w:r>
        <w:rPr>
          <w:sz w:val="17"/>
        </w:rPr>
        <w:t>Se ha programado una red industrial para el intercambio de datos entre</w:t>
      </w:r>
      <w:r>
        <w:rPr>
          <w:spacing w:val="-2"/>
          <w:sz w:val="17"/>
        </w:rPr>
        <w:t> </w:t>
      </w:r>
      <w:r>
        <w:rPr>
          <w:sz w:val="17"/>
        </w:rPr>
        <w:t>dispositivos.</w:t>
      </w:r>
    </w:p>
    <w:p>
      <w:pPr>
        <w:pStyle w:val="ListParagraph"/>
        <w:numPr>
          <w:ilvl w:val="1"/>
          <w:numId w:val="44"/>
        </w:numPr>
        <w:tabs>
          <w:tab w:pos="2169" w:val="left" w:leader="none"/>
        </w:tabs>
        <w:spacing w:line="237" w:lineRule="auto" w:before="103" w:after="0"/>
        <w:ind w:left="2168" w:right="1095" w:hanging="308"/>
        <w:jc w:val="both"/>
        <w:rPr>
          <w:sz w:val="17"/>
        </w:rPr>
      </w:pPr>
      <w:r>
        <w:rPr>
          <w:sz w:val="17"/>
        </w:rPr>
        <w:t>Se han configurado los componentes para su utilización en la interconexión de diferentes redes por cambio de protocolo o medio</w:t>
      </w:r>
      <w:r>
        <w:rPr>
          <w:spacing w:val="-3"/>
          <w:sz w:val="17"/>
        </w:rPr>
        <w:t> </w:t>
      </w:r>
      <w:r>
        <w:rPr>
          <w:sz w:val="17"/>
        </w:rPr>
        <w:t>físico.</w:t>
      </w:r>
    </w:p>
    <w:p>
      <w:pPr>
        <w:pStyle w:val="ListParagraph"/>
        <w:numPr>
          <w:ilvl w:val="1"/>
          <w:numId w:val="44"/>
        </w:numPr>
        <w:tabs>
          <w:tab w:pos="2169" w:val="left" w:leader="none"/>
        </w:tabs>
        <w:spacing w:line="240" w:lineRule="auto" w:before="100" w:after="0"/>
        <w:ind w:left="2168" w:right="1092" w:hanging="308"/>
        <w:jc w:val="both"/>
        <w:rPr>
          <w:sz w:val="17"/>
        </w:rPr>
      </w:pPr>
      <w:r>
        <w:rPr>
          <w:sz w:val="17"/>
        </w:rPr>
        <w:t>Se han utilizado técnicas de control remoto para el envío o recepción de datos entre el proceso industrial y el personal de mantenimiento o de</w:t>
      </w:r>
      <w:r>
        <w:rPr>
          <w:spacing w:val="-2"/>
          <w:sz w:val="17"/>
        </w:rPr>
        <w:t> </w:t>
      </w:r>
      <w:r>
        <w:rPr>
          <w:sz w:val="17"/>
        </w:rPr>
        <w:t>control.</w:t>
      </w:r>
    </w:p>
    <w:p>
      <w:pPr>
        <w:pStyle w:val="ListParagraph"/>
        <w:numPr>
          <w:ilvl w:val="1"/>
          <w:numId w:val="44"/>
        </w:numPr>
        <w:tabs>
          <w:tab w:pos="2168" w:val="left" w:leader="none"/>
          <w:tab w:pos="2169" w:val="left" w:leader="none"/>
        </w:tabs>
        <w:spacing w:line="240" w:lineRule="auto" w:before="101" w:after="0"/>
        <w:ind w:left="2168" w:right="0" w:hanging="308"/>
        <w:jc w:val="left"/>
        <w:rPr>
          <w:sz w:val="17"/>
        </w:rPr>
      </w:pPr>
      <w:r>
        <w:rPr>
          <w:sz w:val="17"/>
        </w:rPr>
        <w:t>Se han utilizado diferentes medios físicos para la comunicación entre equipos y</w:t>
      </w:r>
      <w:r>
        <w:rPr>
          <w:spacing w:val="-3"/>
          <w:sz w:val="17"/>
        </w:rPr>
        <w:t> </w:t>
      </w:r>
      <w:r>
        <w:rPr>
          <w:sz w:val="17"/>
        </w:rPr>
        <w:t>sistemas.</w:t>
      </w:r>
    </w:p>
    <w:p>
      <w:pPr>
        <w:pStyle w:val="ListParagraph"/>
        <w:numPr>
          <w:ilvl w:val="1"/>
          <w:numId w:val="44"/>
        </w:numPr>
        <w:tabs>
          <w:tab w:pos="2169" w:val="left" w:leader="none"/>
        </w:tabs>
        <w:spacing w:line="240" w:lineRule="auto" w:before="101" w:after="0"/>
        <w:ind w:left="2168" w:right="1091" w:hanging="308"/>
        <w:jc w:val="both"/>
        <w:rPr>
          <w:sz w:val="17"/>
        </w:rPr>
      </w:pPr>
      <w:r>
        <w:rPr>
          <w:sz w:val="17"/>
        </w:rPr>
        <w:t>Se han representado los sistemas de comunicación industrial mediante bloques funcionales.</w:t>
      </w:r>
    </w:p>
    <w:p>
      <w:pPr>
        <w:spacing w:after="0" w:line="240" w:lineRule="auto"/>
        <w:jc w:val="both"/>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44"/>
        </w:numPr>
        <w:tabs>
          <w:tab w:pos="2169" w:val="left" w:leader="none"/>
        </w:tabs>
        <w:spacing w:line="240" w:lineRule="auto" w:before="98" w:after="0"/>
        <w:ind w:left="2168" w:right="1091" w:hanging="308"/>
        <w:jc w:val="left"/>
        <w:rPr>
          <w:sz w:val="17"/>
        </w:rPr>
      </w:pPr>
      <w:r>
        <w:rPr>
          <w:sz w:val="17"/>
        </w:rPr>
        <w:t>Se han seleccionado los equipos y elementos de la instalación a partir de documentación técnica de los</w:t>
      </w:r>
      <w:r>
        <w:rPr>
          <w:spacing w:val="1"/>
          <w:sz w:val="17"/>
        </w:rPr>
        <w:t> </w:t>
      </w:r>
      <w:r>
        <w:rPr>
          <w:sz w:val="17"/>
        </w:rPr>
        <w:t>fabricantes.</w:t>
      </w:r>
    </w:p>
    <w:p>
      <w:pPr>
        <w:pStyle w:val="BodyText"/>
        <w:rPr>
          <w:sz w:val="18"/>
        </w:rPr>
      </w:pPr>
    </w:p>
    <w:p>
      <w:pPr>
        <w:pStyle w:val="BodyText"/>
        <w:spacing w:before="4"/>
        <w:rPr>
          <w:sz w:val="16"/>
        </w:rPr>
      </w:pPr>
    </w:p>
    <w:p>
      <w:pPr>
        <w:pStyle w:val="ListParagraph"/>
        <w:numPr>
          <w:ilvl w:val="0"/>
          <w:numId w:val="44"/>
        </w:numPr>
        <w:tabs>
          <w:tab w:pos="1444" w:val="left" w:leader="none"/>
        </w:tabs>
        <w:spacing w:line="240" w:lineRule="auto" w:before="0" w:after="0"/>
        <w:ind w:left="1255" w:right="1094" w:firstLine="0"/>
        <w:jc w:val="left"/>
        <w:rPr>
          <w:sz w:val="17"/>
        </w:rPr>
      </w:pPr>
      <w:r>
        <w:rPr>
          <w:sz w:val="17"/>
        </w:rPr>
        <w:t>Configura los diferentes equipos de control y supervisión que intervienen en un sistema automático, programando los equipos e integrando las comunicaciones en una planta de</w:t>
      </w:r>
      <w:r>
        <w:rPr>
          <w:spacing w:val="-4"/>
          <w:sz w:val="17"/>
        </w:rPr>
        <w:t> </w:t>
      </w:r>
      <w:r>
        <w:rPr>
          <w:sz w:val="17"/>
        </w:rPr>
        <w:t>producción.</w:t>
      </w:r>
    </w:p>
    <w:p>
      <w:pPr>
        <w:pStyle w:val="BodyText"/>
        <w:spacing w:before="100"/>
        <w:ind w:left="1255"/>
      </w:pPr>
      <w:r>
        <w:rPr/>
        <w:t>Criterios de evaluación:</w:t>
      </w:r>
    </w:p>
    <w:p>
      <w:pPr>
        <w:pStyle w:val="ListParagraph"/>
        <w:numPr>
          <w:ilvl w:val="1"/>
          <w:numId w:val="44"/>
        </w:numPr>
        <w:tabs>
          <w:tab w:pos="2169" w:val="left" w:leader="none"/>
        </w:tabs>
        <w:spacing w:line="240" w:lineRule="auto" w:before="101" w:after="0"/>
        <w:ind w:left="2168" w:right="1093" w:hanging="308"/>
        <w:jc w:val="left"/>
        <w:rPr>
          <w:sz w:val="17"/>
        </w:rPr>
      </w:pPr>
      <w:r>
        <w:rPr>
          <w:sz w:val="17"/>
        </w:rPr>
        <w:t>Se han relacionado las funciones que ofrece un sistema de supervisión y control con aplicaciones industriales de automatización.</w:t>
      </w:r>
    </w:p>
    <w:p>
      <w:pPr>
        <w:pStyle w:val="ListParagraph"/>
        <w:numPr>
          <w:ilvl w:val="1"/>
          <w:numId w:val="44"/>
        </w:numPr>
        <w:tabs>
          <w:tab w:pos="2169" w:val="left" w:leader="none"/>
        </w:tabs>
        <w:spacing w:line="240" w:lineRule="auto" w:before="99" w:after="0"/>
        <w:ind w:left="2168" w:right="1093" w:hanging="308"/>
        <w:jc w:val="left"/>
        <w:rPr>
          <w:sz w:val="17"/>
        </w:rPr>
      </w:pPr>
      <w:r>
        <w:rPr>
          <w:sz w:val="17"/>
        </w:rPr>
        <w:t>Se han reconocido todas las herramientas de configuración, relacionándolas con la función que van a realizar dentro de la</w:t>
      </w:r>
      <w:r>
        <w:rPr>
          <w:spacing w:val="3"/>
          <w:sz w:val="17"/>
        </w:rPr>
        <w:t> </w:t>
      </w:r>
      <w:r>
        <w:rPr>
          <w:sz w:val="17"/>
        </w:rPr>
        <w:t>aplicación.</w:t>
      </w:r>
    </w:p>
    <w:p>
      <w:pPr>
        <w:pStyle w:val="ListParagraph"/>
        <w:numPr>
          <w:ilvl w:val="1"/>
          <w:numId w:val="44"/>
        </w:numPr>
        <w:tabs>
          <w:tab w:pos="2169" w:val="left" w:leader="none"/>
        </w:tabs>
        <w:spacing w:line="240" w:lineRule="auto" w:before="100" w:after="0"/>
        <w:ind w:left="2168" w:right="1094" w:hanging="308"/>
        <w:jc w:val="left"/>
        <w:rPr>
          <w:sz w:val="17"/>
        </w:rPr>
      </w:pPr>
      <w:r>
        <w:rPr>
          <w:sz w:val="17"/>
        </w:rPr>
        <w:t>Se han configurado avisos y alarmas, registrándolas en un archivo para un posterior tratamiento.</w:t>
      </w:r>
    </w:p>
    <w:p>
      <w:pPr>
        <w:pStyle w:val="ListParagraph"/>
        <w:numPr>
          <w:ilvl w:val="1"/>
          <w:numId w:val="44"/>
        </w:numPr>
        <w:tabs>
          <w:tab w:pos="2169" w:val="left" w:leader="none"/>
        </w:tabs>
        <w:spacing w:line="237" w:lineRule="auto" w:before="102" w:after="0"/>
        <w:ind w:left="2168" w:right="1094" w:hanging="308"/>
        <w:jc w:val="left"/>
        <w:rPr>
          <w:sz w:val="17"/>
        </w:rPr>
      </w:pPr>
      <w:r>
        <w:rPr>
          <w:sz w:val="17"/>
        </w:rPr>
        <w:t>Se han configurado y programado sistemas de control y supervisión de diferentes fabricantes.</w:t>
      </w:r>
    </w:p>
    <w:p>
      <w:pPr>
        <w:pStyle w:val="ListParagraph"/>
        <w:numPr>
          <w:ilvl w:val="1"/>
          <w:numId w:val="44"/>
        </w:numPr>
        <w:tabs>
          <w:tab w:pos="2169" w:val="left" w:leader="none"/>
        </w:tabs>
        <w:spacing w:line="240" w:lineRule="auto" w:before="101" w:after="0"/>
        <w:ind w:left="2168" w:right="1095" w:hanging="308"/>
        <w:jc w:val="left"/>
        <w:rPr>
          <w:sz w:val="17"/>
        </w:rPr>
      </w:pPr>
      <w:r>
        <w:rPr>
          <w:sz w:val="17"/>
        </w:rPr>
        <w:t>Se han integrado paneles de operador y ordenadores como dispositivos de control, supervisión y adquisición de datos en una red de comunicación</w:t>
      </w:r>
      <w:r>
        <w:rPr>
          <w:spacing w:val="-1"/>
          <w:sz w:val="17"/>
        </w:rPr>
        <w:t> </w:t>
      </w:r>
      <w:r>
        <w:rPr>
          <w:sz w:val="17"/>
        </w:rPr>
        <w:t>industrial.</w:t>
      </w:r>
    </w:p>
    <w:p>
      <w:pPr>
        <w:pStyle w:val="ListParagraph"/>
        <w:numPr>
          <w:ilvl w:val="1"/>
          <w:numId w:val="44"/>
        </w:numPr>
        <w:tabs>
          <w:tab w:pos="2168" w:val="left" w:leader="none"/>
          <w:tab w:pos="2169" w:val="left" w:leader="none"/>
        </w:tabs>
        <w:spacing w:line="240" w:lineRule="auto" w:before="100" w:after="0"/>
        <w:ind w:left="2168" w:right="1093" w:hanging="308"/>
        <w:jc w:val="left"/>
        <w:rPr>
          <w:sz w:val="17"/>
        </w:rPr>
      </w:pPr>
      <w:r>
        <w:rPr>
          <w:sz w:val="17"/>
        </w:rPr>
        <w:t>Se ha configurado un sistema de control y supervisión para la presentación gráfica de datos.</w:t>
      </w:r>
    </w:p>
    <w:p>
      <w:pPr>
        <w:pStyle w:val="ListParagraph"/>
        <w:numPr>
          <w:ilvl w:val="1"/>
          <w:numId w:val="44"/>
        </w:numPr>
        <w:tabs>
          <w:tab w:pos="2169" w:val="left" w:leader="none"/>
        </w:tabs>
        <w:spacing w:line="237" w:lineRule="auto" w:before="102" w:after="0"/>
        <w:ind w:left="2168" w:right="1092" w:hanging="308"/>
        <w:jc w:val="left"/>
        <w:rPr>
          <w:sz w:val="17"/>
        </w:rPr>
      </w:pPr>
      <w:r>
        <w:rPr>
          <w:sz w:val="17"/>
        </w:rPr>
        <w:t>Se ha dado funcionalidad al sistema de control para trabajar con datos relativos al mantenimiento de la máquina o al proceso industrial.</w:t>
      </w:r>
    </w:p>
    <w:p>
      <w:pPr>
        <w:pStyle w:val="BodyText"/>
        <w:rPr>
          <w:sz w:val="18"/>
        </w:rPr>
      </w:pPr>
    </w:p>
    <w:p>
      <w:pPr>
        <w:pStyle w:val="BodyText"/>
        <w:spacing w:before="6"/>
        <w:rPr>
          <w:sz w:val="16"/>
        </w:rPr>
      </w:pPr>
    </w:p>
    <w:p>
      <w:pPr>
        <w:pStyle w:val="ListParagraph"/>
        <w:numPr>
          <w:ilvl w:val="0"/>
          <w:numId w:val="44"/>
        </w:numPr>
        <w:tabs>
          <w:tab w:pos="1484" w:val="left" w:leader="none"/>
        </w:tabs>
        <w:spacing w:line="240" w:lineRule="auto" w:before="0" w:after="0"/>
        <w:ind w:left="1255" w:right="1090" w:firstLine="0"/>
        <w:jc w:val="left"/>
        <w:rPr>
          <w:sz w:val="17"/>
        </w:rPr>
      </w:pPr>
      <w:r>
        <w:rPr>
          <w:sz w:val="17"/>
        </w:rPr>
        <w:t>Verifica el funcionamiento del sistema de comunicación industrial, ajustando los dispositivos y aplicando normas de</w:t>
      </w:r>
      <w:r>
        <w:rPr>
          <w:spacing w:val="-3"/>
          <w:sz w:val="17"/>
        </w:rPr>
        <w:t> </w:t>
      </w:r>
      <w:r>
        <w:rPr>
          <w:sz w:val="17"/>
        </w:rPr>
        <w:t>seguridad.</w:t>
      </w:r>
    </w:p>
    <w:p>
      <w:pPr>
        <w:pStyle w:val="BodyText"/>
        <w:spacing w:before="100"/>
        <w:ind w:left="1255"/>
      </w:pPr>
      <w:r>
        <w:rPr/>
        <w:t>Criterios de evaluación:</w:t>
      </w:r>
    </w:p>
    <w:p>
      <w:pPr>
        <w:pStyle w:val="ListParagraph"/>
        <w:numPr>
          <w:ilvl w:val="1"/>
          <w:numId w:val="44"/>
        </w:numPr>
        <w:tabs>
          <w:tab w:pos="2060" w:val="left" w:leader="none"/>
        </w:tabs>
        <w:spacing w:line="240" w:lineRule="auto" w:before="101" w:after="0"/>
        <w:ind w:left="2059" w:right="0" w:hanging="199"/>
        <w:jc w:val="left"/>
        <w:rPr>
          <w:sz w:val="17"/>
        </w:rPr>
      </w:pPr>
      <w:r>
        <w:rPr>
          <w:sz w:val="17"/>
        </w:rPr>
        <w:t>Se han comprobado las conexiones entre</w:t>
      </w:r>
      <w:r>
        <w:rPr>
          <w:spacing w:val="3"/>
          <w:sz w:val="17"/>
        </w:rPr>
        <w:t> </w:t>
      </w:r>
      <w:r>
        <w:rPr>
          <w:sz w:val="17"/>
        </w:rPr>
        <w:t>dispositivos.</w:t>
      </w:r>
    </w:p>
    <w:p>
      <w:pPr>
        <w:pStyle w:val="ListParagraph"/>
        <w:numPr>
          <w:ilvl w:val="1"/>
          <w:numId w:val="44"/>
        </w:numPr>
        <w:tabs>
          <w:tab w:pos="2060" w:val="left" w:leader="none"/>
        </w:tabs>
        <w:spacing w:line="240" w:lineRule="auto" w:before="99" w:after="0"/>
        <w:ind w:left="2059" w:right="0" w:hanging="199"/>
        <w:jc w:val="left"/>
        <w:rPr>
          <w:sz w:val="17"/>
        </w:rPr>
      </w:pPr>
      <w:r>
        <w:rPr>
          <w:sz w:val="17"/>
        </w:rPr>
        <w:t>Se han verificado los parámetros de configuración de cada equipo.</w:t>
      </w:r>
    </w:p>
    <w:p>
      <w:pPr>
        <w:pStyle w:val="ListParagraph"/>
        <w:numPr>
          <w:ilvl w:val="1"/>
          <w:numId w:val="44"/>
        </w:numPr>
        <w:tabs>
          <w:tab w:pos="2085" w:val="left" w:leader="none"/>
        </w:tabs>
        <w:spacing w:line="240" w:lineRule="auto" w:before="101" w:after="0"/>
        <w:ind w:left="1860" w:right="1096" w:firstLine="0"/>
        <w:jc w:val="left"/>
        <w:rPr>
          <w:sz w:val="17"/>
        </w:rPr>
      </w:pPr>
      <w:r>
        <w:rPr>
          <w:sz w:val="17"/>
        </w:rPr>
        <w:t>Se ha verificado el funcionamiento del programa para que respete las especificaciones dadas.</w:t>
      </w:r>
    </w:p>
    <w:p>
      <w:pPr>
        <w:pStyle w:val="ListParagraph"/>
        <w:numPr>
          <w:ilvl w:val="1"/>
          <w:numId w:val="44"/>
        </w:numPr>
        <w:tabs>
          <w:tab w:pos="2060" w:val="left" w:leader="none"/>
        </w:tabs>
        <w:spacing w:line="240" w:lineRule="auto" w:before="101" w:after="0"/>
        <w:ind w:left="2059" w:right="0" w:hanging="199"/>
        <w:jc w:val="left"/>
        <w:rPr>
          <w:sz w:val="17"/>
        </w:rPr>
      </w:pPr>
      <w:r>
        <w:rPr>
          <w:sz w:val="17"/>
        </w:rPr>
        <w:t>Se ha comprobado la respuesta del sistema ante cualquier posible</w:t>
      </w:r>
      <w:r>
        <w:rPr>
          <w:spacing w:val="-5"/>
          <w:sz w:val="17"/>
        </w:rPr>
        <w:t> </w:t>
      </w:r>
      <w:r>
        <w:rPr>
          <w:sz w:val="17"/>
        </w:rPr>
        <w:t>anomalía.</w:t>
      </w:r>
    </w:p>
    <w:p>
      <w:pPr>
        <w:pStyle w:val="ListParagraph"/>
        <w:numPr>
          <w:ilvl w:val="1"/>
          <w:numId w:val="44"/>
        </w:numPr>
        <w:tabs>
          <w:tab w:pos="2060" w:val="left" w:leader="none"/>
        </w:tabs>
        <w:spacing w:line="240" w:lineRule="auto" w:before="101" w:after="0"/>
        <w:ind w:left="2059" w:right="0" w:hanging="199"/>
        <w:jc w:val="left"/>
        <w:rPr>
          <w:sz w:val="17"/>
        </w:rPr>
      </w:pPr>
      <w:r>
        <w:rPr>
          <w:sz w:val="17"/>
        </w:rPr>
        <w:t>Se han medido parámetros característicos de la</w:t>
      </w:r>
      <w:r>
        <w:rPr>
          <w:spacing w:val="2"/>
          <w:sz w:val="17"/>
        </w:rPr>
        <w:t> </w:t>
      </w:r>
      <w:r>
        <w:rPr>
          <w:sz w:val="17"/>
        </w:rPr>
        <w:t>instalación.</w:t>
      </w:r>
    </w:p>
    <w:p>
      <w:pPr>
        <w:pStyle w:val="ListParagraph"/>
        <w:numPr>
          <w:ilvl w:val="1"/>
          <w:numId w:val="44"/>
        </w:numPr>
        <w:tabs>
          <w:tab w:pos="2015" w:val="left" w:leader="none"/>
        </w:tabs>
        <w:spacing w:line="240" w:lineRule="auto" w:before="101" w:after="0"/>
        <w:ind w:left="2014" w:right="0" w:hanging="154"/>
        <w:jc w:val="left"/>
        <w:rPr>
          <w:sz w:val="17"/>
        </w:rPr>
      </w:pPr>
      <w:r>
        <w:rPr>
          <w:sz w:val="17"/>
        </w:rPr>
        <w:t>Se han respetado las normas de</w:t>
      </w:r>
      <w:r>
        <w:rPr>
          <w:spacing w:val="-3"/>
          <w:sz w:val="17"/>
        </w:rPr>
        <w:t> </w:t>
      </w:r>
      <w:r>
        <w:rPr>
          <w:sz w:val="17"/>
        </w:rPr>
        <w:t>seguridad.</w:t>
      </w:r>
    </w:p>
    <w:p>
      <w:pPr>
        <w:pStyle w:val="BodyText"/>
        <w:rPr>
          <w:sz w:val="18"/>
        </w:rPr>
      </w:pPr>
    </w:p>
    <w:p>
      <w:pPr>
        <w:pStyle w:val="BodyText"/>
        <w:spacing w:before="4"/>
        <w:rPr>
          <w:sz w:val="16"/>
        </w:rPr>
      </w:pPr>
    </w:p>
    <w:p>
      <w:pPr>
        <w:pStyle w:val="ListParagraph"/>
        <w:numPr>
          <w:ilvl w:val="0"/>
          <w:numId w:val="44"/>
        </w:numPr>
        <w:tabs>
          <w:tab w:pos="1469" w:val="left" w:leader="none"/>
        </w:tabs>
        <w:spacing w:line="240" w:lineRule="auto" w:before="0" w:after="0"/>
        <w:ind w:left="1255" w:right="1093" w:firstLine="0"/>
        <w:jc w:val="left"/>
        <w:rPr>
          <w:sz w:val="17"/>
        </w:rPr>
      </w:pPr>
      <w:r>
        <w:rPr>
          <w:sz w:val="17"/>
        </w:rPr>
        <w:t>Repara disfunciones en sistemas de comunicación industrial, observando el comportamiento del sistema y utilizando herramientas de</w:t>
      </w:r>
      <w:r>
        <w:rPr>
          <w:spacing w:val="-4"/>
          <w:sz w:val="17"/>
        </w:rPr>
        <w:t> </w:t>
      </w:r>
      <w:r>
        <w:rPr>
          <w:sz w:val="17"/>
        </w:rPr>
        <w:t>diagnosis.</w:t>
      </w:r>
    </w:p>
    <w:p>
      <w:pPr>
        <w:pStyle w:val="BodyText"/>
        <w:spacing w:before="100"/>
        <w:ind w:left="1255"/>
      </w:pPr>
      <w:r>
        <w:rPr/>
        <w:t>Criterios de evaluación:</w:t>
      </w:r>
    </w:p>
    <w:p>
      <w:pPr>
        <w:pStyle w:val="ListParagraph"/>
        <w:numPr>
          <w:ilvl w:val="1"/>
          <w:numId w:val="44"/>
        </w:numPr>
        <w:tabs>
          <w:tab w:pos="2169" w:val="left" w:leader="none"/>
        </w:tabs>
        <w:spacing w:line="240" w:lineRule="auto" w:before="101" w:after="0"/>
        <w:ind w:left="2168" w:right="0" w:hanging="308"/>
        <w:jc w:val="left"/>
        <w:rPr>
          <w:sz w:val="17"/>
        </w:rPr>
      </w:pPr>
      <w:r>
        <w:rPr>
          <w:sz w:val="17"/>
        </w:rPr>
        <w:t>Se han reconocido puntos susceptibles de</w:t>
      </w:r>
      <w:r>
        <w:rPr>
          <w:spacing w:val="1"/>
          <w:sz w:val="17"/>
        </w:rPr>
        <w:t> </w:t>
      </w:r>
      <w:r>
        <w:rPr>
          <w:sz w:val="17"/>
        </w:rPr>
        <w:t>avería.</w:t>
      </w:r>
    </w:p>
    <w:p>
      <w:pPr>
        <w:pStyle w:val="ListParagraph"/>
        <w:numPr>
          <w:ilvl w:val="1"/>
          <w:numId w:val="44"/>
        </w:numPr>
        <w:tabs>
          <w:tab w:pos="2169" w:val="left" w:leader="none"/>
        </w:tabs>
        <w:spacing w:line="240" w:lineRule="auto" w:before="99" w:after="0"/>
        <w:ind w:left="2168" w:right="1091" w:hanging="308"/>
        <w:jc w:val="left"/>
        <w:rPr>
          <w:sz w:val="17"/>
        </w:rPr>
      </w:pPr>
      <w:r>
        <w:rPr>
          <w:sz w:val="17"/>
        </w:rPr>
        <w:t>Se ha identificado la tipología y las características de las averías de naturaleza física o lógica que se presentan en los sistemas de comunicación</w:t>
      </w:r>
      <w:r>
        <w:rPr>
          <w:spacing w:val="-2"/>
          <w:sz w:val="17"/>
        </w:rPr>
        <w:t> </w:t>
      </w:r>
      <w:r>
        <w:rPr>
          <w:sz w:val="17"/>
        </w:rPr>
        <w:t>industrial.</w:t>
      </w:r>
    </w:p>
    <w:p>
      <w:pPr>
        <w:pStyle w:val="ListParagraph"/>
        <w:numPr>
          <w:ilvl w:val="1"/>
          <w:numId w:val="44"/>
        </w:numPr>
        <w:tabs>
          <w:tab w:pos="2169" w:val="left" w:leader="none"/>
        </w:tabs>
        <w:spacing w:line="240" w:lineRule="auto" w:before="101" w:after="0"/>
        <w:ind w:left="2168" w:right="1088" w:hanging="308"/>
        <w:jc w:val="both"/>
        <w:rPr>
          <w:sz w:val="17"/>
        </w:rPr>
      </w:pPr>
      <w:r>
        <w:rPr>
          <w:sz w:val="17"/>
        </w:rPr>
        <w:t>Se han identificado los síntomas de la avería, caracterizando los efectos que produce a través de las medidas realizadas  y de la observación del comportamiento del sistema y  de los</w:t>
      </w:r>
      <w:r>
        <w:rPr>
          <w:spacing w:val="-2"/>
          <w:sz w:val="17"/>
        </w:rPr>
        <w:t> </w:t>
      </w:r>
      <w:r>
        <w:rPr>
          <w:sz w:val="17"/>
        </w:rPr>
        <w:t>equipos.</w:t>
      </w:r>
    </w:p>
    <w:p>
      <w:pPr>
        <w:pStyle w:val="ListParagraph"/>
        <w:numPr>
          <w:ilvl w:val="1"/>
          <w:numId w:val="44"/>
        </w:numPr>
        <w:tabs>
          <w:tab w:pos="2169" w:val="left" w:leader="none"/>
        </w:tabs>
        <w:spacing w:line="240" w:lineRule="auto" w:before="99" w:after="0"/>
        <w:ind w:left="2168" w:right="0" w:hanging="308"/>
        <w:jc w:val="left"/>
        <w:rPr>
          <w:sz w:val="17"/>
        </w:rPr>
      </w:pPr>
      <w:r>
        <w:rPr>
          <w:sz w:val="17"/>
        </w:rPr>
        <w:t>Se ha reparado la</w:t>
      </w:r>
      <w:r>
        <w:rPr>
          <w:spacing w:val="-4"/>
          <w:sz w:val="17"/>
        </w:rPr>
        <w:t> </w:t>
      </w:r>
      <w:r>
        <w:rPr>
          <w:sz w:val="17"/>
        </w:rPr>
        <w:t>avería.</w:t>
      </w:r>
    </w:p>
    <w:p>
      <w:pPr>
        <w:pStyle w:val="ListParagraph"/>
        <w:numPr>
          <w:ilvl w:val="1"/>
          <w:numId w:val="44"/>
        </w:numPr>
        <w:tabs>
          <w:tab w:pos="2169" w:val="left" w:leader="none"/>
        </w:tabs>
        <w:spacing w:line="240" w:lineRule="auto" w:before="99" w:after="0"/>
        <w:ind w:left="2168" w:right="0" w:hanging="308"/>
        <w:jc w:val="left"/>
        <w:rPr>
          <w:sz w:val="17"/>
        </w:rPr>
      </w:pPr>
      <w:r>
        <w:rPr>
          <w:sz w:val="17"/>
        </w:rPr>
        <w:t>Se ha restablecido el</w:t>
      </w:r>
      <w:r>
        <w:rPr>
          <w:spacing w:val="-4"/>
          <w:sz w:val="17"/>
        </w:rPr>
        <w:t> </w:t>
      </w:r>
      <w:r>
        <w:rPr>
          <w:sz w:val="17"/>
        </w:rPr>
        <w:t>funcionamiento.</w:t>
      </w:r>
    </w:p>
    <w:p>
      <w:pPr>
        <w:pStyle w:val="ListParagraph"/>
        <w:numPr>
          <w:ilvl w:val="1"/>
          <w:numId w:val="44"/>
        </w:numPr>
        <w:tabs>
          <w:tab w:pos="2168" w:val="left" w:leader="none"/>
          <w:tab w:pos="2169" w:val="left" w:leader="none"/>
        </w:tabs>
        <w:spacing w:line="240" w:lineRule="auto" w:before="101" w:after="0"/>
        <w:ind w:left="2168" w:right="0" w:hanging="308"/>
        <w:jc w:val="left"/>
        <w:rPr>
          <w:sz w:val="17"/>
        </w:rPr>
      </w:pPr>
      <w:r>
        <w:rPr>
          <w:sz w:val="17"/>
        </w:rPr>
        <w:t>Se han elaborado registros de</w:t>
      </w:r>
      <w:r>
        <w:rPr>
          <w:spacing w:val="-7"/>
          <w:sz w:val="17"/>
        </w:rPr>
        <w:t> </w:t>
      </w:r>
      <w:r>
        <w:rPr>
          <w:sz w:val="17"/>
        </w:rPr>
        <w:t>avería.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3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p>
    <w:p>
      <w:pPr>
        <w:pStyle w:val="Heading4"/>
        <w:rPr>
          <w:i/>
        </w:rPr>
      </w:pPr>
      <w:r>
        <w:rPr>
          <w:i/>
        </w:rPr>
        <w:t>Contenidos</w:t>
      </w:r>
    </w:p>
    <w:p>
      <w:pPr>
        <w:pStyle w:val="BodyText"/>
        <w:spacing w:before="99"/>
        <w:ind w:left="1255"/>
      </w:pPr>
      <w:r>
        <w:rPr/>
        <w:t>Reconocimiento de los sistemas de comunicaciones industriales:</w:t>
      </w:r>
    </w:p>
    <w:p>
      <w:pPr>
        <w:pStyle w:val="ListParagraph"/>
        <w:numPr>
          <w:ilvl w:val="0"/>
          <w:numId w:val="45"/>
        </w:numPr>
        <w:tabs>
          <w:tab w:pos="2476" w:val="left" w:leader="none"/>
          <w:tab w:pos="2477" w:val="left" w:leader="none"/>
        </w:tabs>
        <w:spacing w:line="240" w:lineRule="auto" w:before="101" w:after="0"/>
        <w:ind w:left="2476" w:right="0" w:hanging="308"/>
        <w:jc w:val="left"/>
        <w:rPr>
          <w:sz w:val="17"/>
        </w:rPr>
      </w:pPr>
      <w:r>
        <w:rPr>
          <w:sz w:val="17"/>
        </w:rPr>
        <w:t>El proceso de comunicación. Elementos que intervienen. Funciones y</w:t>
      </w:r>
      <w:r>
        <w:rPr>
          <w:spacing w:val="-6"/>
          <w:sz w:val="17"/>
        </w:rPr>
        <w:t> </w:t>
      </w:r>
      <w:r>
        <w:rPr>
          <w:sz w:val="17"/>
        </w:rPr>
        <w:t>características.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Estructura de una red de comunicación industrial. Pirámide</w:t>
      </w:r>
      <w:r>
        <w:rPr>
          <w:spacing w:val="-5"/>
          <w:sz w:val="17"/>
        </w:rPr>
        <w:t> </w:t>
      </w:r>
      <w:r>
        <w:rPr>
          <w:sz w:val="17"/>
        </w:rPr>
        <w:t>CIM.</w:t>
      </w:r>
    </w:p>
    <w:p>
      <w:pPr>
        <w:pStyle w:val="ListParagraph"/>
        <w:numPr>
          <w:ilvl w:val="0"/>
          <w:numId w:val="45"/>
        </w:numPr>
        <w:tabs>
          <w:tab w:pos="2476" w:val="left" w:leader="none"/>
          <w:tab w:pos="2477" w:val="left" w:leader="none"/>
        </w:tabs>
        <w:spacing w:line="223" w:lineRule="auto" w:before="96" w:after="0"/>
        <w:ind w:left="2476" w:right="1093" w:hanging="308"/>
        <w:jc w:val="left"/>
        <w:rPr>
          <w:sz w:val="17"/>
        </w:rPr>
      </w:pPr>
      <w:r>
        <w:rPr>
          <w:sz w:val="17"/>
        </w:rPr>
        <w:t>Arquitectura. Pirámide de las comunicaciones. Niveles, relación entre número de dispositivos, volumen de datos y velocidad de</w:t>
      </w:r>
      <w:r>
        <w:rPr>
          <w:spacing w:val="-2"/>
          <w:sz w:val="17"/>
        </w:rPr>
        <w:t> </w:t>
      </w:r>
      <w:r>
        <w:rPr>
          <w:sz w:val="17"/>
        </w:rPr>
        <w:t>respuesta.</w:t>
      </w:r>
    </w:p>
    <w:p>
      <w:pPr>
        <w:pStyle w:val="ListParagraph"/>
        <w:numPr>
          <w:ilvl w:val="0"/>
          <w:numId w:val="45"/>
        </w:numPr>
        <w:tabs>
          <w:tab w:pos="2476" w:val="left" w:leader="none"/>
          <w:tab w:pos="2477" w:val="left" w:leader="none"/>
        </w:tabs>
        <w:spacing w:line="240" w:lineRule="auto" w:before="103" w:after="0"/>
        <w:ind w:left="2476" w:right="0" w:hanging="308"/>
        <w:jc w:val="left"/>
        <w:rPr>
          <w:sz w:val="17"/>
        </w:rPr>
      </w:pPr>
      <w:r>
        <w:rPr>
          <w:sz w:val="17"/>
        </w:rPr>
        <w:t>Normativa de las redes de comunicación industrial. ISO, CEI y</w:t>
      </w:r>
      <w:r>
        <w:rPr>
          <w:spacing w:val="-3"/>
          <w:sz w:val="17"/>
        </w:rPr>
        <w:t> </w:t>
      </w:r>
      <w:r>
        <w:rPr>
          <w:sz w:val="17"/>
        </w:rPr>
        <w:t>IEEE.</w:t>
      </w:r>
    </w:p>
    <w:p>
      <w:pPr>
        <w:pStyle w:val="ListParagraph"/>
        <w:numPr>
          <w:ilvl w:val="0"/>
          <w:numId w:val="45"/>
        </w:numPr>
        <w:tabs>
          <w:tab w:pos="2476" w:val="left" w:leader="none"/>
          <w:tab w:pos="2477" w:val="left" w:leader="none"/>
        </w:tabs>
        <w:spacing w:line="240" w:lineRule="auto" w:before="84" w:after="0"/>
        <w:ind w:left="2476" w:right="0" w:hanging="308"/>
        <w:jc w:val="left"/>
        <w:rPr>
          <w:sz w:val="17"/>
        </w:rPr>
      </w:pPr>
      <w:r>
        <w:rPr>
          <w:sz w:val="17"/>
        </w:rPr>
        <w:t>Normalización de las comunicaciones. Modelo OSI. Capas y</w:t>
      </w:r>
      <w:r>
        <w:rPr>
          <w:spacing w:val="3"/>
          <w:sz w:val="17"/>
        </w:rPr>
        <w:t> </w:t>
      </w:r>
      <w:r>
        <w:rPr>
          <w:sz w:val="17"/>
        </w:rPr>
        <w:t>niveles.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Modalidades de transmisión. Transmisión en serie y</w:t>
      </w:r>
      <w:r>
        <w:rPr>
          <w:spacing w:val="-1"/>
          <w:sz w:val="17"/>
        </w:rPr>
        <w:t> </w:t>
      </w:r>
      <w:r>
        <w:rPr>
          <w:sz w:val="17"/>
        </w:rPr>
        <w:t>paralelo.</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Organización de mensajes de datos serie. Asíncrona y</w:t>
      </w:r>
      <w:r>
        <w:rPr>
          <w:spacing w:val="-1"/>
          <w:sz w:val="17"/>
        </w:rPr>
        <w:t> </w:t>
      </w:r>
      <w:r>
        <w:rPr>
          <w:sz w:val="17"/>
        </w:rPr>
        <w:t>síncrona.</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Normalización de las comunicaciones serie. RS-232, RS-422 y</w:t>
      </w:r>
      <w:r>
        <w:rPr>
          <w:spacing w:val="-1"/>
          <w:sz w:val="17"/>
        </w:rPr>
        <w:t> </w:t>
      </w:r>
      <w:r>
        <w:rPr>
          <w:sz w:val="17"/>
        </w:rPr>
        <w:t>RS-485.</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Técnicas de control de flujo: hardware y</w:t>
      </w:r>
      <w:r>
        <w:rPr>
          <w:spacing w:val="-4"/>
          <w:sz w:val="17"/>
        </w:rPr>
        <w:t> </w:t>
      </w:r>
      <w:r>
        <w:rPr>
          <w:sz w:val="17"/>
        </w:rPr>
        <w:t>software.</w:t>
      </w:r>
    </w:p>
    <w:p>
      <w:pPr>
        <w:pStyle w:val="ListParagraph"/>
        <w:numPr>
          <w:ilvl w:val="0"/>
          <w:numId w:val="45"/>
        </w:numPr>
        <w:tabs>
          <w:tab w:pos="2476" w:val="left" w:leader="none"/>
          <w:tab w:pos="2477" w:val="left" w:leader="none"/>
        </w:tabs>
        <w:spacing w:line="240" w:lineRule="auto" w:before="83" w:after="0"/>
        <w:ind w:left="2476" w:right="0" w:hanging="308"/>
        <w:jc w:val="left"/>
        <w:rPr>
          <w:sz w:val="17"/>
        </w:rPr>
      </w:pPr>
      <w:r>
        <w:rPr>
          <w:sz w:val="17"/>
        </w:rPr>
        <w:t>Características de las topologías de</w:t>
      </w:r>
      <w:r>
        <w:rPr>
          <w:spacing w:val="-3"/>
          <w:sz w:val="17"/>
        </w:rPr>
        <w:t> </w:t>
      </w:r>
      <w:r>
        <w:rPr>
          <w:sz w:val="17"/>
        </w:rPr>
        <w:t>redes.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Técnicas de control de errores. Sistemas de detección y de</w:t>
      </w:r>
      <w:r>
        <w:rPr>
          <w:spacing w:val="-6"/>
          <w:sz w:val="17"/>
        </w:rPr>
        <w:t> </w:t>
      </w:r>
      <w:r>
        <w:rPr>
          <w:sz w:val="17"/>
        </w:rPr>
        <w:t>corrección.</w:t>
      </w:r>
    </w:p>
    <w:p>
      <w:pPr>
        <w:pStyle w:val="ListParagraph"/>
        <w:numPr>
          <w:ilvl w:val="0"/>
          <w:numId w:val="45"/>
        </w:numPr>
        <w:tabs>
          <w:tab w:pos="2476" w:val="left" w:leader="none"/>
          <w:tab w:pos="2477" w:val="left" w:leader="none"/>
        </w:tabs>
        <w:spacing w:line="338" w:lineRule="auto" w:before="86" w:after="0"/>
        <w:ind w:left="1255" w:right="3338" w:firstLine="913"/>
        <w:jc w:val="left"/>
        <w:rPr>
          <w:sz w:val="17"/>
        </w:rPr>
      </w:pPr>
      <w:r>
        <w:rPr>
          <w:sz w:val="17"/>
        </w:rPr>
        <w:t>Métodos de acceso al medio. Centralizados y aleatorios. Elaboración de programas básicos de comunicación:</w:t>
      </w:r>
    </w:p>
    <w:p>
      <w:pPr>
        <w:pStyle w:val="ListParagraph"/>
        <w:numPr>
          <w:ilvl w:val="0"/>
          <w:numId w:val="45"/>
        </w:numPr>
        <w:tabs>
          <w:tab w:pos="2476" w:val="left" w:leader="none"/>
          <w:tab w:pos="2477" w:val="left" w:leader="none"/>
        </w:tabs>
        <w:spacing w:line="240" w:lineRule="auto" w:before="27" w:after="0"/>
        <w:ind w:left="2476" w:right="0" w:hanging="308"/>
        <w:jc w:val="left"/>
        <w:rPr>
          <w:sz w:val="17"/>
        </w:rPr>
      </w:pPr>
      <w:r>
        <w:rPr>
          <w:sz w:val="17"/>
        </w:rPr>
        <w:t>Protocolos de comunicaciones. Campos que intervienen de forma</w:t>
      </w:r>
      <w:r>
        <w:rPr>
          <w:spacing w:val="-5"/>
          <w:sz w:val="17"/>
        </w:rPr>
        <w:t> </w:t>
      </w:r>
      <w:r>
        <w:rPr>
          <w:sz w:val="17"/>
        </w:rPr>
        <w:t>genérica.</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Dispositivos de conversión. De norma física y de</w:t>
      </w:r>
      <w:r>
        <w:rPr>
          <w:spacing w:val="-4"/>
          <w:sz w:val="17"/>
        </w:rPr>
        <w:t> </w:t>
      </w:r>
      <w:r>
        <w:rPr>
          <w:sz w:val="17"/>
        </w:rPr>
        <w:t>protocolo.</w:t>
      </w:r>
    </w:p>
    <w:p>
      <w:pPr>
        <w:pStyle w:val="ListParagraph"/>
        <w:numPr>
          <w:ilvl w:val="0"/>
          <w:numId w:val="45"/>
        </w:numPr>
        <w:tabs>
          <w:tab w:pos="2476" w:val="left" w:leader="none"/>
          <w:tab w:pos="2477" w:val="left" w:leader="none"/>
        </w:tabs>
        <w:spacing w:line="223" w:lineRule="auto" w:before="94" w:after="0"/>
        <w:ind w:left="2476" w:right="1093" w:hanging="308"/>
        <w:jc w:val="left"/>
        <w:rPr>
          <w:sz w:val="17"/>
        </w:rPr>
      </w:pPr>
      <w:r>
        <w:rPr>
          <w:sz w:val="17"/>
        </w:rPr>
        <w:t>Estudio de un protocolo industrial. Comandos de lectura y escritura de datos, de control y de</w:t>
      </w:r>
      <w:r>
        <w:rPr>
          <w:spacing w:val="-3"/>
          <w:sz w:val="17"/>
        </w:rPr>
        <w:t> </w:t>
      </w:r>
      <w:r>
        <w:rPr>
          <w:sz w:val="17"/>
        </w:rPr>
        <w:t>errores.</w:t>
      </w:r>
    </w:p>
    <w:p>
      <w:pPr>
        <w:pStyle w:val="ListParagraph"/>
        <w:numPr>
          <w:ilvl w:val="0"/>
          <w:numId w:val="45"/>
        </w:numPr>
        <w:tabs>
          <w:tab w:pos="2477" w:val="left" w:leader="none"/>
        </w:tabs>
        <w:spacing w:line="230" w:lineRule="auto" w:before="108" w:after="0"/>
        <w:ind w:left="2476" w:right="1093" w:hanging="308"/>
        <w:jc w:val="both"/>
        <w:rPr>
          <w:sz w:val="17"/>
        </w:rPr>
      </w:pPr>
      <w:r>
        <w:rPr>
          <w:sz w:val="17"/>
        </w:rPr>
        <w:t>Elaboración de un programa en lenguaje de alto nivel para la comunicación entre un ordenador y un equipo industrial. Envío y recepción de datos, control de errores, visualización y registro de datos.</w:t>
      </w:r>
    </w:p>
    <w:p>
      <w:pPr>
        <w:pStyle w:val="BodyText"/>
        <w:spacing w:before="103"/>
        <w:ind w:left="1255"/>
      </w:pPr>
      <w:r>
        <w:rPr/>
        <w:t>Instalación y configuración de redes locales de ordenadores:</w:t>
      </w:r>
    </w:p>
    <w:p>
      <w:pPr>
        <w:pStyle w:val="ListParagraph"/>
        <w:numPr>
          <w:ilvl w:val="0"/>
          <w:numId w:val="45"/>
        </w:numPr>
        <w:tabs>
          <w:tab w:pos="2476" w:val="left" w:leader="none"/>
          <w:tab w:pos="2477" w:val="left" w:leader="none"/>
        </w:tabs>
        <w:spacing w:line="240" w:lineRule="auto" w:before="99" w:after="0"/>
        <w:ind w:left="2476" w:right="0" w:hanging="308"/>
        <w:jc w:val="left"/>
        <w:rPr>
          <w:sz w:val="17"/>
        </w:rPr>
      </w:pPr>
      <w:r>
        <w:rPr>
          <w:sz w:val="17"/>
        </w:rPr>
        <w:t>Instalación de salas</w:t>
      </w:r>
      <w:r>
        <w:rPr>
          <w:spacing w:val="1"/>
          <w:sz w:val="17"/>
        </w:rPr>
        <w:t> </w:t>
      </w:r>
      <w:r>
        <w:rPr>
          <w:sz w:val="17"/>
        </w:rPr>
        <w:t>informáticas.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Condiciones eléctricas y medioambientales.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Equipos que intervienen en una red de área local de</w:t>
      </w:r>
      <w:r>
        <w:rPr>
          <w:spacing w:val="-1"/>
          <w:sz w:val="17"/>
        </w:rPr>
        <w:t> </w:t>
      </w:r>
      <w:r>
        <w:rPr>
          <w:sz w:val="17"/>
        </w:rPr>
        <w:t>ordenadores.</w:t>
      </w:r>
    </w:p>
    <w:p>
      <w:pPr>
        <w:pStyle w:val="ListParagraph"/>
        <w:numPr>
          <w:ilvl w:val="0"/>
          <w:numId w:val="45"/>
        </w:numPr>
        <w:tabs>
          <w:tab w:pos="2476" w:val="left" w:leader="none"/>
          <w:tab w:pos="2477" w:val="left" w:leader="none"/>
        </w:tabs>
        <w:spacing w:line="240" w:lineRule="auto" w:before="85" w:after="0"/>
        <w:ind w:left="2476" w:right="0" w:hanging="308"/>
        <w:jc w:val="left"/>
        <w:rPr>
          <w:sz w:val="17"/>
        </w:rPr>
      </w:pPr>
      <w:r>
        <w:rPr>
          <w:sz w:val="17"/>
        </w:rPr>
        <w:t>Tipos de soporte de</w:t>
      </w:r>
      <w:r>
        <w:rPr>
          <w:spacing w:val="-4"/>
          <w:sz w:val="17"/>
        </w:rPr>
        <w:t> </w:t>
      </w:r>
      <w:r>
        <w:rPr>
          <w:sz w:val="17"/>
        </w:rPr>
        <w:t>transmisión.</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El estándar ethernet.</w:t>
      </w:r>
    </w:p>
    <w:p>
      <w:pPr>
        <w:pStyle w:val="ListParagraph"/>
        <w:numPr>
          <w:ilvl w:val="0"/>
          <w:numId w:val="45"/>
        </w:numPr>
        <w:tabs>
          <w:tab w:pos="2476" w:val="left" w:leader="none"/>
          <w:tab w:pos="2477" w:val="left" w:leader="none"/>
        </w:tabs>
        <w:spacing w:line="336" w:lineRule="auto" w:before="86" w:after="0"/>
        <w:ind w:left="1255" w:right="1487" w:firstLine="913"/>
        <w:jc w:val="left"/>
        <w:rPr>
          <w:sz w:val="17"/>
        </w:rPr>
      </w:pPr>
      <w:r>
        <w:rPr>
          <w:sz w:val="17"/>
        </w:rPr>
        <w:t>Montaje, conexión y configuración de los equipos de la red local de ordenadores. Programación y configuración de los diferentes buses de comunicación de una planta</w:t>
      </w:r>
      <w:r>
        <w:rPr>
          <w:spacing w:val="-7"/>
          <w:sz w:val="17"/>
        </w:rPr>
        <w:t> </w:t>
      </w:r>
      <w:r>
        <w:rPr>
          <w:sz w:val="17"/>
        </w:rPr>
        <w:t>industrial:</w:t>
      </w:r>
    </w:p>
    <w:p>
      <w:pPr>
        <w:pStyle w:val="ListParagraph"/>
        <w:numPr>
          <w:ilvl w:val="0"/>
          <w:numId w:val="45"/>
        </w:numPr>
        <w:tabs>
          <w:tab w:pos="2476" w:val="left" w:leader="none"/>
          <w:tab w:pos="2477" w:val="left" w:leader="none"/>
        </w:tabs>
        <w:spacing w:line="223" w:lineRule="auto" w:before="39" w:after="0"/>
        <w:ind w:left="2476" w:right="1093" w:hanging="308"/>
        <w:jc w:val="left"/>
        <w:rPr>
          <w:sz w:val="17"/>
        </w:rPr>
      </w:pPr>
      <w:r>
        <w:rPr>
          <w:sz w:val="17"/>
        </w:rPr>
        <w:t>Estudio y clasificación de los buses industriales actuales según el ámbito de aplicación.</w:t>
      </w:r>
    </w:p>
    <w:p>
      <w:pPr>
        <w:pStyle w:val="ListParagraph"/>
        <w:numPr>
          <w:ilvl w:val="0"/>
          <w:numId w:val="45"/>
        </w:numPr>
        <w:tabs>
          <w:tab w:pos="2476" w:val="left" w:leader="none"/>
          <w:tab w:pos="2477" w:val="left" w:leader="none"/>
        </w:tabs>
        <w:spacing w:line="240" w:lineRule="auto" w:before="103" w:after="0"/>
        <w:ind w:left="2476" w:right="0" w:hanging="308"/>
        <w:jc w:val="left"/>
        <w:rPr>
          <w:sz w:val="17"/>
        </w:rPr>
      </w:pPr>
      <w:r>
        <w:rPr>
          <w:sz w:val="17"/>
        </w:rPr>
        <w:t>Interconexión de redes. Repetidor, bridge, router y pasarela</w:t>
      </w:r>
      <w:r>
        <w:rPr>
          <w:spacing w:val="-4"/>
          <w:sz w:val="17"/>
        </w:rPr>
        <w:t> </w:t>
      </w:r>
      <w:r>
        <w:rPr>
          <w:sz w:val="17"/>
        </w:rPr>
        <w:t>(gateway).</w:t>
      </w:r>
    </w:p>
    <w:p>
      <w:pPr>
        <w:pStyle w:val="ListParagraph"/>
        <w:numPr>
          <w:ilvl w:val="0"/>
          <w:numId w:val="45"/>
        </w:numPr>
        <w:tabs>
          <w:tab w:pos="2477" w:val="left" w:leader="none"/>
        </w:tabs>
        <w:spacing w:line="230" w:lineRule="auto" w:before="91" w:after="0"/>
        <w:ind w:left="2476" w:right="1091" w:hanging="308"/>
        <w:jc w:val="both"/>
        <w:rPr>
          <w:sz w:val="17"/>
        </w:rPr>
      </w:pPr>
      <w:r>
        <w:rPr>
          <w:sz w:val="17"/>
        </w:rPr>
        <w:t>Buses de campo a nivel sensor-actuador. Datos técnicos, ventajas de su utilización. Descripción de los equipos participantes (fuentes de alimentación, maestros y esclavos de la red, consolas de configuración y diagnóstico). Control de</w:t>
      </w:r>
      <w:r>
        <w:rPr>
          <w:spacing w:val="-4"/>
          <w:sz w:val="17"/>
        </w:rPr>
        <w:t> </w:t>
      </w:r>
      <w:r>
        <w:rPr>
          <w:sz w:val="17"/>
        </w:rPr>
        <w:t>errores.</w:t>
      </w:r>
    </w:p>
    <w:p>
      <w:pPr>
        <w:pStyle w:val="ListParagraph"/>
        <w:numPr>
          <w:ilvl w:val="0"/>
          <w:numId w:val="45"/>
        </w:numPr>
        <w:tabs>
          <w:tab w:pos="2477" w:val="left" w:leader="none"/>
        </w:tabs>
        <w:spacing w:line="235" w:lineRule="auto" w:before="104" w:after="0"/>
        <w:ind w:left="2476" w:right="1091" w:hanging="308"/>
        <w:jc w:val="both"/>
        <w:rPr>
          <w:sz w:val="17"/>
        </w:rPr>
      </w:pPr>
      <w:r>
        <w:rPr>
          <w:sz w:val="17"/>
        </w:rPr>
        <w:t>Red de comunicación entre un controlador y periferia descentralizada. Características principales. Ventajas de su utilización. Descripción de los equipos participantes (maestros de la red y dispositivos de E/S de periferia como esclavos). Cables y conectores. Configuración y programación de los dispositivos  participantes. Control de</w:t>
      </w:r>
      <w:r>
        <w:rPr>
          <w:spacing w:val="-2"/>
          <w:sz w:val="17"/>
        </w:rPr>
        <w:t> </w:t>
      </w:r>
      <w:r>
        <w:rPr>
          <w:sz w:val="17"/>
        </w:rPr>
        <w:t>errores.</w:t>
      </w:r>
    </w:p>
    <w:p>
      <w:pPr>
        <w:spacing w:after="0" w:line="235" w:lineRule="auto"/>
        <w:jc w:val="both"/>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4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45"/>
        </w:numPr>
        <w:tabs>
          <w:tab w:pos="2477" w:val="left" w:leader="none"/>
        </w:tabs>
        <w:spacing w:line="232" w:lineRule="auto" w:before="102" w:after="0"/>
        <w:ind w:left="2476" w:right="1091" w:hanging="308"/>
        <w:jc w:val="both"/>
        <w:rPr>
          <w:sz w:val="17"/>
        </w:rPr>
      </w:pPr>
      <w:r>
        <w:rPr>
          <w:sz w:val="17"/>
        </w:rPr>
        <w:t>Red de comunicación para el intercambio de datos entre controladores. Características principales. Ventajas de su utilización. Descripción de los equipos participantes. Cables y conectores. Configuración y programación de los dispositivos participantes. Control de errores.</w:t>
      </w:r>
    </w:p>
    <w:p>
      <w:pPr>
        <w:pStyle w:val="ListParagraph"/>
        <w:numPr>
          <w:ilvl w:val="0"/>
          <w:numId w:val="45"/>
        </w:numPr>
        <w:tabs>
          <w:tab w:pos="2477" w:val="left" w:leader="none"/>
        </w:tabs>
        <w:spacing w:line="232" w:lineRule="auto" w:before="106" w:after="0"/>
        <w:ind w:left="2476" w:right="1091" w:hanging="308"/>
        <w:jc w:val="both"/>
        <w:rPr>
          <w:sz w:val="17"/>
        </w:rPr>
      </w:pPr>
      <w:r>
        <w:rPr>
          <w:sz w:val="17"/>
        </w:rPr>
        <w:t>Red de comunicación industrial (autómatas programables) con integración de red de oficinas (ordenadores). Características principales. Ventajas de su utilización. Descripción de los equipos participantes. Cables y conectores. Configuración y programación de los dispositivos participantes. Control de</w:t>
      </w:r>
      <w:r>
        <w:rPr>
          <w:spacing w:val="-1"/>
          <w:sz w:val="17"/>
        </w:rPr>
        <w:t> </w:t>
      </w:r>
      <w:r>
        <w:rPr>
          <w:sz w:val="17"/>
        </w:rPr>
        <w:t>errores.</w:t>
      </w:r>
    </w:p>
    <w:p>
      <w:pPr>
        <w:pStyle w:val="ListParagraph"/>
        <w:numPr>
          <w:ilvl w:val="0"/>
          <w:numId w:val="45"/>
        </w:numPr>
        <w:tabs>
          <w:tab w:pos="2476" w:val="left" w:leader="none"/>
          <w:tab w:pos="2477" w:val="left" w:leader="none"/>
        </w:tabs>
        <w:spacing w:line="223" w:lineRule="auto" w:before="111" w:after="0"/>
        <w:ind w:left="2476" w:right="1093" w:hanging="308"/>
        <w:jc w:val="left"/>
        <w:rPr>
          <w:sz w:val="17"/>
        </w:rPr>
      </w:pPr>
      <w:r>
        <w:rPr>
          <w:sz w:val="17"/>
        </w:rPr>
        <w:t>Sistemas para el acceso a redes industriales desde el exterior. Telefonía móvil, páginas web de control e Internet.</w:t>
      </w:r>
    </w:p>
    <w:p>
      <w:pPr>
        <w:pStyle w:val="ListParagraph"/>
        <w:numPr>
          <w:ilvl w:val="0"/>
          <w:numId w:val="45"/>
        </w:numPr>
        <w:tabs>
          <w:tab w:pos="2476" w:val="left" w:leader="none"/>
          <w:tab w:pos="2477" w:val="left" w:leader="none"/>
        </w:tabs>
        <w:spacing w:line="240" w:lineRule="auto" w:before="103" w:after="0"/>
        <w:ind w:left="2476" w:right="0" w:hanging="308"/>
        <w:jc w:val="left"/>
        <w:rPr>
          <w:sz w:val="17"/>
        </w:rPr>
      </w:pPr>
      <w:r>
        <w:rPr>
          <w:sz w:val="17"/>
        </w:rPr>
        <w:t>Configuración de redes industriales con la utilización de la tecnología</w:t>
      </w:r>
      <w:r>
        <w:rPr>
          <w:spacing w:val="-2"/>
          <w:sz w:val="17"/>
        </w:rPr>
        <w:t> </w:t>
      </w:r>
      <w:r>
        <w:rPr>
          <w:sz w:val="17"/>
        </w:rPr>
        <w:t>wi-fi.</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Control de procesos por</w:t>
      </w:r>
      <w:r>
        <w:rPr>
          <w:spacing w:val="-3"/>
          <w:sz w:val="17"/>
        </w:rPr>
        <w:t> </w:t>
      </w:r>
      <w:r>
        <w:rPr>
          <w:sz w:val="17"/>
        </w:rPr>
        <w:t>ordenador.</w:t>
      </w:r>
    </w:p>
    <w:p>
      <w:pPr>
        <w:pStyle w:val="ListParagraph"/>
        <w:numPr>
          <w:ilvl w:val="0"/>
          <w:numId w:val="45"/>
        </w:numPr>
        <w:tabs>
          <w:tab w:pos="2476" w:val="left" w:leader="none"/>
          <w:tab w:pos="2477" w:val="left" w:leader="none"/>
        </w:tabs>
        <w:spacing w:line="220" w:lineRule="auto" w:before="97" w:after="0"/>
        <w:ind w:left="2476" w:right="1091" w:hanging="308"/>
        <w:jc w:val="left"/>
        <w:rPr>
          <w:sz w:val="17"/>
        </w:rPr>
      </w:pPr>
      <w:r>
        <w:rPr>
          <w:sz w:val="17"/>
        </w:rPr>
        <w:t>Elaboración de planos y esquemas de una red de comunicación en sistemas de automatización</w:t>
      </w:r>
      <w:r>
        <w:rPr>
          <w:spacing w:val="-2"/>
          <w:sz w:val="17"/>
        </w:rPr>
        <w:t> </w:t>
      </w:r>
      <w:r>
        <w:rPr>
          <w:sz w:val="17"/>
        </w:rPr>
        <w:t>industrial.</w:t>
      </w:r>
    </w:p>
    <w:p>
      <w:pPr>
        <w:pStyle w:val="ListParagraph"/>
        <w:numPr>
          <w:ilvl w:val="0"/>
          <w:numId w:val="45"/>
        </w:numPr>
        <w:tabs>
          <w:tab w:pos="2476" w:val="left" w:leader="none"/>
          <w:tab w:pos="2477" w:val="left" w:leader="none"/>
        </w:tabs>
        <w:spacing w:line="223" w:lineRule="auto" w:before="114" w:after="0"/>
        <w:ind w:left="2476" w:right="1091" w:hanging="308"/>
        <w:jc w:val="left"/>
        <w:rPr>
          <w:sz w:val="17"/>
        </w:rPr>
      </w:pPr>
      <w:r>
        <w:rPr>
          <w:sz w:val="17"/>
        </w:rPr>
        <w:t>Elaboración de manuales de instrucciones de servicio y mantenimiento de redes de comunicación.</w:t>
      </w:r>
    </w:p>
    <w:p>
      <w:pPr>
        <w:pStyle w:val="BodyText"/>
        <w:spacing w:before="102"/>
        <w:ind w:left="1255"/>
      </w:pPr>
      <w:r>
        <w:rPr/>
        <w:t>Configuración de los diferentes equipos de control y supervisión:</w:t>
      </w:r>
    </w:p>
    <w:p>
      <w:pPr>
        <w:pStyle w:val="ListParagraph"/>
        <w:numPr>
          <w:ilvl w:val="0"/>
          <w:numId w:val="45"/>
        </w:numPr>
        <w:tabs>
          <w:tab w:pos="2477" w:val="left" w:leader="none"/>
        </w:tabs>
        <w:spacing w:line="230" w:lineRule="auto" w:before="107" w:after="0"/>
        <w:ind w:left="2476" w:right="1090" w:hanging="308"/>
        <w:jc w:val="both"/>
        <w:rPr>
          <w:sz w:val="17"/>
        </w:rPr>
      </w:pPr>
      <w:r>
        <w:rPr>
          <w:sz w:val="17"/>
        </w:rPr>
        <w:t>Definición y clasificación de los sistemas de supervisión y control que intervienen en un sistema de comunicación industrial. Sistemas basados en paneles de operador y sistemas basados en ordenador</w:t>
      </w:r>
      <w:r>
        <w:rPr>
          <w:spacing w:val="-2"/>
          <w:sz w:val="17"/>
        </w:rPr>
        <w:t> </w:t>
      </w:r>
      <w:r>
        <w:rPr>
          <w:sz w:val="17"/>
        </w:rPr>
        <w:t>(SCADA).</w:t>
      </w:r>
    </w:p>
    <w:p>
      <w:pPr>
        <w:pStyle w:val="ListParagraph"/>
        <w:numPr>
          <w:ilvl w:val="0"/>
          <w:numId w:val="45"/>
        </w:numPr>
        <w:tabs>
          <w:tab w:pos="2476" w:val="left" w:leader="none"/>
          <w:tab w:pos="2477" w:val="left" w:leader="none"/>
        </w:tabs>
        <w:spacing w:line="240" w:lineRule="auto" w:before="100" w:after="0"/>
        <w:ind w:left="2476" w:right="0" w:hanging="308"/>
        <w:jc w:val="left"/>
        <w:rPr>
          <w:sz w:val="17"/>
        </w:rPr>
      </w:pPr>
      <w:r>
        <w:rPr>
          <w:sz w:val="17"/>
        </w:rPr>
        <w:t>Principales características de los sistemas de supervisión y</w:t>
      </w:r>
      <w:r>
        <w:rPr>
          <w:spacing w:val="-2"/>
          <w:sz w:val="17"/>
        </w:rPr>
        <w:t> </w:t>
      </w:r>
      <w:r>
        <w:rPr>
          <w:sz w:val="17"/>
        </w:rPr>
        <w:t>control.</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Diseño de diferentes pantallas y la interacción entre ellas.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Visualización y escritura de datos.</w:t>
      </w:r>
    </w:p>
    <w:p>
      <w:pPr>
        <w:pStyle w:val="ListParagraph"/>
        <w:numPr>
          <w:ilvl w:val="0"/>
          <w:numId w:val="45"/>
        </w:numPr>
        <w:tabs>
          <w:tab w:pos="2476" w:val="left" w:leader="none"/>
          <w:tab w:pos="2477" w:val="left" w:leader="none"/>
        </w:tabs>
        <w:spacing w:line="223" w:lineRule="auto" w:before="96" w:after="0"/>
        <w:ind w:left="2476" w:right="1093" w:hanging="308"/>
        <w:jc w:val="left"/>
        <w:rPr>
          <w:sz w:val="17"/>
        </w:rPr>
      </w:pPr>
      <w:r>
        <w:rPr>
          <w:sz w:val="17"/>
        </w:rPr>
        <w:t>Incorporación de diferentes equipos de control en un mismo sistema de supervisión, con intercambio de datos entre todos</w:t>
      </w:r>
      <w:r>
        <w:rPr>
          <w:spacing w:val="-3"/>
          <w:sz w:val="17"/>
        </w:rPr>
        <w:t> </w:t>
      </w:r>
      <w:r>
        <w:rPr>
          <w:sz w:val="17"/>
        </w:rPr>
        <w:t>ellos.</w:t>
      </w:r>
    </w:p>
    <w:p>
      <w:pPr>
        <w:pStyle w:val="ListParagraph"/>
        <w:numPr>
          <w:ilvl w:val="0"/>
          <w:numId w:val="45"/>
        </w:numPr>
        <w:tabs>
          <w:tab w:pos="2476" w:val="left" w:leader="none"/>
          <w:tab w:pos="2477" w:val="left" w:leader="none"/>
        </w:tabs>
        <w:spacing w:line="223" w:lineRule="auto" w:before="111" w:after="0"/>
        <w:ind w:left="2476" w:right="1093" w:hanging="308"/>
        <w:jc w:val="left"/>
        <w:rPr>
          <w:sz w:val="17"/>
        </w:rPr>
      </w:pPr>
      <w:r>
        <w:rPr>
          <w:sz w:val="17"/>
        </w:rPr>
        <w:t>Generación de pequeños programas o scripts de aplicación en los sistemas de supervisión.</w:t>
      </w:r>
    </w:p>
    <w:p>
      <w:pPr>
        <w:pStyle w:val="ListParagraph"/>
        <w:numPr>
          <w:ilvl w:val="0"/>
          <w:numId w:val="45"/>
        </w:numPr>
        <w:tabs>
          <w:tab w:pos="2476" w:val="left" w:leader="none"/>
          <w:tab w:pos="2477" w:val="left" w:leader="none"/>
        </w:tabs>
        <w:spacing w:line="240" w:lineRule="auto" w:before="103" w:after="0"/>
        <w:ind w:left="2476" w:right="0" w:hanging="308"/>
        <w:jc w:val="left"/>
        <w:rPr>
          <w:sz w:val="17"/>
        </w:rPr>
      </w:pPr>
      <w:r>
        <w:rPr>
          <w:sz w:val="17"/>
        </w:rPr>
        <w:t>Representación gráfica de señales dinámicas.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Registro de</w:t>
      </w:r>
      <w:r>
        <w:rPr>
          <w:spacing w:val="1"/>
          <w:sz w:val="17"/>
        </w:rPr>
        <w:t> </w:t>
      </w:r>
      <w:r>
        <w:rPr>
          <w:sz w:val="17"/>
        </w:rPr>
        <w:t>valores.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Enlace entre</w:t>
      </w:r>
      <w:r>
        <w:rPr>
          <w:spacing w:val="-2"/>
          <w:sz w:val="17"/>
        </w:rPr>
        <w:t> </w:t>
      </w:r>
      <w:r>
        <w:rPr>
          <w:sz w:val="17"/>
        </w:rPr>
        <w:t>aplicaciones.</w:t>
      </w:r>
    </w:p>
    <w:p>
      <w:pPr>
        <w:pStyle w:val="ListParagraph"/>
        <w:numPr>
          <w:ilvl w:val="0"/>
          <w:numId w:val="45"/>
        </w:numPr>
        <w:tabs>
          <w:tab w:pos="2476" w:val="left" w:leader="none"/>
          <w:tab w:pos="2477" w:val="left" w:leader="none"/>
        </w:tabs>
        <w:spacing w:line="336" w:lineRule="auto" w:before="85" w:after="0"/>
        <w:ind w:left="1255" w:right="2286" w:firstLine="913"/>
        <w:jc w:val="left"/>
        <w:rPr>
          <w:sz w:val="17"/>
        </w:rPr>
      </w:pPr>
      <w:r>
        <w:rPr>
          <w:sz w:val="17"/>
        </w:rPr>
        <w:t>Gestión de los datos para su utilización en técnicas de mantenimiento. Verificación del funcionamiento del sistema de comunicación</w:t>
      </w:r>
      <w:r>
        <w:rPr>
          <w:spacing w:val="-3"/>
          <w:sz w:val="17"/>
        </w:rPr>
        <w:t> </w:t>
      </w:r>
      <w:r>
        <w:rPr>
          <w:sz w:val="17"/>
        </w:rPr>
        <w:t>industrial:</w:t>
      </w:r>
    </w:p>
    <w:p>
      <w:pPr>
        <w:pStyle w:val="ListParagraph"/>
        <w:numPr>
          <w:ilvl w:val="0"/>
          <w:numId w:val="45"/>
        </w:numPr>
        <w:tabs>
          <w:tab w:pos="2476" w:val="left" w:leader="none"/>
          <w:tab w:pos="2477" w:val="left" w:leader="none"/>
        </w:tabs>
        <w:spacing w:line="240" w:lineRule="auto" w:before="29" w:after="0"/>
        <w:ind w:left="2476" w:right="0" w:hanging="308"/>
        <w:jc w:val="left"/>
        <w:rPr>
          <w:sz w:val="17"/>
        </w:rPr>
      </w:pPr>
      <w:r>
        <w:rPr>
          <w:sz w:val="17"/>
        </w:rPr>
        <w:t>Técnicas de verificación. Conexiones, configuración y</w:t>
      </w:r>
      <w:r>
        <w:rPr>
          <w:spacing w:val="-3"/>
          <w:sz w:val="17"/>
        </w:rPr>
        <w:t> </w:t>
      </w:r>
      <w:r>
        <w:rPr>
          <w:sz w:val="17"/>
        </w:rPr>
        <w:t>funcionamiento.</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Monitorización de programas. Visualización de</w:t>
      </w:r>
      <w:r>
        <w:rPr>
          <w:spacing w:val="-2"/>
          <w:sz w:val="17"/>
        </w:rPr>
        <w:t> </w:t>
      </w:r>
      <w:r>
        <w:rPr>
          <w:sz w:val="17"/>
        </w:rPr>
        <w:t>variables.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Instrumentos de medida. Técnicas de</w:t>
      </w:r>
      <w:r>
        <w:rPr>
          <w:spacing w:val="-2"/>
          <w:sz w:val="17"/>
        </w:rPr>
        <w:t> </w:t>
      </w:r>
      <w:r>
        <w:rPr>
          <w:sz w:val="17"/>
        </w:rPr>
        <w:t>medida.</w:t>
      </w:r>
    </w:p>
    <w:p>
      <w:pPr>
        <w:pStyle w:val="BodyText"/>
        <w:spacing w:before="86"/>
        <w:ind w:left="2178"/>
      </w:pPr>
      <w:r>
        <w:rPr/>
        <w:t>– Reglamentación vigente.</w:t>
      </w:r>
    </w:p>
    <w:p>
      <w:pPr>
        <w:pStyle w:val="BodyText"/>
        <w:spacing w:before="99"/>
        <w:ind w:left="1255"/>
      </w:pPr>
      <w:r>
        <w:rPr/>
        <w:t>Reparación de disfunciones en sistemas de comunicación industrial:</w:t>
      </w:r>
    </w:p>
    <w:p>
      <w:pPr>
        <w:pStyle w:val="ListParagraph"/>
        <w:numPr>
          <w:ilvl w:val="0"/>
          <w:numId w:val="45"/>
        </w:numPr>
        <w:tabs>
          <w:tab w:pos="2476" w:val="left" w:leader="none"/>
          <w:tab w:pos="2477" w:val="left" w:leader="none"/>
        </w:tabs>
        <w:spacing w:line="240" w:lineRule="auto" w:before="101" w:after="0"/>
        <w:ind w:left="2476" w:right="0" w:hanging="308"/>
        <w:jc w:val="left"/>
        <w:rPr>
          <w:sz w:val="17"/>
        </w:rPr>
      </w:pPr>
      <w:r>
        <w:rPr>
          <w:sz w:val="17"/>
        </w:rPr>
        <w:t>Diagnóstico y localización de averías. Protocolos de</w:t>
      </w:r>
      <w:r>
        <w:rPr>
          <w:spacing w:val="3"/>
          <w:sz w:val="17"/>
        </w:rPr>
        <w:t> </w:t>
      </w:r>
      <w:r>
        <w:rPr>
          <w:sz w:val="17"/>
        </w:rPr>
        <w:t>pruebas.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Técnicas de</w:t>
      </w:r>
      <w:r>
        <w:rPr>
          <w:spacing w:val="-2"/>
          <w:sz w:val="17"/>
        </w:rPr>
        <w:t> </w:t>
      </w:r>
      <w:r>
        <w:rPr>
          <w:sz w:val="17"/>
        </w:rPr>
        <w:t>actuación.</w:t>
      </w:r>
    </w:p>
    <w:p>
      <w:pPr>
        <w:pStyle w:val="ListParagraph"/>
        <w:numPr>
          <w:ilvl w:val="0"/>
          <w:numId w:val="45"/>
        </w:numPr>
        <w:tabs>
          <w:tab w:pos="2476" w:val="left" w:leader="none"/>
          <w:tab w:pos="2477" w:val="left" w:leader="none"/>
        </w:tabs>
        <w:spacing w:line="240" w:lineRule="auto" w:before="85" w:after="0"/>
        <w:ind w:left="2476" w:right="0" w:hanging="308"/>
        <w:jc w:val="left"/>
        <w:rPr>
          <w:sz w:val="17"/>
        </w:rPr>
      </w:pPr>
      <w:r>
        <w:rPr>
          <w:sz w:val="17"/>
        </w:rPr>
        <w:t>Registros de averías.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Memoria técnica. Documentación de</w:t>
      </w:r>
      <w:r>
        <w:rPr>
          <w:spacing w:val="-3"/>
          <w:sz w:val="17"/>
        </w:rPr>
        <w:t> </w:t>
      </w:r>
      <w:r>
        <w:rPr>
          <w:sz w:val="17"/>
        </w:rPr>
        <w:t>fabricantes.</w:t>
      </w:r>
    </w:p>
    <w:p>
      <w:pPr>
        <w:pStyle w:val="ListParagraph"/>
        <w:numPr>
          <w:ilvl w:val="0"/>
          <w:numId w:val="45"/>
        </w:numPr>
        <w:tabs>
          <w:tab w:pos="2476" w:val="left" w:leader="none"/>
          <w:tab w:pos="2477" w:val="left" w:leader="none"/>
        </w:tabs>
        <w:spacing w:line="240" w:lineRule="auto" w:before="86" w:after="0"/>
        <w:ind w:left="2476" w:right="0" w:hanging="308"/>
        <w:jc w:val="left"/>
        <w:rPr>
          <w:sz w:val="17"/>
        </w:rPr>
      </w:pPr>
      <w:r>
        <w:rPr>
          <w:sz w:val="17"/>
        </w:rPr>
        <w:t>Valoración económica.</w:t>
      </w:r>
    </w:p>
    <w:p>
      <w:pPr>
        <w:pStyle w:val="ListParagraph"/>
        <w:numPr>
          <w:ilvl w:val="0"/>
          <w:numId w:val="45"/>
        </w:numPr>
        <w:tabs>
          <w:tab w:pos="2476" w:val="left" w:leader="none"/>
          <w:tab w:pos="2477" w:val="left" w:leader="none"/>
        </w:tabs>
        <w:spacing w:line="223" w:lineRule="auto" w:before="94" w:after="0"/>
        <w:ind w:left="2476" w:right="1090" w:hanging="308"/>
        <w:jc w:val="left"/>
        <w:rPr>
          <w:sz w:val="17"/>
        </w:rPr>
      </w:pPr>
      <w:r>
        <w:rPr>
          <w:sz w:val="17"/>
        </w:rPr>
        <w:t>Manual de uso. Manual de mantenimiento. Recomendaciones de seguridad y medioambientales</w:t>
      </w:r>
    </w:p>
    <w:p>
      <w:pPr>
        <w:spacing w:after="0" w:line="223"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4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45"/>
        </w:numPr>
        <w:tabs>
          <w:tab w:pos="2476" w:val="left" w:leader="none"/>
          <w:tab w:pos="2477" w:val="left" w:leader="none"/>
        </w:tabs>
        <w:spacing w:line="240" w:lineRule="auto" w:before="98" w:after="0"/>
        <w:ind w:left="2476" w:right="0" w:hanging="308"/>
        <w:jc w:val="left"/>
        <w:rPr>
          <w:sz w:val="17"/>
        </w:rPr>
      </w:pPr>
      <w:r>
        <w:rPr>
          <w:sz w:val="17"/>
        </w:rPr>
        <w:t>Reglamentación vigente.</w:t>
      </w:r>
    </w:p>
    <w:p>
      <w:pPr>
        <w:pStyle w:val="Heading4"/>
        <w:spacing w:before="86"/>
        <w:rPr>
          <w:i/>
        </w:rPr>
      </w:pPr>
      <w:r>
        <w:rPr>
          <w:i/>
        </w:rPr>
        <w:t>Orientaciones pedagógicas.</w:t>
      </w:r>
    </w:p>
    <w:p>
      <w:pPr>
        <w:pStyle w:val="BodyText"/>
        <w:spacing w:before="99"/>
        <w:ind w:left="1255" w:right="506"/>
      </w:pPr>
      <w:r>
        <w:rPr/>
        <w:t>Este módulo profesional contiene la formación necesaria para desarrollar proyectos de sistemas de comunicación y supervisión industrial para diferentes plantas de producción.</w:t>
      </w:r>
    </w:p>
    <w:p>
      <w:pPr>
        <w:pStyle w:val="BodyText"/>
        <w:spacing w:before="100"/>
        <w:ind w:left="1255"/>
      </w:pPr>
      <w:r>
        <w:rPr/>
        <w:t>El desarrollo de este tipo de proyectos incluye aspectos como:</w:t>
      </w:r>
    </w:p>
    <w:p>
      <w:pPr>
        <w:pStyle w:val="ListParagraph"/>
        <w:numPr>
          <w:ilvl w:val="0"/>
          <w:numId w:val="46"/>
        </w:numPr>
        <w:tabs>
          <w:tab w:pos="1912" w:val="left" w:leader="none"/>
        </w:tabs>
        <w:spacing w:line="240" w:lineRule="auto" w:before="101" w:after="0"/>
        <w:ind w:left="1768" w:right="1093" w:firstLine="0"/>
        <w:jc w:val="left"/>
        <w:rPr>
          <w:sz w:val="17"/>
        </w:rPr>
      </w:pPr>
      <w:r>
        <w:rPr>
          <w:sz w:val="17"/>
        </w:rPr>
        <w:t>La identificación y aplicación de cada uno de los buses de comunicación actual, dependiendo de su</w:t>
      </w:r>
      <w:r>
        <w:rPr>
          <w:spacing w:val="-2"/>
          <w:sz w:val="17"/>
        </w:rPr>
        <w:t> </w:t>
      </w:r>
      <w:r>
        <w:rPr>
          <w:sz w:val="17"/>
        </w:rPr>
        <w:t>aplicación</w:t>
      </w:r>
    </w:p>
    <w:p>
      <w:pPr>
        <w:pStyle w:val="ListParagraph"/>
        <w:numPr>
          <w:ilvl w:val="0"/>
          <w:numId w:val="46"/>
        </w:numPr>
        <w:tabs>
          <w:tab w:pos="1925" w:val="left" w:leader="none"/>
        </w:tabs>
        <w:spacing w:line="237" w:lineRule="auto" w:before="102" w:after="0"/>
        <w:ind w:left="1768" w:right="1092" w:firstLine="0"/>
        <w:jc w:val="left"/>
        <w:rPr>
          <w:sz w:val="17"/>
        </w:rPr>
      </w:pPr>
      <w:r>
        <w:rPr>
          <w:sz w:val="17"/>
        </w:rPr>
        <w:t>La selección de los diferentes dispositivos necesarios para la integración de los equipos en una red de</w:t>
      </w:r>
      <w:r>
        <w:rPr>
          <w:spacing w:val="-3"/>
          <w:sz w:val="17"/>
        </w:rPr>
        <w:t> </w:t>
      </w:r>
      <w:r>
        <w:rPr>
          <w:sz w:val="17"/>
        </w:rPr>
        <w:t>comunicación.</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conexión, montaje y configuración de los equipos que intervienen en una red</w:t>
      </w:r>
      <w:r>
        <w:rPr>
          <w:spacing w:val="-1"/>
          <w:sz w:val="17"/>
        </w:rPr>
        <w:t> </w:t>
      </w:r>
      <w:r>
        <w:rPr>
          <w:sz w:val="17"/>
        </w:rPr>
        <w:t>informática.</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representación de croquis y esquemas en aplicaciones de comunicación</w:t>
      </w:r>
      <w:r>
        <w:rPr>
          <w:spacing w:val="-4"/>
          <w:sz w:val="17"/>
        </w:rPr>
        <w:t> </w:t>
      </w:r>
      <w:r>
        <w:rPr>
          <w:sz w:val="17"/>
        </w:rPr>
        <w:t>industrial.</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configuración de cada uno de los dispositivos que intervienen.</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conexión y montaje de</w:t>
      </w:r>
      <w:r>
        <w:rPr>
          <w:spacing w:val="-2"/>
          <w:sz w:val="17"/>
        </w:rPr>
        <w:t> </w:t>
      </w:r>
      <w:r>
        <w:rPr>
          <w:sz w:val="17"/>
        </w:rPr>
        <w:t>dispositivos.</w:t>
      </w:r>
    </w:p>
    <w:p>
      <w:pPr>
        <w:pStyle w:val="ListParagraph"/>
        <w:numPr>
          <w:ilvl w:val="0"/>
          <w:numId w:val="46"/>
        </w:numPr>
        <w:tabs>
          <w:tab w:pos="1910" w:val="left" w:leader="none"/>
        </w:tabs>
        <w:spacing w:line="240" w:lineRule="auto" w:before="99" w:after="0"/>
        <w:ind w:left="1909" w:right="0" w:hanging="141"/>
        <w:jc w:val="left"/>
        <w:rPr>
          <w:sz w:val="17"/>
        </w:rPr>
      </w:pPr>
      <w:r>
        <w:rPr>
          <w:sz w:val="17"/>
        </w:rPr>
        <w:t>La programación de</w:t>
      </w:r>
      <w:r>
        <w:rPr>
          <w:spacing w:val="-2"/>
          <w:sz w:val="17"/>
        </w:rPr>
        <w:t> </w:t>
      </w:r>
      <w:r>
        <w:rPr>
          <w:sz w:val="17"/>
        </w:rPr>
        <w:t>equipos.</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verificación de la puesta en</w:t>
      </w:r>
      <w:r>
        <w:rPr>
          <w:spacing w:val="3"/>
          <w:sz w:val="17"/>
        </w:rPr>
        <w:t> </w:t>
      </w:r>
      <w:r>
        <w:rPr>
          <w:sz w:val="17"/>
        </w:rPr>
        <w:t>servicio.</w:t>
      </w:r>
    </w:p>
    <w:p>
      <w:pPr>
        <w:pStyle w:val="BodyText"/>
        <w:spacing w:before="101"/>
        <w:ind w:left="1255"/>
      </w:pPr>
      <w:r>
        <w:rPr/>
        <w:t>Las actividades profesionales asociadas a esta función se aplican en:</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selección de equipos que intervienen en una red local</w:t>
      </w:r>
      <w:r>
        <w:rPr>
          <w:spacing w:val="-1"/>
          <w:sz w:val="17"/>
        </w:rPr>
        <w:t> </w:t>
      </w:r>
      <w:r>
        <w:rPr>
          <w:sz w:val="17"/>
        </w:rPr>
        <w:t>informática.</w:t>
      </w:r>
    </w:p>
    <w:p>
      <w:pPr>
        <w:pStyle w:val="ListParagraph"/>
        <w:numPr>
          <w:ilvl w:val="0"/>
          <w:numId w:val="46"/>
        </w:numPr>
        <w:tabs>
          <w:tab w:pos="1912" w:val="left" w:leader="none"/>
        </w:tabs>
        <w:spacing w:line="240" w:lineRule="auto" w:before="100" w:after="0"/>
        <w:ind w:left="1768" w:right="1093" w:firstLine="0"/>
        <w:jc w:val="left"/>
        <w:rPr>
          <w:sz w:val="17"/>
        </w:rPr>
      </w:pPr>
      <w:r>
        <w:rPr>
          <w:sz w:val="17"/>
        </w:rPr>
        <w:t>La selección de dispositivos para la modificación y/o adaptación de equipos, de forma que se puedan integrar en una red de comunicación</w:t>
      </w:r>
      <w:r>
        <w:rPr>
          <w:spacing w:val="-3"/>
          <w:sz w:val="17"/>
        </w:rPr>
        <w:t> </w:t>
      </w:r>
      <w:r>
        <w:rPr>
          <w:sz w:val="17"/>
        </w:rPr>
        <w:t>industrial.</w:t>
      </w:r>
    </w:p>
    <w:p>
      <w:pPr>
        <w:pStyle w:val="ListParagraph"/>
        <w:numPr>
          <w:ilvl w:val="0"/>
          <w:numId w:val="46"/>
        </w:numPr>
        <w:tabs>
          <w:tab w:pos="1910" w:val="left" w:leader="none"/>
        </w:tabs>
        <w:spacing w:line="240" w:lineRule="auto" w:before="99" w:after="0"/>
        <w:ind w:left="1909" w:right="0" w:hanging="141"/>
        <w:jc w:val="left"/>
        <w:rPr>
          <w:sz w:val="17"/>
        </w:rPr>
      </w:pPr>
      <w:r>
        <w:rPr>
          <w:sz w:val="17"/>
        </w:rPr>
        <w:t>La modificación y/o adaptación de programas de los dispositivos en</w:t>
      </w:r>
      <w:r>
        <w:rPr>
          <w:spacing w:val="-1"/>
          <w:sz w:val="17"/>
        </w:rPr>
        <w:t> </w:t>
      </w:r>
      <w:r>
        <w:rPr>
          <w:sz w:val="17"/>
        </w:rPr>
        <w:t>red.</w:t>
      </w:r>
    </w:p>
    <w:p>
      <w:pPr>
        <w:pStyle w:val="ListParagraph"/>
        <w:numPr>
          <w:ilvl w:val="0"/>
          <w:numId w:val="46"/>
        </w:numPr>
        <w:tabs>
          <w:tab w:pos="1923" w:val="left" w:leader="none"/>
        </w:tabs>
        <w:spacing w:line="240" w:lineRule="auto" w:before="101" w:after="0"/>
        <w:ind w:left="1768" w:right="1093" w:firstLine="0"/>
        <w:jc w:val="left"/>
        <w:rPr>
          <w:sz w:val="17"/>
        </w:rPr>
      </w:pPr>
      <w:r>
        <w:rPr>
          <w:sz w:val="17"/>
        </w:rPr>
        <w:t>El desarrollo de programas de control para el intercambio de datos entre los dispositivos en red.</w:t>
      </w:r>
    </w:p>
    <w:p>
      <w:pPr>
        <w:pStyle w:val="ListParagraph"/>
        <w:numPr>
          <w:ilvl w:val="0"/>
          <w:numId w:val="46"/>
        </w:numPr>
        <w:tabs>
          <w:tab w:pos="1947" w:val="left" w:leader="none"/>
        </w:tabs>
        <w:spacing w:line="240" w:lineRule="auto" w:before="100" w:after="0"/>
        <w:ind w:left="1768" w:right="1091" w:firstLine="0"/>
        <w:jc w:val="left"/>
        <w:rPr>
          <w:sz w:val="17"/>
        </w:rPr>
      </w:pPr>
      <w:r>
        <w:rPr>
          <w:sz w:val="17"/>
        </w:rPr>
        <w:t>La verificación del funcionamiento de la red de comunicación así como de los sistemas asociados.</w:t>
      </w:r>
    </w:p>
    <w:p>
      <w:pPr>
        <w:pStyle w:val="BodyText"/>
        <w:spacing w:line="237" w:lineRule="auto" w:before="102"/>
        <w:ind w:left="1255" w:right="1182"/>
      </w:pPr>
      <w:r>
        <w:rPr/>
        <w:t>La formación del módulo contribuye a alcanzar los objetivos generales a), b), c), d), e), f), g), j), k), l), m), n), o) y q) del ciclo formativo, y las competencias a), b), c), d), e) , f), g), h), j), k), l) y m) del título.</w:t>
      </w:r>
    </w:p>
    <w:p>
      <w:pPr>
        <w:pStyle w:val="BodyText"/>
        <w:spacing w:before="101"/>
        <w:ind w:left="1255" w:right="1182"/>
      </w:pPr>
      <w:r>
        <w:rPr/>
        <w:t>Las líneas de actuación en el proceso de enseñanza-aprendizaje que permiten alcanzar los objetivos del módulo versarán sobre:</w:t>
      </w:r>
    </w:p>
    <w:p>
      <w:pPr>
        <w:pStyle w:val="ListParagraph"/>
        <w:numPr>
          <w:ilvl w:val="0"/>
          <w:numId w:val="46"/>
        </w:numPr>
        <w:tabs>
          <w:tab w:pos="1943" w:val="left" w:leader="none"/>
        </w:tabs>
        <w:spacing w:line="240" w:lineRule="auto" w:before="100" w:after="0"/>
        <w:ind w:left="1768" w:right="1094" w:firstLine="0"/>
        <w:jc w:val="left"/>
        <w:rPr>
          <w:sz w:val="17"/>
        </w:rPr>
      </w:pPr>
      <w:r>
        <w:rPr>
          <w:sz w:val="17"/>
        </w:rPr>
        <w:t>La identificación y configuración de los dispositivos y equipos integrantes en una red de comunicación</w:t>
      </w:r>
      <w:r>
        <w:rPr>
          <w:spacing w:val="-2"/>
          <w:sz w:val="17"/>
        </w:rPr>
        <w:t> </w:t>
      </w:r>
      <w:r>
        <w:rPr>
          <w:sz w:val="17"/>
        </w:rPr>
        <w:t>industrial.</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elaboración de croquis y esquemas de</w:t>
      </w:r>
      <w:r>
        <w:rPr>
          <w:spacing w:val="-3"/>
          <w:sz w:val="17"/>
        </w:rPr>
        <w:t> </w:t>
      </w:r>
      <w:r>
        <w:rPr>
          <w:sz w:val="17"/>
        </w:rPr>
        <w:t>conexión.</w:t>
      </w:r>
    </w:p>
    <w:p>
      <w:pPr>
        <w:pStyle w:val="ListParagraph"/>
        <w:numPr>
          <w:ilvl w:val="0"/>
          <w:numId w:val="46"/>
        </w:numPr>
        <w:tabs>
          <w:tab w:pos="1927" w:val="left" w:leader="none"/>
        </w:tabs>
        <w:spacing w:line="240" w:lineRule="auto" w:before="99" w:after="0"/>
        <w:ind w:left="1768" w:right="1093" w:firstLine="0"/>
        <w:jc w:val="left"/>
        <w:rPr>
          <w:sz w:val="17"/>
        </w:rPr>
      </w:pPr>
      <w:r>
        <w:rPr>
          <w:sz w:val="17"/>
        </w:rPr>
        <w:t>El diseño y elaboración de pequeños programas de comunicación entre un ordenador y un dispositivo industrial.</w:t>
      </w:r>
    </w:p>
    <w:p>
      <w:pPr>
        <w:pStyle w:val="ListParagraph"/>
        <w:numPr>
          <w:ilvl w:val="0"/>
          <w:numId w:val="46"/>
        </w:numPr>
        <w:tabs>
          <w:tab w:pos="1910" w:val="left" w:leader="none"/>
        </w:tabs>
        <w:spacing w:line="240" w:lineRule="auto" w:before="100" w:after="0"/>
        <w:ind w:left="1909" w:right="0" w:hanging="141"/>
        <w:jc w:val="left"/>
        <w:rPr>
          <w:sz w:val="17"/>
        </w:rPr>
      </w:pPr>
      <w:r>
        <w:rPr>
          <w:sz w:val="17"/>
        </w:rPr>
        <w:t>La programación de sistemas de supervisión y control y su integración en una red</w:t>
      </w:r>
      <w:r>
        <w:rPr>
          <w:spacing w:val="-7"/>
          <w:sz w:val="17"/>
        </w:rPr>
        <w:t> </w:t>
      </w:r>
      <w:r>
        <w:rPr>
          <w:sz w:val="17"/>
        </w:rPr>
        <w:t>industrial.</w:t>
      </w:r>
    </w:p>
    <w:p>
      <w:pPr>
        <w:pStyle w:val="ListParagraph"/>
        <w:numPr>
          <w:ilvl w:val="0"/>
          <w:numId w:val="46"/>
        </w:numPr>
        <w:tabs>
          <w:tab w:pos="1939" w:val="left" w:leader="none"/>
        </w:tabs>
        <w:spacing w:line="240" w:lineRule="auto" w:before="101" w:after="0"/>
        <w:ind w:left="1768" w:right="1091" w:firstLine="0"/>
        <w:jc w:val="left"/>
        <w:rPr>
          <w:sz w:val="17"/>
        </w:rPr>
      </w:pPr>
      <w:r>
        <w:rPr>
          <w:sz w:val="17"/>
        </w:rPr>
        <w:t>La utilización de equipos de diferentes fabricantes para su integración en una misma red industrial.</w:t>
      </w:r>
    </w:p>
    <w:p>
      <w:pPr>
        <w:pStyle w:val="ListParagraph"/>
        <w:numPr>
          <w:ilvl w:val="0"/>
          <w:numId w:val="46"/>
        </w:numPr>
        <w:tabs>
          <w:tab w:pos="1910" w:val="left" w:leader="none"/>
        </w:tabs>
        <w:spacing w:line="240" w:lineRule="auto" w:before="98" w:after="0"/>
        <w:ind w:left="1909" w:right="0" w:hanging="141"/>
        <w:jc w:val="left"/>
        <w:rPr>
          <w:sz w:val="17"/>
        </w:rPr>
      </w:pPr>
      <w:r>
        <w:rPr>
          <w:sz w:val="17"/>
        </w:rPr>
        <w:t>El intercambio de datos entre diferentes buses</w:t>
      </w:r>
      <w:r>
        <w:rPr>
          <w:spacing w:val="-3"/>
          <w:sz w:val="17"/>
        </w:rPr>
        <w:t> </w:t>
      </w:r>
      <w:r>
        <w:rPr>
          <w:sz w:val="17"/>
        </w:rPr>
        <w:t>industriales.</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localización de</w:t>
      </w:r>
      <w:r>
        <w:rPr>
          <w:spacing w:val="2"/>
          <w:sz w:val="17"/>
        </w:rPr>
        <w:t> </w:t>
      </w:r>
      <w:r>
        <w:rPr>
          <w:sz w:val="17"/>
        </w:rPr>
        <w:t>averías.</w:t>
      </w:r>
    </w:p>
    <w:p>
      <w:pPr>
        <w:pStyle w:val="ListParagraph"/>
        <w:numPr>
          <w:ilvl w:val="0"/>
          <w:numId w:val="46"/>
        </w:numPr>
        <w:tabs>
          <w:tab w:pos="1910" w:val="left" w:leader="none"/>
        </w:tabs>
        <w:spacing w:line="240" w:lineRule="auto" w:before="101" w:after="0"/>
        <w:ind w:left="1909" w:right="0" w:hanging="141"/>
        <w:jc w:val="left"/>
        <w:rPr>
          <w:sz w:val="17"/>
        </w:rPr>
      </w:pPr>
      <w:r>
        <w:rPr>
          <w:sz w:val="17"/>
        </w:rPr>
        <w:t>La verificación del funcionamiento.</w:t>
      </w:r>
    </w:p>
    <w:p>
      <w:pPr>
        <w:pStyle w:val="BodyText"/>
        <w:rPr>
          <w:sz w:val="18"/>
        </w:rPr>
      </w:pPr>
    </w:p>
    <w:p>
      <w:pPr>
        <w:pStyle w:val="BodyText"/>
        <w:spacing w:before="6"/>
        <w:rPr>
          <w:sz w:val="24"/>
        </w:rPr>
      </w:pPr>
    </w:p>
    <w:p>
      <w:pPr>
        <w:pStyle w:val="Heading3"/>
        <w:spacing w:line="194" w:lineRule="exact"/>
        <w:ind w:left="630"/>
      </w:pPr>
      <w:r>
        <w:rPr/>
        <w:t>Módulo profesional: Integración de sistemas de automatización industrial.</w:t>
      </w:r>
    </w:p>
    <w:p>
      <w:pPr>
        <w:spacing w:before="0"/>
        <w:ind w:left="3732" w:right="3497" w:firstLine="865"/>
        <w:jc w:val="left"/>
        <w:rPr>
          <w:b/>
          <w:sz w:val="17"/>
        </w:rPr>
      </w:pPr>
      <w:r>
        <w:rPr>
          <w:b/>
          <w:sz w:val="17"/>
        </w:rPr>
        <w:t>Código: 0968 Equivalencia en créditos ECTS: 11</w:t>
      </w:r>
    </w:p>
    <w:p>
      <w:pPr>
        <w:spacing w:line="194" w:lineRule="exact" w:before="0"/>
        <w:ind w:left="631" w:right="469" w:firstLine="0"/>
        <w:jc w:val="center"/>
        <w:rPr>
          <w:b/>
          <w:sz w:val="17"/>
        </w:rPr>
      </w:pPr>
      <w:r>
        <w:rPr>
          <w:b/>
          <w:sz w:val="17"/>
        </w:rPr>
        <w:t>Duración: 147 horas</w:t>
      </w:r>
    </w:p>
    <w:p>
      <w:pPr>
        <w:spacing w:after="0" w:line="194" w:lineRule="exact"/>
        <w:jc w:val="center"/>
        <w:rPr>
          <w:sz w:val="17"/>
        </w:rPr>
        <w:sectPr>
          <w:footerReference w:type="default" r:id="rId14"/>
          <w:pgSz w:w="11910" w:h="16840"/>
          <w:pgMar w:footer="701" w:header="785" w:top="136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24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5"/>
        </w:rPr>
      </w:pPr>
    </w:p>
    <w:p>
      <w:pPr>
        <w:pStyle w:val="Heading4"/>
        <w:spacing w:before="102"/>
        <w:rPr>
          <w:b w:val="0"/>
          <w:i/>
        </w:rPr>
      </w:pPr>
      <w:r>
        <w:rPr>
          <w:i/>
        </w:rPr>
        <w:t>Resultados de aprendizaje y criterios de evaluación</w:t>
      </w:r>
      <w:r>
        <w:rPr>
          <w:b w:val="0"/>
          <w:i/>
        </w:rPr>
        <w:t>:</w:t>
      </w:r>
    </w:p>
    <w:p>
      <w:pPr>
        <w:pStyle w:val="BodyText"/>
        <w:spacing w:before="11"/>
        <w:rPr>
          <w:i/>
          <w:sz w:val="16"/>
        </w:rPr>
      </w:pPr>
    </w:p>
    <w:p>
      <w:pPr>
        <w:pStyle w:val="ListParagraph"/>
        <w:numPr>
          <w:ilvl w:val="0"/>
          <w:numId w:val="47"/>
        </w:numPr>
        <w:tabs>
          <w:tab w:pos="1459" w:val="left" w:leader="none"/>
        </w:tabs>
        <w:spacing w:line="240" w:lineRule="auto" w:before="0" w:after="0"/>
        <w:ind w:left="1255" w:right="1090" w:firstLine="0"/>
        <w:jc w:val="left"/>
        <w:rPr>
          <w:sz w:val="17"/>
        </w:rPr>
      </w:pPr>
      <w:r>
        <w:rPr>
          <w:sz w:val="17"/>
        </w:rPr>
        <w:t>Planifica la instalación del sistema automático, identificando los requerimientos de la instalación y gestionando el aprovisionamiento de</w:t>
      </w:r>
      <w:r>
        <w:rPr>
          <w:spacing w:val="-1"/>
          <w:sz w:val="17"/>
        </w:rPr>
        <w:t> </w:t>
      </w:r>
      <w:r>
        <w:rPr>
          <w:sz w:val="17"/>
        </w:rPr>
        <w:t>material.</w:t>
      </w:r>
    </w:p>
    <w:p>
      <w:pPr>
        <w:pStyle w:val="BodyText"/>
        <w:spacing w:before="100"/>
        <w:ind w:left="1255"/>
      </w:pPr>
      <w:r>
        <w:rPr/>
        <w:t>Criterios de evaluación: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identificado las fases de instalación del sistema</w:t>
      </w:r>
      <w:r>
        <w:rPr>
          <w:spacing w:val="-2"/>
          <w:sz w:val="17"/>
        </w:rPr>
        <w:t> </w:t>
      </w:r>
      <w:r>
        <w:rPr>
          <w:sz w:val="17"/>
        </w:rPr>
        <w:t>automático.</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seleccionado herramientas y equipos asociados a cada fase de</w:t>
      </w:r>
      <w:r>
        <w:rPr>
          <w:spacing w:val="-6"/>
          <w:sz w:val="17"/>
        </w:rPr>
        <w:t> </w:t>
      </w:r>
      <w:r>
        <w:rPr>
          <w:sz w:val="17"/>
        </w:rPr>
        <w:t>instalación.</w:t>
      </w:r>
    </w:p>
    <w:p>
      <w:pPr>
        <w:pStyle w:val="ListParagraph"/>
        <w:numPr>
          <w:ilvl w:val="1"/>
          <w:numId w:val="47"/>
        </w:numPr>
        <w:tabs>
          <w:tab w:pos="2169" w:val="left" w:leader="none"/>
        </w:tabs>
        <w:spacing w:line="240" w:lineRule="auto" w:before="99" w:after="0"/>
        <w:ind w:left="2168" w:right="0" w:hanging="308"/>
        <w:jc w:val="left"/>
        <w:rPr>
          <w:sz w:val="17"/>
        </w:rPr>
      </w:pPr>
      <w:r>
        <w:rPr>
          <w:sz w:val="17"/>
        </w:rPr>
        <w:t>Se ha planificado la entrega de equipos y</w:t>
      </w:r>
      <w:r>
        <w:rPr>
          <w:spacing w:val="-1"/>
          <w:sz w:val="17"/>
        </w:rPr>
        <w:t> </w:t>
      </w:r>
      <w:r>
        <w:rPr>
          <w:sz w:val="17"/>
        </w:rPr>
        <w:t>elementos.</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 elaborado un protocolo de comprobación del material</w:t>
      </w:r>
      <w:r>
        <w:rPr>
          <w:spacing w:val="-7"/>
          <w:sz w:val="17"/>
        </w:rPr>
        <w:t> </w:t>
      </w:r>
      <w:r>
        <w:rPr>
          <w:sz w:val="17"/>
        </w:rPr>
        <w:t>recibido.</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evaluado los puntos críticos de la</w:t>
      </w:r>
      <w:r>
        <w:rPr>
          <w:spacing w:val="-4"/>
          <w:sz w:val="17"/>
        </w:rPr>
        <w:t> </w:t>
      </w:r>
      <w:r>
        <w:rPr>
          <w:sz w:val="17"/>
        </w:rPr>
        <w:t>instalación.</w:t>
      </w:r>
    </w:p>
    <w:p>
      <w:pPr>
        <w:pStyle w:val="ListParagraph"/>
        <w:numPr>
          <w:ilvl w:val="1"/>
          <w:numId w:val="47"/>
        </w:numPr>
        <w:tabs>
          <w:tab w:pos="2168" w:val="left" w:leader="none"/>
          <w:tab w:pos="2169" w:val="left" w:leader="none"/>
        </w:tabs>
        <w:spacing w:line="240" w:lineRule="auto" w:before="101" w:after="0"/>
        <w:ind w:left="2168" w:right="0" w:hanging="308"/>
        <w:jc w:val="left"/>
        <w:rPr>
          <w:sz w:val="17"/>
        </w:rPr>
      </w:pPr>
      <w:r>
        <w:rPr>
          <w:sz w:val="17"/>
        </w:rPr>
        <w:t>Se han determinado los recursos humanos de cada fase de</w:t>
      </w:r>
      <w:r>
        <w:rPr>
          <w:spacing w:val="-6"/>
          <w:sz w:val="17"/>
        </w:rPr>
        <w:t> </w:t>
      </w:r>
      <w:r>
        <w:rPr>
          <w:sz w:val="17"/>
        </w:rPr>
        <w:t>montaje.</w:t>
      </w:r>
    </w:p>
    <w:p>
      <w:pPr>
        <w:pStyle w:val="ListParagraph"/>
        <w:numPr>
          <w:ilvl w:val="1"/>
          <w:numId w:val="47"/>
        </w:numPr>
        <w:tabs>
          <w:tab w:pos="2169" w:val="left" w:leader="none"/>
        </w:tabs>
        <w:spacing w:line="237" w:lineRule="auto" w:before="102" w:after="0"/>
        <w:ind w:left="2168" w:right="1093" w:hanging="308"/>
        <w:jc w:val="left"/>
        <w:rPr>
          <w:sz w:val="17"/>
        </w:rPr>
      </w:pPr>
      <w:r>
        <w:rPr>
          <w:sz w:val="17"/>
        </w:rPr>
        <w:t>Se ha elaborado un plan detallado de aprovisionamiento y montaje de la instalación automática.</w:t>
      </w:r>
    </w:p>
    <w:p>
      <w:pPr>
        <w:pStyle w:val="BodyText"/>
        <w:rPr>
          <w:sz w:val="18"/>
        </w:rPr>
      </w:pPr>
    </w:p>
    <w:p>
      <w:pPr>
        <w:pStyle w:val="BodyText"/>
        <w:spacing w:before="6"/>
        <w:rPr>
          <w:sz w:val="16"/>
        </w:rPr>
      </w:pPr>
    </w:p>
    <w:p>
      <w:pPr>
        <w:pStyle w:val="ListParagraph"/>
        <w:numPr>
          <w:ilvl w:val="0"/>
          <w:numId w:val="47"/>
        </w:numPr>
        <w:tabs>
          <w:tab w:pos="1481" w:val="left" w:leader="none"/>
        </w:tabs>
        <w:spacing w:line="240" w:lineRule="auto" w:before="1" w:after="0"/>
        <w:ind w:left="1255" w:right="1093" w:firstLine="0"/>
        <w:jc w:val="left"/>
        <w:rPr>
          <w:sz w:val="17"/>
        </w:rPr>
      </w:pPr>
      <w:r>
        <w:rPr>
          <w:sz w:val="17"/>
        </w:rPr>
        <w:t>Gestiona el montaje de instalaciones automáticas, siguiendo el plan de montaje y resolviendo contingencias.</w:t>
      </w:r>
    </w:p>
    <w:p>
      <w:pPr>
        <w:pStyle w:val="BodyText"/>
        <w:spacing w:before="100"/>
        <w:ind w:left="1255"/>
      </w:pPr>
      <w:r>
        <w:rPr/>
        <w:t>Criterios de evaluación: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asignado los medios materiales y humanos según el plan de</w:t>
      </w:r>
      <w:r>
        <w:rPr>
          <w:spacing w:val="-5"/>
          <w:sz w:val="17"/>
        </w:rPr>
        <w:t> </w:t>
      </w:r>
      <w:r>
        <w:rPr>
          <w:sz w:val="17"/>
        </w:rPr>
        <w:t>montaje.</w:t>
      </w:r>
    </w:p>
    <w:p>
      <w:pPr>
        <w:pStyle w:val="ListParagraph"/>
        <w:numPr>
          <w:ilvl w:val="1"/>
          <w:numId w:val="47"/>
        </w:numPr>
        <w:tabs>
          <w:tab w:pos="2169" w:val="left" w:leader="none"/>
        </w:tabs>
        <w:spacing w:line="240" w:lineRule="auto" w:before="99" w:after="0"/>
        <w:ind w:left="2168" w:right="1094" w:hanging="308"/>
        <w:jc w:val="left"/>
        <w:rPr>
          <w:sz w:val="17"/>
        </w:rPr>
      </w:pPr>
      <w:r>
        <w:rPr>
          <w:sz w:val="17"/>
        </w:rPr>
        <w:t>Se ha realizado el replanteo de la instalación según las especificaciones indicadas en los planos y esquemas.</w:t>
      </w:r>
    </w:p>
    <w:p>
      <w:pPr>
        <w:pStyle w:val="ListParagraph"/>
        <w:numPr>
          <w:ilvl w:val="1"/>
          <w:numId w:val="47"/>
        </w:numPr>
        <w:tabs>
          <w:tab w:pos="2169" w:val="left" w:leader="none"/>
        </w:tabs>
        <w:spacing w:line="240" w:lineRule="auto" w:before="100" w:after="0"/>
        <w:ind w:left="2168" w:right="0" w:hanging="308"/>
        <w:jc w:val="left"/>
        <w:rPr>
          <w:sz w:val="17"/>
        </w:rPr>
      </w:pPr>
      <w:r>
        <w:rPr>
          <w:sz w:val="17"/>
        </w:rPr>
        <w:t>Se ha adecuado el plan de montaje a las características de la</w:t>
      </w:r>
      <w:r>
        <w:rPr>
          <w:spacing w:val="-4"/>
          <w:sz w:val="17"/>
        </w:rPr>
        <w:t> </w:t>
      </w:r>
      <w:r>
        <w:rPr>
          <w:sz w:val="17"/>
        </w:rPr>
        <w:t>instalación.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aplicado técnicas de gestión de recursos para el montaje de la</w:t>
      </w:r>
      <w:r>
        <w:rPr>
          <w:spacing w:val="-2"/>
          <w:sz w:val="17"/>
        </w:rPr>
        <w:t> </w:t>
      </w:r>
      <w:r>
        <w:rPr>
          <w:sz w:val="17"/>
        </w:rPr>
        <w:t>instalación.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determinado indicadores de control de</w:t>
      </w:r>
      <w:r>
        <w:rPr>
          <w:spacing w:val="-3"/>
          <w:sz w:val="17"/>
        </w:rPr>
        <w:t> </w:t>
      </w:r>
      <w:r>
        <w:rPr>
          <w:sz w:val="17"/>
        </w:rPr>
        <w:t>montaje.</w:t>
      </w:r>
    </w:p>
    <w:p>
      <w:pPr>
        <w:pStyle w:val="ListParagraph"/>
        <w:numPr>
          <w:ilvl w:val="1"/>
          <w:numId w:val="47"/>
        </w:numPr>
        <w:tabs>
          <w:tab w:pos="2168" w:val="left" w:leader="none"/>
          <w:tab w:pos="2169" w:val="left" w:leader="none"/>
        </w:tabs>
        <w:spacing w:line="237" w:lineRule="auto" w:before="103" w:after="0"/>
        <w:ind w:left="2168" w:right="1093" w:hanging="308"/>
        <w:jc w:val="left"/>
        <w:rPr>
          <w:sz w:val="17"/>
        </w:rPr>
      </w:pPr>
      <w:r>
        <w:rPr>
          <w:sz w:val="17"/>
        </w:rPr>
        <w:t>Se han determinado las mediciones necesarias para la aceptación de la instalación automática</w:t>
      </w:r>
    </w:p>
    <w:p>
      <w:pPr>
        <w:pStyle w:val="ListParagraph"/>
        <w:numPr>
          <w:ilvl w:val="1"/>
          <w:numId w:val="47"/>
        </w:numPr>
        <w:tabs>
          <w:tab w:pos="2169" w:val="left" w:leader="none"/>
        </w:tabs>
        <w:spacing w:line="240" w:lineRule="auto" w:before="100" w:after="0"/>
        <w:ind w:left="2168" w:right="1094" w:hanging="308"/>
        <w:jc w:val="left"/>
        <w:rPr>
          <w:sz w:val="17"/>
        </w:rPr>
      </w:pPr>
      <w:r>
        <w:rPr>
          <w:sz w:val="17"/>
        </w:rPr>
        <w:t>Se han determinado los valores mínimos de aislamiento, rigidez dieléctrica, resistencia de tierra y corrientes de fuga aceptables para la aceptación de la</w:t>
      </w:r>
      <w:r>
        <w:rPr>
          <w:spacing w:val="-6"/>
          <w:sz w:val="17"/>
        </w:rPr>
        <w:t> </w:t>
      </w:r>
      <w:r>
        <w:rPr>
          <w:sz w:val="17"/>
        </w:rPr>
        <w:t>instalación.</w:t>
      </w:r>
    </w:p>
    <w:p>
      <w:pPr>
        <w:pStyle w:val="ListParagraph"/>
        <w:numPr>
          <w:ilvl w:val="1"/>
          <w:numId w:val="47"/>
        </w:numPr>
        <w:tabs>
          <w:tab w:pos="2169" w:val="left" w:leader="none"/>
        </w:tabs>
        <w:spacing w:line="240" w:lineRule="auto" w:before="101" w:after="0"/>
        <w:ind w:left="2168" w:right="1093" w:hanging="308"/>
        <w:jc w:val="left"/>
        <w:rPr>
          <w:sz w:val="17"/>
        </w:rPr>
      </w:pPr>
      <w:r>
        <w:rPr>
          <w:sz w:val="17"/>
        </w:rPr>
        <w:t>Se han identificado los requerimientos mínimos para la puesta en marcha de la instalación.</w:t>
      </w:r>
    </w:p>
    <w:p>
      <w:pPr>
        <w:pStyle w:val="ListParagraph"/>
        <w:numPr>
          <w:ilvl w:val="1"/>
          <w:numId w:val="47"/>
        </w:numPr>
        <w:tabs>
          <w:tab w:pos="2168" w:val="left" w:leader="none"/>
          <w:tab w:pos="2169" w:val="left" w:leader="none"/>
        </w:tabs>
        <w:spacing w:line="237" w:lineRule="auto" w:before="102" w:after="0"/>
        <w:ind w:left="2168" w:right="1091" w:hanging="308"/>
        <w:jc w:val="left"/>
        <w:rPr>
          <w:sz w:val="17"/>
        </w:rPr>
      </w:pPr>
      <w:r>
        <w:rPr>
          <w:sz w:val="17"/>
        </w:rPr>
        <w:t>Se han realizado las medidas necesarias para el análisis de la red de suministro (detección de armónicos y</w:t>
      </w:r>
      <w:r>
        <w:rPr>
          <w:spacing w:val="-1"/>
          <w:sz w:val="17"/>
        </w:rPr>
        <w:t> </w:t>
      </w:r>
      <w:r>
        <w:rPr>
          <w:sz w:val="17"/>
        </w:rPr>
        <w:t>perturbaciones).</w:t>
      </w:r>
    </w:p>
    <w:p>
      <w:pPr>
        <w:pStyle w:val="ListParagraph"/>
        <w:numPr>
          <w:ilvl w:val="1"/>
          <w:numId w:val="47"/>
        </w:numPr>
        <w:tabs>
          <w:tab w:pos="2168" w:val="left" w:leader="none"/>
          <w:tab w:pos="2169" w:val="left" w:leader="none"/>
        </w:tabs>
        <w:spacing w:line="240" w:lineRule="auto" w:before="100" w:after="0"/>
        <w:ind w:left="2168" w:right="1095" w:hanging="308"/>
        <w:jc w:val="left"/>
        <w:rPr>
          <w:sz w:val="17"/>
        </w:rPr>
      </w:pPr>
      <w:r>
        <w:rPr>
          <w:sz w:val="17"/>
        </w:rPr>
        <w:t>Se han determinado medidas de seguridad en la puesta en marcha de instalaciones automáticas.</w:t>
      </w:r>
    </w:p>
    <w:p>
      <w:pPr>
        <w:pStyle w:val="BodyText"/>
        <w:rPr>
          <w:sz w:val="18"/>
        </w:rPr>
      </w:pPr>
    </w:p>
    <w:p>
      <w:pPr>
        <w:pStyle w:val="BodyText"/>
        <w:spacing w:before="8"/>
        <w:rPr>
          <w:sz w:val="16"/>
        </w:rPr>
      </w:pPr>
    </w:p>
    <w:p>
      <w:pPr>
        <w:pStyle w:val="ListParagraph"/>
        <w:numPr>
          <w:ilvl w:val="0"/>
          <w:numId w:val="47"/>
        </w:numPr>
        <w:tabs>
          <w:tab w:pos="1451" w:val="left" w:leader="none"/>
        </w:tabs>
        <w:spacing w:line="237" w:lineRule="auto" w:before="0" w:after="0"/>
        <w:ind w:left="1255" w:right="1091" w:firstLine="0"/>
        <w:jc w:val="left"/>
        <w:rPr>
          <w:sz w:val="17"/>
        </w:rPr>
      </w:pPr>
      <w:r>
        <w:rPr>
          <w:sz w:val="17"/>
        </w:rPr>
        <w:t>Integra los elementos del sistema automático, interpretando la documentación técnica del proyecto y siguiendo los procedimientos y normas de seguridad en</w:t>
      </w:r>
      <w:r>
        <w:rPr>
          <w:spacing w:val="-8"/>
          <w:sz w:val="17"/>
        </w:rPr>
        <w:t> </w:t>
      </w:r>
      <w:r>
        <w:rPr>
          <w:sz w:val="17"/>
        </w:rPr>
        <w:t>montaje.</w:t>
      </w:r>
    </w:p>
    <w:p>
      <w:pPr>
        <w:pStyle w:val="BodyText"/>
        <w:spacing w:before="101"/>
        <w:ind w:left="1255"/>
      </w:pPr>
      <w:r>
        <w:rPr/>
        <w:t>Criterios de evaluación:</w:t>
      </w:r>
    </w:p>
    <w:p>
      <w:pPr>
        <w:pStyle w:val="ListParagraph"/>
        <w:numPr>
          <w:ilvl w:val="1"/>
          <w:numId w:val="47"/>
        </w:numPr>
        <w:tabs>
          <w:tab w:pos="2169" w:val="left" w:leader="none"/>
        </w:tabs>
        <w:spacing w:line="240" w:lineRule="auto" w:before="100" w:after="0"/>
        <w:ind w:left="2168" w:right="0" w:hanging="308"/>
        <w:jc w:val="left"/>
        <w:rPr>
          <w:sz w:val="17"/>
        </w:rPr>
      </w:pPr>
      <w:r>
        <w:rPr>
          <w:sz w:val="17"/>
        </w:rPr>
        <w:t>Se ha montado el cuadro de distribución</w:t>
      </w:r>
      <w:r>
        <w:rPr>
          <w:spacing w:val="-2"/>
          <w:sz w:val="17"/>
        </w:rPr>
        <w:t> </w:t>
      </w:r>
      <w:r>
        <w:rPr>
          <w:sz w:val="17"/>
        </w:rPr>
        <w:t>eléctrica.</w:t>
      </w:r>
    </w:p>
    <w:p>
      <w:pPr>
        <w:pStyle w:val="ListParagraph"/>
        <w:numPr>
          <w:ilvl w:val="1"/>
          <w:numId w:val="47"/>
        </w:numPr>
        <w:tabs>
          <w:tab w:pos="2169" w:val="left" w:leader="none"/>
        </w:tabs>
        <w:spacing w:line="240" w:lineRule="auto" w:before="101" w:after="0"/>
        <w:ind w:left="2168" w:right="1093" w:hanging="308"/>
        <w:jc w:val="left"/>
        <w:rPr>
          <w:sz w:val="17"/>
        </w:rPr>
      </w:pPr>
      <w:r>
        <w:rPr>
          <w:sz w:val="17"/>
        </w:rPr>
        <w:t>Se han instalado los sistemas de distribución eléctrica y de fluidos requeridos en el sistema</w:t>
      </w:r>
      <w:r>
        <w:rPr>
          <w:spacing w:val="-1"/>
          <w:sz w:val="17"/>
        </w:rPr>
        <w:t> </w:t>
      </w:r>
      <w:r>
        <w:rPr>
          <w:sz w:val="17"/>
        </w:rPr>
        <w:t>automático.</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conectado equipos sensores y de</w:t>
      </w:r>
      <w:r>
        <w:rPr>
          <w:spacing w:val="-4"/>
          <w:sz w:val="17"/>
        </w:rPr>
        <w:t> </w:t>
      </w:r>
      <w:r>
        <w:rPr>
          <w:sz w:val="17"/>
        </w:rPr>
        <w:t>captación.</w:t>
      </w:r>
    </w:p>
    <w:p>
      <w:pPr>
        <w:pStyle w:val="ListParagraph"/>
        <w:numPr>
          <w:ilvl w:val="1"/>
          <w:numId w:val="47"/>
        </w:numPr>
        <w:tabs>
          <w:tab w:pos="2169" w:val="left" w:leader="none"/>
        </w:tabs>
        <w:spacing w:line="240" w:lineRule="auto" w:before="99" w:after="0"/>
        <w:ind w:left="2168" w:right="0" w:hanging="308"/>
        <w:jc w:val="left"/>
        <w:rPr>
          <w:sz w:val="17"/>
        </w:rPr>
      </w:pPr>
      <w:r>
        <w:rPr>
          <w:sz w:val="17"/>
        </w:rPr>
        <w:t>Se han conectado los actuadores, manipuladores y dispositivos eléctricos de</w:t>
      </w:r>
      <w:r>
        <w:rPr>
          <w:spacing w:val="-2"/>
          <w:sz w:val="17"/>
        </w:rPr>
        <w:t> </w:t>
      </w:r>
      <w:r>
        <w:rPr>
          <w:sz w:val="17"/>
        </w:rPr>
        <w:t>potencia.</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acoplado mecánicamente los diferentes tipos de</w:t>
      </w:r>
      <w:r>
        <w:rPr>
          <w:spacing w:val="-4"/>
          <w:sz w:val="17"/>
        </w:rPr>
        <w:t> </w:t>
      </w:r>
      <w:r>
        <w:rPr>
          <w:sz w:val="17"/>
        </w:rPr>
        <w:t>actuadores.</w:t>
      </w:r>
    </w:p>
    <w:p>
      <w:pPr>
        <w:spacing w:after="0" w:line="240" w:lineRule="auto"/>
        <w:jc w:val="left"/>
        <w:rPr>
          <w:sz w:val="17"/>
        </w:rPr>
        <w:sectPr>
          <w:footerReference w:type="default" r:id="rId15"/>
          <w:pgSz w:w="11910" w:h="16840"/>
          <w:pgMar w:footer="701" w:header="785" w:top="1360" w:bottom="900" w:left="1060" w:right="740"/>
          <w:pgNumType w:start="14921"/>
        </w:sectPr>
      </w:pPr>
    </w:p>
    <w:p>
      <w:pPr>
        <w:pStyle w:val="BodyText"/>
        <w:rPr>
          <w:sz w:val="20"/>
        </w:rPr>
      </w:pPr>
      <w:r>
        <w:rPr/>
        <w:pict>
          <v:shape style="position:absolute;margin-left:558.841797pt;margin-top:699.079041pt;width:10.95pt;height:84.3pt;mso-position-horizontal-relative:page;mso-position-vertical-relative:page;z-index:24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47"/>
        </w:numPr>
        <w:tabs>
          <w:tab w:pos="2168" w:val="left" w:leader="none"/>
          <w:tab w:pos="2169" w:val="left" w:leader="none"/>
        </w:tabs>
        <w:spacing w:line="240" w:lineRule="auto" w:before="98" w:after="0"/>
        <w:ind w:left="2168" w:right="1093" w:hanging="308"/>
        <w:jc w:val="left"/>
        <w:rPr>
          <w:sz w:val="17"/>
        </w:rPr>
      </w:pPr>
      <w:r>
        <w:rPr>
          <w:sz w:val="17"/>
        </w:rPr>
        <w:t>Se han montado los robots industriales y sistemas de control de movimientos en aquellos casos que son necesarios.</w:t>
      </w:r>
    </w:p>
    <w:p>
      <w:pPr>
        <w:pStyle w:val="ListParagraph"/>
        <w:numPr>
          <w:ilvl w:val="1"/>
          <w:numId w:val="47"/>
        </w:numPr>
        <w:tabs>
          <w:tab w:pos="2169" w:val="left" w:leader="none"/>
        </w:tabs>
        <w:spacing w:line="240" w:lineRule="auto" w:before="98" w:after="0"/>
        <w:ind w:left="2168" w:right="0" w:hanging="308"/>
        <w:jc w:val="left"/>
        <w:rPr>
          <w:sz w:val="17"/>
        </w:rPr>
      </w:pPr>
      <w:r>
        <w:rPr>
          <w:sz w:val="17"/>
        </w:rPr>
        <w:t>Se han montado los dispositivos de medida y</w:t>
      </w:r>
      <w:r>
        <w:rPr>
          <w:spacing w:val="-6"/>
          <w:sz w:val="17"/>
        </w:rPr>
        <w:t> </w:t>
      </w:r>
      <w:r>
        <w:rPr>
          <w:sz w:val="17"/>
        </w:rPr>
        <w:t>regulación.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montado los elementos de supervisión y adquisición de</w:t>
      </w:r>
      <w:r>
        <w:rPr>
          <w:spacing w:val="-4"/>
          <w:sz w:val="17"/>
        </w:rPr>
        <w:t> </w:t>
      </w:r>
      <w:r>
        <w:rPr>
          <w:sz w:val="17"/>
        </w:rPr>
        <w:t>datos.</w:t>
      </w:r>
    </w:p>
    <w:p>
      <w:pPr>
        <w:pStyle w:val="ListParagraph"/>
        <w:numPr>
          <w:ilvl w:val="1"/>
          <w:numId w:val="47"/>
        </w:numPr>
        <w:tabs>
          <w:tab w:pos="2168" w:val="left" w:leader="none"/>
          <w:tab w:pos="2169" w:val="left" w:leader="none"/>
        </w:tabs>
        <w:spacing w:line="240" w:lineRule="auto" w:before="101" w:after="0"/>
        <w:ind w:left="2168" w:right="0" w:hanging="308"/>
        <w:jc w:val="left"/>
        <w:rPr>
          <w:sz w:val="17"/>
        </w:rPr>
      </w:pPr>
      <w:r>
        <w:rPr>
          <w:sz w:val="17"/>
        </w:rPr>
        <w:t>Se ha aplicado la reglamentación vigente y las normas de</w:t>
      </w:r>
      <w:r>
        <w:rPr>
          <w:spacing w:val="-2"/>
          <w:sz w:val="17"/>
        </w:rPr>
        <w:t> </w:t>
      </w:r>
      <w:r>
        <w:rPr>
          <w:sz w:val="17"/>
        </w:rPr>
        <w:t>seguridad.</w:t>
      </w:r>
    </w:p>
    <w:p>
      <w:pPr>
        <w:pStyle w:val="BodyText"/>
        <w:rPr>
          <w:sz w:val="18"/>
        </w:rPr>
      </w:pPr>
    </w:p>
    <w:p>
      <w:pPr>
        <w:pStyle w:val="BodyText"/>
        <w:spacing w:before="8"/>
        <w:rPr>
          <w:sz w:val="16"/>
        </w:rPr>
      </w:pPr>
    </w:p>
    <w:p>
      <w:pPr>
        <w:pStyle w:val="ListParagraph"/>
        <w:numPr>
          <w:ilvl w:val="0"/>
          <w:numId w:val="47"/>
        </w:numPr>
        <w:tabs>
          <w:tab w:pos="1477" w:val="left" w:leader="none"/>
        </w:tabs>
        <w:spacing w:line="237" w:lineRule="auto" w:before="0" w:after="0"/>
        <w:ind w:left="1255" w:right="1091" w:firstLine="0"/>
        <w:jc w:val="both"/>
        <w:rPr>
          <w:sz w:val="17"/>
        </w:rPr>
      </w:pPr>
      <w:r>
        <w:rPr>
          <w:sz w:val="17"/>
        </w:rPr>
        <w:t>Ejecuta operaciones de ajuste, parametrización y programación de los dispositivos del sistema automático, a partir de las especificaciones técnicas del diseño y utilizando las herramientas software y hardware</w:t>
      </w:r>
      <w:r>
        <w:rPr>
          <w:spacing w:val="-3"/>
          <w:sz w:val="17"/>
        </w:rPr>
        <w:t> </w:t>
      </w:r>
      <w:r>
        <w:rPr>
          <w:sz w:val="17"/>
        </w:rPr>
        <w:t>requeridas.</w:t>
      </w:r>
    </w:p>
    <w:p>
      <w:pPr>
        <w:pStyle w:val="BodyText"/>
        <w:spacing w:before="102"/>
        <w:ind w:left="1255"/>
      </w:pPr>
      <w:r>
        <w:rPr/>
        <w:t>Criterios de evaluación: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identificado las señales que tienen que procesar los controladores lógicos.</w:t>
      </w:r>
    </w:p>
    <w:p>
      <w:pPr>
        <w:pStyle w:val="ListParagraph"/>
        <w:numPr>
          <w:ilvl w:val="1"/>
          <w:numId w:val="47"/>
        </w:numPr>
        <w:tabs>
          <w:tab w:pos="2169" w:val="left" w:leader="none"/>
        </w:tabs>
        <w:spacing w:line="240" w:lineRule="auto" w:before="101" w:after="0"/>
        <w:ind w:left="2168" w:right="1093" w:hanging="308"/>
        <w:jc w:val="left"/>
        <w:rPr>
          <w:sz w:val="17"/>
        </w:rPr>
      </w:pPr>
      <w:r>
        <w:rPr>
          <w:sz w:val="17"/>
        </w:rPr>
        <w:t>Se han calibrado los dispositivos de medida según las especificaciones técnicas de funcionamiento del sistema</w:t>
      </w:r>
      <w:r>
        <w:rPr>
          <w:spacing w:val="-2"/>
          <w:sz w:val="17"/>
        </w:rPr>
        <w:t> </w:t>
      </w:r>
      <w:r>
        <w:rPr>
          <w:sz w:val="17"/>
        </w:rPr>
        <w:t>automático.</w:t>
      </w:r>
    </w:p>
    <w:p>
      <w:pPr>
        <w:pStyle w:val="ListParagraph"/>
        <w:numPr>
          <w:ilvl w:val="1"/>
          <w:numId w:val="47"/>
        </w:numPr>
        <w:tabs>
          <w:tab w:pos="2169" w:val="left" w:leader="none"/>
        </w:tabs>
        <w:spacing w:line="240" w:lineRule="auto" w:before="99" w:after="0"/>
        <w:ind w:left="2168" w:right="1091" w:hanging="308"/>
        <w:jc w:val="left"/>
        <w:rPr>
          <w:sz w:val="17"/>
        </w:rPr>
      </w:pPr>
      <w:r>
        <w:rPr>
          <w:sz w:val="17"/>
        </w:rPr>
        <w:t>Se han elaborado los programas de los dispositivos de control lógico del sistema automático según las especificaciones técnicas</w:t>
      </w:r>
      <w:r>
        <w:rPr>
          <w:spacing w:val="-1"/>
          <w:sz w:val="17"/>
        </w:rPr>
        <w:t> </w:t>
      </w:r>
      <w:r>
        <w:rPr>
          <w:sz w:val="17"/>
        </w:rPr>
        <w:t>demandadas.</w:t>
      </w:r>
    </w:p>
    <w:p>
      <w:pPr>
        <w:pStyle w:val="ListParagraph"/>
        <w:numPr>
          <w:ilvl w:val="1"/>
          <w:numId w:val="47"/>
        </w:numPr>
        <w:tabs>
          <w:tab w:pos="2169" w:val="left" w:leader="none"/>
        </w:tabs>
        <w:spacing w:line="240" w:lineRule="auto" w:before="100" w:after="0"/>
        <w:ind w:left="2168" w:right="1095" w:hanging="308"/>
        <w:jc w:val="left"/>
        <w:rPr>
          <w:sz w:val="17"/>
        </w:rPr>
      </w:pPr>
      <w:r>
        <w:rPr>
          <w:sz w:val="17"/>
        </w:rPr>
        <w:t>Se han establecido las secuencias de control para las soluciones robotizadas y de control de</w:t>
      </w:r>
      <w:r>
        <w:rPr>
          <w:spacing w:val="-2"/>
          <w:sz w:val="17"/>
        </w:rPr>
        <w:t> </w:t>
      </w:r>
      <w:r>
        <w:rPr>
          <w:sz w:val="17"/>
        </w:rPr>
        <w:t>movimiento.</w:t>
      </w:r>
    </w:p>
    <w:p>
      <w:pPr>
        <w:pStyle w:val="ListParagraph"/>
        <w:numPr>
          <w:ilvl w:val="1"/>
          <w:numId w:val="47"/>
        </w:numPr>
        <w:tabs>
          <w:tab w:pos="2169" w:val="left" w:leader="none"/>
        </w:tabs>
        <w:spacing w:line="240" w:lineRule="auto" w:before="100" w:after="0"/>
        <w:ind w:left="2168" w:right="0" w:hanging="308"/>
        <w:jc w:val="left"/>
        <w:rPr>
          <w:sz w:val="17"/>
        </w:rPr>
      </w:pPr>
      <w:r>
        <w:rPr>
          <w:sz w:val="17"/>
        </w:rPr>
        <w:t>Se han establecido parámetros para los dispositivos de regulación y</w:t>
      </w:r>
      <w:r>
        <w:rPr>
          <w:spacing w:val="-3"/>
          <w:sz w:val="17"/>
        </w:rPr>
        <w:t> </w:t>
      </w:r>
      <w:r>
        <w:rPr>
          <w:sz w:val="17"/>
        </w:rPr>
        <w:t>control.</w:t>
      </w:r>
    </w:p>
    <w:p>
      <w:pPr>
        <w:pStyle w:val="ListParagraph"/>
        <w:numPr>
          <w:ilvl w:val="1"/>
          <w:numId w:val="47"/>
        </w:numPr>
        <w:tabs>
          <w:tab w:pos="2168" w:val="left" w:leader="none"/>
          <w:tab w:pos="2169" w:val="left" w:leader="none"/>
        </w:tabs>
        <w:spacing w:line="237" w:lineRule="auto" w:before="103" w:after="0"/>
        <w:ind w:left="2168" w:right="1096" w:hanging="308"/>
        <w:jc w:val="left"/>
        <w:rPr>
          <w:sz w:val="17"/>
        </w:rPr>
      </w:pPr>
      <w:r>
        <w:rPr>
          <w:sz w:val="17"/>
        </w:rPr>
        <w:t>Se ha elaborado la programación de los dispositivos de supervisión y adquisición de datos.</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establecido parámetros y se ha ajustado la red de comunicación</w:t>
      </w:r>
      <w:r>
        <w:rPr>
          <w:spacing w:val="-6"/>
          <w:sz w:val="17"/>
        </w:rPr>
        <w:t> </w:t>
      </w:r>
      <w:r>
        <w:rPr>
          <w:sz w:val="17"/>
        </w:rPr>
        <w:t>industrial.</w:t>
      </w:r>
    </w:p>
    <w:p>
      <w:pPr>
        <w:pStyle w:val="BodyText"/>
        <w:rPr>
          <w:sz w:val="18"/>
        </w:rPr>
      </w:pPr>
    </w:p>
    <w:p>
      <w:pPr>
        <w:pStyle w:val="BodyText"/>
        <w:spacing w:before="6"/>
        <w:rPr>
          <w:sz w:val="16"/>
        </w:rPr>
      </w:pPr>
    </w:p>
    <w:p>
      <w:pPr>
        <w:pStyle w:val="ListParagraph"/>
        <w:numPr>
          <w:ilvl w:val="0"/>
          <w:numId w:val="47"/>
        </w:numPr>
        <w:tabs>
          <w:tab w:pos="1461" w:val="left" w:leader="none"/>
        </w:tabs>
        <w:spacing w:line="240" w:lineRule="auto" w:before="0" w:after="0"/>
        <w:ind w:left="1255" w:right="1093" w:firstLine="0"/>
        <w:jc w:val="left"/>
        <w:rPr>
          <w:sz w:val="17"/>
        </w:rPr>
      </w:pPr>
      <w:r>
        <w:rPr>
          <w:sz w:val="17"/>
        </w:rPr>
        <w:t>Verifica el funcionamiento del sistema automático según las especificaciones técnicas del diseño, realizando el replanteo necesario y aplicando normas de</w:t>
      </w:r>
      <w:r>
        <w:rPr>
          <w:spacing w:val="-7"/>
          <w:sz w:val="17"/>
        </w:rPr>
        <w:t> </w:t>
      </w:r>
      <w:r>
        <w:rPr>
          <w:sz w:val="17"/>
        </w:rPr>
        <w:t>seguridad.</w:t>
      </w:r>
    </w:p>
    <w:p>
      <w:pPr>
        <w:pStyle w:val="BodyText"/>
        <w:spacing w:before="100"/>
        <w:ind w:left="1255"/>
      </w:pPr>
      <w:r>
        <w:rPr/>
        <w:t>Criterios de evaluación:</w:t>
      </w:r>
    </w:p>
    <w:p>
      <w:pPr>
        <w:pStyle w:val="ListParagraph"/>
        <w:numPr>
          <w:ilvl w:val="1"/>
          <w:numId w:val="47"/>
        </w:numPr>
        <w:tabs>
          <w:tab w:pos="2169" w:val="left" w:leader="none"/>
        </w:tabs>
        <w:spacing w:line="240" w:lineRule="auto" w:before="99" w:after="0"/>
        <w:ind w:left="2168" w:right="0" w:hanging="308"/>
        <w:jc w:val="left"/>
        <w:rPr>
          <w:sz w:val="17"/>
        </w:rPr>
      </w:pPr>
      <w:r>
        <w:rPr>
          <w:sz w:val="17"/>
        </w:rPr>
        <w:t>Se ha verificado el funcionamiento del cuadro de distribución</w:t>
      </w:r>
      <w:r>
        <w:rPr>
          <w:spacing w:val="-4"/>
          <w:sz w:val="17"/>
        </w:rPr>
        <w:t> </w:t>
      </w:r>
      <w:r>
        <w:rPr>
          <w:sz w:val="17"/>
        </w:rPr>
        <w:t>eléctrico.</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 comprobado el funcionamiento de todos los dispositivos del sistema</w:t>
      </w:r>
      <w:r>
        <w:rPr>
          <w:spacing w:val="-7"/>
          <w:sz w:val="17"/>
        </w:rPr>
        <w:t> </w:t>
      </w:r>
      <w:r>
        <w:rPr>
          <w:sz w:val="17"/>
        </w:rPr>
        <w:t>automático.</w:t>
      </w:r>
    </w:p>
    <w:p>
      <w:pPr>
        <w:pStyle w:val="ListParagraph"/>
        <w:numPr>
          <w:ilvl w:val="1"/>
          <w:numId w:val="47"/>
        </w:numPr>
        <w:tabs>
          <w:tab w:pos="2169" w:val="left" w:leader="none"/>
        </w:tabs>
        <w:spacing w:line="240" w:lineRule="auto" w:before="101" w:after="0"/>
        <w:ind w:left="2168" w:right="1093" w:hanging="308"/>
        <w:jc w:val="left"/>
        <w:rPr>
          <w:sz w:val="17"/>
        </w:rPr>
      </w:pPr>
      <w:r>
        <w:rPr>
          <w:sz w:val="17"/>
        </w:rPr>
        <w:t>Se ha verificado el funcionamiento de los programas de control, adquisición y supervisión diseñados conforme a los requerimientos del sistema</w:t>
      </w:r>
      <w:r>
        <w:rPr>
          <w:spacing w:val="-4"/>
          <w:sz w:val="17"/>
        </w:rPr>
        <w:t> </w:t>
      </w:r>
      <w:r>
        <w:rPr>
          <w:sz w:val="17"/>
        </w:rPr>
        <w:t>automático.</w:t>
      </w:r>
    </w:p>
    <w:p>
      <w:pPr>
        <w:pStyle w:val="ListParagraph"/>
        <w:numPr>
          <w:ilvl w:val="1"/>
          <w:numId w:val="47"/>
        </w:numPr>
        <w:tabs>
          <w:tab w:pos="2169" w:val="left" w:leader="none"/>
        </w:tabs>
        <w:spacing w:line="240" w:lineRule="auto" w:before="101" w:after="0"/>
        <w:ind w:left="2168" w:right="1092" w:hanging="308"/>
        <w:jc w:val="left"/>
        <w:rPr>
          <w:sz w:val="17"/>
        </w:rPr>
      </w:pPr>
      <w:r>
        <w:rPr>
          <w:sz w:val="17"/>
        </w:rPr>
        <w:t>Se ha comprobado la idoneidad de los parámetros establecidos para los dispositivos, realizando en su caso los ajustes necesarios para su</w:t>
      </w:r>
      <w:r>
        <w:rPr>
          <w:spacing w:val="-3"/>
          <w:sz w:val="17"/>
        </w:rPr>
        <w:t> </w:t>
      </w:r>
      <w:r>
        <w:rPr>
          <w:sz w:val="17"/>
        </w:rPr>
        <w:t>optimización.</w:t>
      </w:r>
    </w:p>
    <w:p>
      <w:pPr>
        <w:pStyle w:val="ListParagraph"/>
        <w:numPr>
          <w:ilvl w:val="1"/>
          <w:numId w:val="47"/>
        </w:numPr>
        <w:tabs>
          <w:tab w:pos="2169" w:val="left" w:leader="none"/>
        </w:tabs>
        <w:spacing w:line="240" w:lineRule="auto" w:before="98" w:after="0"/>
        <w:ind w:left="2168" w:right="1091" w:hanging="308"/>
        <w:jc w:val="both"/>
        <w:rPr>
          <w:sz w:val="17"/>
        </w:rPr>
      </w:pPr>
      <w:r>
        <w:rPr>
          <w:sz w:val="17"/>
        </w:rPr>
        <w:t>Se ha realizado una puesta en marcha de todo el sistema automático, verificando su funcionamiento y realizando los ajustes oportunos conforme a los requerimientos establecidos.</w:t>
      </w:r>
    </w:p>
    <w:p>
      <w:pPr>
        <w:pStyle w:val="ListParagraph"/>
        <w:numPr>
          <w:ilvl w:val="1"/>
          <w:numId w:val="47"/>
        </w:numPr>
        <w:tabs>
          <w:tab w:pos="2168" w:val="left" w:leader="none"/>
          <w:tab w:pos="2169" w:val="left" w:leader="none"/>
        </w:tabs>
        <w:spacing w:line="240" w:lineRule="auto" w:before="100" w:after="0"/>
        <w:ind w:left="2168" w:right="1092" w:hanging="308"/>
        <w:jc w:val="left"/>
        <w:rPr>
          <w:sz w:val="17"/>
        </w:rPr>
      </w:pPr>
      <w:r>
        <w:rPr>
          <w:sz w:val="17"/>
        </w:rPr>
        <w:t>Se ha elaborado un informe técnico de las actividades desarrolladas de los resultados obtenidos y de las modificaciones realizadas.</w:t>
      </w:r>
    </w:p>
    <w:p>
      <w:pPr>
        <w:pStyle w:val="ListParagraph"/>
        <w:numPr>
          <w:ilvl w:val="1"/>
          <w:numId w:val="47"/>
        </w:numPr>
        <w:tabs>
          <w:tab w:pos="2169" w:val="left" w:leader="none"/>
        </w:tabs>
        <w:spacing w:line="240" w:lineRule="auto" w:before="98" w:after="0"/>
        <w:ind w:left="2168" w:right="1090" w:hanging="308"/>
        <w:jc w:val="both"/>
        <w:rPr>
          <w:sz w:val="17"/>
        </w:rPr>
      </w:pPr>
      <w:r>
        <w:rPr>
          <w:sz w:val="17"/>
        </w:rPr>
        <w:t>Se han realizado las modificaciones oportunas en la documentación técnica en función de los resultados de las verificaciones de funcionamiento realizadas en el sistema  automático y su correspondiente</w:t>
      </w:r>
      <w:r>
        <w:rPr>
          <w:spacing w:val="-6"/>
          <w:sz w:val="17"/>
        </w:rPr>
        <w:t> </w:t>
      </w:r>
      <w:r>
        <w:rPr>
          <w:sz w:val="17"/>
        </w:rPr>
        <w:t>replanteo.</w:t>
      </w:r>
    </w:p>
    <w:p>
      <w:pPr>
        <w:pStyle w:val="BodyText"/>
        <w:rPr>
          <w:sz w:val="18"/>
        </w:rPr>
      </w:pPr>
    </w:p>
    <w:p>
      <w:pPr>
        <w:pStyle w:val="BodyText"/>
        <w:spacing w:before="5"/>
        <w:rPr>
          <w:sz w:val="16"/>
        </w:rPr>
      </w:pPr>
    </w:p>
    <w:p>
      <w:pPr>
        <w:pStyle w:val="ListParagraph"/>
        <w:numPr>
          <w:ilvl w:val="0"/>
          <w:numId w:val="47"/>
        </w:numPr>
        <w:tabs>
          <w:tab w:pos="1494" w:val="left" w:leader="none"/>
        </w:tabs>
        <w:spacing w:line="240" w:lineRule="auto" w:before="0" w:after="0"/>
        <w:ind w:left="1255" w:right="1090" w:firstLine="0"/>
        <w:jc w:val="left"/>
        <w:rPr>
          <w:sz w:val="17"/>
        </w:rPr>
      </w:pPr>
      <w:r>
        <w:rPr>
          <w:sz w:val="17"/>
        </w:rPr>
        <w:t>Localiza averías producidas en el sistema automático, utilizando la documentación técnica y estableciendo criterios de actuación conforme a protocolos previamente</w:t>
      </w:r>
      <w:r>
        <w:rPr>
          <w:spacing w:val="-3"/>
          <w:sz w:val="17"/>
        </w:rPr>
        <w:t> </w:t>
      </w:r>
      <w:r>
        <w:rPr>
          <w:sz w:val="17"/>
        </w:rPr>
        <w:t>establecidos.</w:t>
      </w:r>
    </w:p>
    <w:p>
      <w:pPr>
        <w:pStyle w:val="BodyText"/>
        <w:spacing w:before="99"/>
        <w:ind w:left="1255"/>
        <w:jc w:val="both"/>
      </w:pPr>
      <w:r>
        <w:rPr/>
        <w:t>Criterios de evaluación: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 cumplimentado la orden de reparación de la</w:t>
      </w:r>
      <w:r>
        <w:rPr>
          <w:spacing w:val="-3"/>
          <w:sz w:val="17"/>
        </w:rPr>
        <w:t> </w:t>
      </w:r>
      <w:r>
        <w:rPr>
          <w:sz w:val="17"/>
        </w:rPr>
        <w:t>avería.</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 documentado el procedimiento que se va a seguir para la identificación de</w:t>
      </w:r>
      <w:r>
        <w:rPr>
          <w:spacing w:val="-1"/>
          <w:sz w:val="17"/>
        </w:rPr>
        <w:t> </w:t>
      </w:r>
      <w:r>
        <w:rPr>
          <w:sz w:val="17"/>
        </w:rPr>
        <w:t>averías.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47"/>
        </w:numPr>
        <w:tabs>
          <w:tab w:pos="2169" w:val="left" w:leader="none"/>
        </w:tabs>
        <w:spacing w:line="240" w:lineRule="auto" w:before="98" w:after="0"/>
        <w:ind w:left="2168" w:right="0" w:hanging="308"/>
        <w:jc w:val="left"/>
        <w:rPr>
          <w:sz w:val="17"/>
        </w:rPr>
      </w:pPr>
      <w:r>
        <w:rPr>
          <w:sz w:val="17"/>
        </w:rPr>
        <w:t>Se ha seguido el procedimiento establecido para la localización de averías.</w:t>
      </w:r>
    </w:p>
    <w:p>
      <w:pPr>
        <w:pStyle w:val="ListParagraph"/>
        <w:numPr>
          <w:ilvl w:val="1"/>
          <w:numId w:val="47"/>
        </w:numPr>
        <w:tabs>
          <w:tab w:pos="2169" w:val="left" w:leader="none"/>
        </w:tabs>
        <w:spacing w:line="237" w:lineRule="auto" w:before="103" w:after="0"/>
        <w:ind w:left="2168" w:right="1094" w:hanging="308"/>
        <w:jc w:val="left"/>
        <w:rPr>
          <w:sz w:val="17"/>
        </w:rPr>
      </w:pPr>
      <w:r>
        <w:rPr>
          <w:sz w:val="17"/>
        </w:rPr>
        <w:t>Se ha valorado y justificado la toma de decisiones en la reparación o sustitución de dispositivos.</w:t>
      </w:r>
    </w:p>
    <w:p>
      <w:pPr>
        <w:pStyle w:val="ListParagraph"/>
        <w:numPr>
          <w:ilvl w:val="1"/>
          <w:numId w:val="47"/>
        </w:numPr>
        <w:tabs>
          <w:tab w:pos="2169" w:val="left" w:leader="none"/>
        </w:tabs>
        <w:spacing w:line="240" w:lineRule="auto" w:before="100" w:after="0"/>
        <w:ind w:left="2168" w:right="0" w:hanging="308"/>
        <w:jc w:val="left"/>
        <w:rPr>
          <w:sz w:val="17"/>
        </w:rPr>
      </w:pPr>
      <w:r>
        <w:rPr>
          <w:sz w:val="17"/>
        </w:rPr>
        <w:t>Se ha realizado el presupuesto de la reparación y/o sustitución de los</w:t>
      </w:r>
      <w:r>
        <w:rPr>
          <w:spacing w:val="3"/>
          <w:sz w:val="17"/>
        </w:rPr>
        <w:t> </w:t>
      </w:r>
      <w:r>
        <w:rPr>
          <w:sz w:val="17"/>
        </w:rPr>
        <w:t>dispositivos.</w:t>
      </w:r>
    </w:p>
    <w:p>
      <w:pPr>
        <w:pStyle w:val="ListParagraph"/>
        <w:numPr>
          <w:ilvl w:val="1"/>
          <w:numId w:val="47"/>
        </w:numPr>
        <w:tabs>
          <w:tab w:pos="2168" w:val="left" w:leader="none"/>
          <w:tab w:pos="2169" w:val="left" w:leader="none"/>
        </w:tabs>
        <w:spacing w:line="240" w:lineRule="auto" w:before="101" w:after="0"/>
        <w:ind w:left="2168" w:right="1093" w:hanging="308"/>
        <w:jc w:val="left"/>
        <w:rPr>
          <w:sz w:val="17"/>
        </w:rPr>
      </w:pPr>
      <w:r>
        <w:rPr>
          <w:sz w:val="17"/>
        </w:rPr>
        <w:t>Se ha realizado la reparación siguiendo las normas y procedimientos de seguridad establecidos y utilizando los equipos de protección individual y colectivos</w:t>
      </w:r>
      <w:r>
        <w:rPr>
          <w:spacing w:val="-3"/>
          <w:sz w:val="17"/>
        </w:rPr>
        <w:t> </w:t>
      </w:r>
      <w:r>
        <w:rPr>
          <w:sz w:val="17"/>
        </w:rPr>
        <w:t>requeridos.</w:t>
      </w:r>
    </w:p>
    <w:p>
      <w:pPr>
        <w:pStyle w:val="ListParagraph"/>
        <w:numPr>
          <w:ilvl w:val="1"/>
          <w:numId w:val="47"/>
        </w:numPr>
        <w:tabs>
          <w:tab w:pos="2169" w:val="left" w:leader="none"/>
        </w:tabs>
        <w:spacing w:line="240" w:lineRule="auto" w:before="101" w:after="0"/>
        <w:ind w:left="2168" w:right="1093" w:hanging="308"/>
        <w:jc w:val="left"/>
        <w:rPr>
          <w:sz w:val="17"/>
        </w:rPr>
      </w:pPr>
      <w:r>
        <w:rPr>
          <w:sz w:val="17"/>
        </w:rPr>
        <w:t>Se ha estudiado la conveniencia de realizar modificaciones en el diseño o en  la tecnología del sistema automático, a fin de evitar la</w:t>
      </w:r>
      <w:r>
        <w:rPr>
          <w:spacing w:val="-2"/>
          <w:sz w:val="17"/>
        </w:rPr>
        <w:t> </w:t>
      </w:r>
      <w:r>
        <w:rPr>
          <w:sz w:val="17"/>
        </w:rPr>
        <w:t>avería.</w:t>
      </w:r>
    </w:p>
    <w:p>
      <w:pPr>
        <w:pStyle w:val="ListParagraph"/>
        <w:numPr>
          <w:ilvl w:val="1"/>
          <w:numId w:val="47"/>
        </w:numPr>
        <w:tabs>
          <w:tab w:pos="2169" w:val="left" w:leader="none"/>
        </w:tabs>
        <w:spacing w:line="240" w:lineRule="auto" w:before="98" w:after="0"/>
        <w:ind w:left="2168" w:right="0" w:hanging="308"/>
        <w:jc w:val="left"/>
        <w:rPr>
          <w:sz w:val="17"/>
        </w:rPr>
      </w:pPr>
      <w:r>
        <w:rPr>
          <w:sz w:val="17"/>
        </w:rPr>
        <w:t>Se ha cumplimentado el correspondiente informe técnico de la</w:t>
      </w:r>
      <w:r>
        <w:rPr>
          <w:spacing w:val="-6"/>
          <w:sz w:val="17"/>
        </w:rPr>
        <w:t> </w:t>
      </w:r>
      <w:r>
        <w:rPr>
          <w:sz w:val="17"/>
        </w:rPr>
        <w:t>avería.</w:t>
      </w:r>
    </w:p>
    <w:p>
      <w:pPr>
        <w:pStyle w:val="BodyText"/>
        <w:rPr>
          <w:sz w:val="18"/>
        </w:rPr>
      </w:pPr>
    </w:p>
    <w:p>
      <w:pPr>
        <w:pStyle w:val="BodyText"/>
        <w:spacing w:before="6"/>
        <w:rPr>
          <w:sz w:val="16"/>
        </w:rPr>
      </w:pPr>
    </w:p>
    <w:p>
      <w:pPr>
        <w:pStyle w:val="ListParagraph"/>
        <w:numPr>
          <w:ilvl w:val="0"/>
          <w:numId w:val="47"/>
        </w:numPr>
        <w:tabs>
          <w:tab w:pos="1500" w:val="left" w:leader="none"/>
        </w:tabs>
        <w:spacing w:line="240" w:lineRule="auto" w:before="0" w:after="0"/>
        <w:ind w:left="1255" w:right="1092" w:firstLine="0"/>
        <w:jc w:val="left"/>
        <w:rPr>
          <w:sz w:val="17"/>
        </w:rPr>
      </w:pPr>
      <w:r>
        <w:rPr>
          <w:sz w:val="17"/>
        </w:rPr>
        <w:t>Planifica el mantenimiento de instalaciones eléctricas en edificios y locales, a partir de los requerimientos de la</w:t>
      </w:r>
      <w:r>
        <w:rPr>
          <w:spacing w:val="1"/>
          <w:sz w:val="17"/>
        </w:rPr>
        <w:t> </w:t>
      </w:r>
      <w:r>
        <w:rPr>
          <w:sz w:val="17"/>
        </w:rPr>
        <w:t>instalación.</w:t>
      </w:r>
    </w:p>
    <w:p>
      <w:pPr>
        <w:pStyle w:val="BodyText"/>
        <w:spacing w:before="101"/>
        <w:ind w:left="1255"/>
      </w:pPr>
      <w:r>
        <w:rPr/>
        <w:t>Criterios de evaluación:</w:t>
      </w:r>
    </w:p>
    <w:p>
      <w:pPr>
        <w:pStyle w:val="ListParagraph"/>
        <w:numPr>
          <w:ilvl w:val="1"/>
          <w:numId w:val="47"/>
        </w:numPr>
        <w:tabs>
          <w:tab w:pos="2169" w:val="left" w:leader="none"/>
        </w:tabs>
        <w:spacing w:line="240" w:lineRule="auto" w:before="99" w:after="0"/>
        <w:ind w:left="2168" w:right="0" w:hanging="308"/>
        <w:jc w:val="left"/>
        <w:rPr>
          <w:sz w:val="17"/>
        </w:rPr>
      </w:pPr>
      <w:r>
        <w:rPr>
          <w:sz w:val="17"/>
        </w:rPr>
        <w:t>Se han seleccionado las partes de la instalación susceptibles de</w:t>
      </w:r>
      <w:r>
        <w:rPr>
          <w:spacing w:val="-6"/>
          <w:sz w:val="17"/>
        </w:rPr>
        <w:t> </w:t>
      </w:r>
      <w:r>
        <w:rPr>
          <w:sz w:val="17"/>
        </w:rPr>
        <w:t>mantenimiento.</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 planificado el aprovisionamiento de cada una de las</w:t>
      </w:r>
      <w:r>
        <w:rPr>
          <w:spacing w:val="-2"/>
          <w:sz w:val="17"/>
        </w:rPr>
        <w:t> </w:t>
      </w:r>
      <w:r>
        <w:rPr>
          <w:sz w:val="17"/>
        </w:rPr>
        <w:t>partes.</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determinado las tareas básicas de mantenimiento</w:t>
      </w:r>
      <w:r>
        <w:rPr>
          <w:spacing w:val="-2"/>
          <w:sz w:val="17"/>
        </w:rPr>
        <w:t> </w:t>
      </w:r>
      <w:r>
        <w:rPr>
          <w:sz w:val="17"/>
        </w:rPr>
        <w:t>preventivo.</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determinado las tareas básicas del mantenimiento predictivo y</w:t>
      </w:r>
      <w:r>
        <w:rPr>
          <w:spacing w:val="-1"/>
          <w:sz w:val="17"/>
        </w:rPr>
        <w:t> </w:t>
      </w:r>
      <w:r>
        <w:rPr>
          <w:sz w:val="17"/>
        </w:rPr>
        <w:t>correctivo.</w:t>
      </w:r>
    </w:p>
    <w:p>
      <w:pPr>
        <w:pStyle w:val="ListParagraph"/>
        <w:numPr>
          <w:ilvl w:val="1"/>
          <w:numId w:val="47"/>
        </w:numPr>
        <w:tabs>
          <w:tab w:pos="2169" w:val="left" w:leader="none"/>
        </w:tabs>
        <w:spacing w:line="240" w:lineRule="auto" w:before="100" w:after="0"/>
        <w:ind w:left="2168" w:right="0" w:hanging="308"/>
        <w:jc w:val="left"/>
        <w:rPr>
          <w:sz w:val="17"/>
        </w:rPr>
      </w:pPr>
      <w:r>
        <w:rPr>
          <w:sz w:val="17"/>
        </w:rPr>
        <w:t>Se ha programado el mantenimiento de la</w:t>
      </w:r>
      <w:r>
        <w:rPr>
          <w:spacing w:val="-2"/>
          <w:sz w:val="17"/>
        </w:rPr>
        <w:t> </w:t>
      </w:r>
      <w:r>
        <w:rPr>
          <w:sz w:val="17"/>
        </w:rPr>
        <w:t>instalación.</w:t>
      </w:r>
    </w:p>
    <w:p>
      <w:pPr>
        <w:pStyle w:val="ListParagraph"/>
        <w:numPr>
          <w:ilvl w:val="1"/>
          <w:numId w:val="47"/>
        </w:numPr>
        <w:tabs>
          <w:tab w:pos="2168" w:val="left" w:leader="none"/>
          <w:tab w:pos="2169" w:val="left" w:leader="none"/>
        </w:tabs>
        <w:spacing w:line="237" w:lineRule="auto" w:before="103" w:after="0"/>
        <w:ind w:left="2168" w:right="1093" w:hanging="308"/>
        <w:jc w:val="left"/>
        <w:rPr>
          <w:sz w:val="17"/>
        </w:rPr>
      </w:pPr>
      <w:r>
        <w:rPr>
          <w:sz w:val="17"/>
        </w:rPr>
        <w:t>Se han analizado las instrucciones de los fabricantes de los equipos y elementos que intervienen en la</w:t>
      </w:r>
      <w:r>
        <w:rPr>
          <w:spacing w:val="-4"/>
          <w:sz w:val="17"/>
        </w:rPr>
        <w:t> </w:t>
      </w:r>
      <w:r>
        <w:rPr>
          <w:sz w:val="17"/>
        </w:rPr>
        <w:t>instalación.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propuesto ajustes de los equipos y elementos para su buen</w:t>
      </w:r>
      <w:r>
        <w:rPr>
          <w:spacing w:val="-2"/>
          <w:sz w:val="17"/>
        </w:rPr>
        <w:t> </w:t>
      </w:r>
      <w:r>
        <w:rPr>
          <w:sz w:val="17"/>
        </w:rPr>
        <w:t>funcionamiento.</w:t>
      </w:r>
    </w:p>
    <w:p>
      <w:pPr>
        <w:pStyle w:val="ListParagraph"/>
        <w:numPr>
          <w:ilvl w:val="1"/>
          <w:numId w:val="47"/>
        </w:numPr>
        <w:tabs>
          <w:tab w:pos="2169" w:val="left" w:leader="none"/>
        </w:tabs>
        <w:spacing w:line="240" w:lineRule="auto" w:before="101" w:after="0"/>
        <w:ind w:left="2168" w:right="1095" w:hanging="308"/>
        <w:jc w:val="left"/>
        <w:rPr>
          <w:sz w:val="17"/>
        </w:rPr>
      </w:pPr>
      <w:r>
        <w:rPr>
          <w:sz w:val="17"/>
        </w:rPr>
        <w:t>Se han determinado las características técnicas y de aceptación para la sustitución de equipos o elementos.</w:t>
      </w:r>
    </w:p>
    <w:p>
      <w:pPr>
        <w:pStyle w:val="ListParagraph"/>
        <w:numPr>
          <w:ilvl w:val="1"/>
          <w:numId w:val="47"/>
        </w:numPr>
        <w:tabs>
          <w:tab w:pos="2168" w:val="left" w:leader="none"/>
          <w:tab w:pos="2169" w:val="left" w:leader="none"/>
        </w:tabs>
        <w:spacing w:line="240" w:lineRule="auto" w:before="100" w:after="0"/>
        <w:ind w:left="2168" w:right="0" w:hanging="308"/>
        <w:jc w:val="left"/>
        <w:rPr>
          <w:sz w:val="17"/>
        </w:rPr>
      </w:pPr>
      <w:r>
        <w:rPr>
          <w:sz w:val="17"/>
        </w:rPr>
        <w:t>Se ha elaborado un plan detallado de</w:t>
      </w:r>
      <w:r>
        <w:rPr>
          <w:spacing w:val="-6"/>
          <w:sz w:val="17"/>
        </w:rPr>
        <w:t> </w:t>
      </w:r>
      <w:r>
        <w:rPr>
          <w:sz w:val="17"/>
        </w:rPr>
        <w:t>mantenimiento.</w:t>
      </w:r>
    </w:p>
    <w:p>
      <w:pPr>
        <w:pStyle w:val="BodyText"/>
        <w:rPr>
          <w:sz w:val="18"/>
        </w:rPr>
      </w:pPr>
    </w:p>
    <w:p>
      <w:pPr>
        <w:pStyle w:val="BodyText"/>
        <w:spacing w:before="4"/>
        <w:rPr>
          <w:sz w:val="16"/>
        </w:rPr>
      </w:pPr>
    </w:p>
    <w:p>
      <w:pPr>
        <w:pStyle w:val="ListParagraph"/>
        <w:numPr>
          <w:ilvl w:val="0"/>
          <w:numId w:val="47"/>
        </w:numPr>
        <w:tabs>
          <w:tab w:pos="1469" w:val="left" w:leader="none"/>
        </w:tabs>
        <w:spacing w:line="240" w:lineRule="auto" w:before="0" w:after="0"/>
        <w:ind w:left="1255" w:right="1091" w:firstLine="0"/>
        <w:jc w:val="left"/>
        <w:rPr>
          <w:sz w:val="17"/>
        </w:rPr>
      </w:pPr>
      <w:r>
        <w:rPr>
          <w:sz w:val="17"/>
        </w:rPr>
        <w:t>Gestiona el mantenimiento de instalaciones automáticas a partir del plan de mantenimiento y la normativa vigente.</w:t>
      </w:r>
    </w:p>
    <w:p>
      <w:pPr>
        <w:pStyle w:val="BodyText"/>
        <w:spacing w:before="101"/>
        <w:ind w:left="1255"/>
      </w:pPr>
      <w:r>
        <w:rPr/>
        <w:t>Criterios de evaluación: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identificado todos los apartados del plan de</w:t>
      </w:r>
      <w:r>
        <w:rPr>
          <w:spacing w:val="-1"/>
          <w:sz w:val="17"/>
        </w:rPr>
        <w:t> </w:t>
      </w:r>
      <w:r>
        <w:rPr>
          <w:sz w:val="17"/>
        </w:rPr>
        <w:t>montaje.</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 adecuado el plan de mantenimiento a las características de la instalación.</w:t>
      </w:r>
    </w:p>
    <w:p>
      <w:pPr>
        <w:pStyle w:val="ListParagraph"/>
        <w:numPr>
          <w:ilvl w:val="1"/>
          <w:numId w:val="47"/>
        </w:numPr>
        <w:tabs>
          <w:tab w:pos="2169" w:val="left" w:leader="none"/>
        </w:tabs>
        <w:spacing w:line="240" w:lineRule="auto" w:before="101" w:after="0"/>
        <w:ind w:left="2168" w:right="0" w:hanging="308"/>
        <w:jc w:val="left"/>
        <w:rPr>
          <w:sz w:val="17"/>
        </w:rPr>
      </w:pPr>
      <w:r>
        <w:rPr>
          <w:sz w:val="17"/>
        </w:rPr>
        <w:t>Se han aplicado técnicas de gestión de personal para el mantenimiento de</w:t>
      </w:r>
      <w:r>
        <w:rPr>
          <w:spacing w:val="-4"/>
          <w:sz w:val="17"/>
        </w:rPr>
        <w:t> </w:t>
      </w:r>
      <w:r>
        <w:rPr>
          <w:sz w:val="17"/>
        </w:rPr>
        <w:t>instalaciones.</w:t>
      </w:r>
    </w:p>
    <w:p>
      <w:pPr>
        <w:pStyle w:val="ListParagraph"/>
        <w:numPr>
          <w:ilvl w:val="1"/>
          <w:numId w:val="47"/>
        </w:numPr>
        <w:tabs>
          <w:tab w:pos="2169" w:val="left" w:leader="none"/>
        </w:tabs>
        <w:spacing w:line="240" w:lineRule="auto" w:before="99" w:after="0"/>
        <w:ind w:left="2168" w:right="1091" w:hanging="308"/>
        <w:jc w:val="left"/>
        <w:rPr>
          <w:sz w:val="17"/>
        </w:rPr>
      </w:pPr>
      <w:r>
        <w:rPr>
          <w:sz w:val="17"/>
        </w:rPr>
        <w:t>Se han aplicado técnicas de gestión de materiales y elementos para el mantenimiento de instalaciones</w:t>
      </w:r>
    </w:p>
    <w:p>
      <w:pPr>
        <w:pStyle w:val="ListParagraph"/>
        <w:numPr>
          <w:ilvl w:val="1"/>
          <w:numId w:val="47"/>
        </w:numPr>
        <w:tabs>
          <w:tab w:pos="2169" w:val="left" w:leader="none"/>
        </w:tabs>
        <w:spacing w:line="240" w:lineRule="auto" w:before="100" w:after="0"/>
        <w:ind w:left="2168" w:right="0" w:hanging="308"/>
        <w:jc w:val="left"/>
        <w:rPr>
          <w:sz w:val="17"/>
        </w:rPr>
      </w:pPr>
      <w:r>
        <w:rPr>
          <w:sz w:val="17"/>
        </w:rPr>
        <w:t>Se han reconocido procedimientos para la gestión del</w:t>
      </w:r>
      <w:r>
        <w:rPr>
          <w:spacing w:val="-3"/>
          <w:sz w:val="17"/>
        </w:rPr>
        <w:t> </w:t>
      </w:r>
      <w:r>
        <w:rPr>
          <w:sz w:val="17"/>
        </w:rPr>
        <w:t>mantenimiento.</w:t>
      </w:r>
    </w:p>
    <w:p>
      <w:pPr>
        <w:pStyle w:val="ListParagraph"/>
        <w:numPr>
          <w:ilvl w:val="1"/>
          <w:numId w:val="47"/>
        </w:numPr>
        <w:tabs>
          <w:tab w:pos="2168" w:val="left" w:leader="none"/>
          <w:tab w:pos="2169" w:val="left" w:leader="none"/>
        </w:tabs>
        <w:spacing w:line="240" w:lineRule="auto" w:before="101" w:after="0"/>
        <w:ind w:left="2168" w:right="0" w:hanging="308"/>
        <w:jc w:val="left"/>
        <w:rPr>
          <w:sz w:val="17"/>
        </w:rPr>
      </w:pPr>
      <w:r>
        <w:rPr>
          <w:sz w:val="17"/>
        </w:rPr>
        <w:t>Se han determinado indicadores de control del</w:t>
      </w:r>
      <w:r>
        <w:rPr>
          <w:spacing w:val="-5"/>
          <w:sz w:val="17"/>
        </w:rPr>
        <w:t> </w:t>
      </w:r>
      <w:r>
        <w:rPr>
          <w:sz w:val="17"/>
        </w:rPr>
        <w:t>mantenimiento.</w:t>
      </w:r>
    </w:p>
    <w:p>
      <w:pPr>
        <w:pStyle w:val="ListParagraph"/>
        <w:numPr>
          <w:ilvl w:val="1"/>
          <w:numId w:val="47"/>
        </w:numPr>
        <w:tabs>
          <w:tab w:pos="2169" w:val="left" w:leader="none"/>
        </w:tabs>
        <w:spacing w:line="237" w:lineRule="auto" w:before="103" w:after="0"/>
        <w:ind w:left="2168" w:right="1095" w:hanging="308"/>
        <w:jc w:val="left"/>
        <w:rPr>
          <w:sz w:val="17"/>
        </w:rPr>
      </w:pPr>
      <w:r>
        <w:rPr>
          <w:sz w:val="17"/>
        </w:rPr>
        <w:t>Se ha aplicado la reglamentación vigente y la de seguridad en el trabajo, durante el mantenimiento.</w:t>
      </w:r>
    </w:p>
    <w:p>
      <w:pPr>
        <w:pStyle w:val="BodyText"/>
        <w:rPr>
          <w:sz w:val="18"/>
        </w:rPr>
      </w:pPr>
    </w:p>
    <w:p>
      <w:pPr>
        <w:pStyle w:val="BodyText"/>
        <w:spacing w:before="5"/>
        <w:rPr>
          <w:sz w:val="16"/>
        </w:rPr>
      </w:pPr>
    </w:p>
    <w:p>
      <w:pPr>
        <w:pStyle w:val="Heading4"/>
        <w:spacing w:before="1"/>
        <w:rPr>
          <w:i/>
        </w:rPr>
      </w:pPr>
      <w:r>
        <w:rPr>
          <w:i/>
        </w:rPr>
        <w:t>Contenidos</w:t>
      </w:r>
    </w:p>
    <w:p>
      <w:pPr>
        <w:pStyle w:val="BodyText"/>
        <w:spacing w:before="101"/>
        <w:ind w:left="1255"/>
      </w:pPr>
      <w:r>
        <w:rPr/>
        <w:t>Planificación de la instalación del sistema automático:</w:t>
      </w:r>
    </w:p>
    <w:p>
      <w:pPr>
        <w:pStyle w:val="ListParagraph"/>
        <w:numPr>
          <w:ilvl w:val="2"/>
          <w:numId w:val="47"/>
        </w:numPr>
        <w:tabs>
          <w:tab w:pos="2477" w:val="left" w:leader="none"/>
        </w:tabs>
        <w:spacing w:line="232" w:lineRule="auto" w:before="54" w:after="0"/>
        <w:ind w:left="2476" w:right="1093" w:hanging="308"/>
        <w:jc w:val="both"/>
        <w:rPr>
          <w:sz w:val="17"/>
        </w:rPr>
      </w:pPr>
      <w:r>
        <w:rPr>
          <w:sz w:val="17"/>
        </w:rPr>
        <w:t>Técnicas de planificación en una instalación automática. Fases de la instalación automática. Herramientas y equipos. Aprovisionamiento y almacenaje de materiales. Comprobación de materiales. Identificación de puntos críticos en una instalación automática. Técnicas de localización de puntos</w:t>
      </w:r>
      <w:r>
        <w:rPr>
          <w:spacing w:val="-2"/>
          <w:sz w:val="17"/>
        </w:rPr>
        <w:t> </w:t>
      </w:r>
      <w:r>
        <w:rPr>
          <w:sz w:val="17"/>
        </w:rPr>
        <w:t>críticos.</w:t>
      </w:r>
    </w:p>
    <w:p>
      <w:pPr>
        <w:spacing w:after="0" w:line="232" w:lineRule="auto"/>
        <w:jc w:val="both"/>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47"/>
        </w:numPr>
        <w:tabs>
          <w:tab w:pos="2477" w:val="left" w:leader="none"/>
        </w:tabs>
        <w:spacing w:line="230" w:lineRule="auto" w:before="104" w:after="0"/>
        <w:ind w:left="2476" w:right="1091" w:hanging="308"/>
        <w:jc w:val="both"/>
        <w:rPr>
          <w:sz w:val="17"/>
        </w:rPr>
      </w:pPr>
      <w:r>
        <w:rPr>
          <w:sz w:val="17"/>
        </w:rPr>
        <w:t>Estudio del trabajo. Contenidos básicos de un plan de aprovisionamiento y montaje  de la instalación automática. Herramientas informáticas para la elaboración de un  plan de</w:t>
      </w:r>
      <w:r>
        <w:rPr>
          <w:spacing w:val="-1"/>
          <w:sz w:val="17"/>
        </w:rPr>
        <w:t> </w:t>
      </w:r>
      <w:r>
        <w:rPr>
          <w:sz w:val="17"/>
        </w:rPr>
        <w:t>montaje.</w:t>
      </w:r>
    </w:p>
    <w:p>
      <w:pPr>
        <w:pStyle w:val="BodyText"/>
        <w:spacing w:before="50"/>
        <w:ind w:left="1255"/>
      </w:pPr>
      <w:r>
        <w:rPr/>
        <w:t>Gestión del montaje de una instalación automática:</w:t>
      </w:r>
    </w:p>
    <w:p>
      <w:pPr>
        <w:pStyle w:val="ListParagraph"/>
        <w:numPr>
          <w:ilvl w:val="2"/>
          <w:numId w:val="47"/>
        </w:numPr>
        <w:tabs>
          <w:tab w:pos="2476" w:val="left" w:leader="none"/>
          <w:tab w:pos="2477" w:val="left" w:leader="none"/>
        </w:tabs>
        <w:spacing w:line="240" w:lineRule="auto" w:before="50" w:after="0"/>
        <w:ind w:left="2476" w:right="0" w:hanging="308"/>
        <w:jc w:val="left"/>
        <w:rPr>
          <w:sz w:val="17"/>
        </w:rPr>
      </w:pPr>
      <w:r>
        <w:rPr>
          <w:sz w:val="17"/>
        </w:rPr>
        <w:t>Equipos de medida de seguridad</w:t>
      </w:r>
      <w:r>
        <w:rPr>
          <w:spacing w:val="-3"/>
          <w:sz w:val="17"/>
        </w:rPr>
        <w:t> </w:t>
      </w:r>
      <w:r>
        <w:rPr>
          <w:sz w:val="17"/>
        </w:rPr>
        <w:t>eléctrica.</w:t>
      </w:r>
    </w:p>
    <w:p>
      <w:pPr>
        <w:pStyle w:val="ListParagraph"/>
        <w:numPr>
          <w:ilvl w:val="2"/>
          <w:numId w:val="47"/>
        </w:numPr>
        <w:tabs>
          <w:tab w:pos="2477" w:val="left" w:leader="none"/>
        </w:tabs>
        <w:spacing w:line="230" w:lineRule="auto" w:before="41" w:after="0"/>
        <w:ind w:left="2476" w:right="1090" w:hanging="308"/>
        <w:jc w:val="both"/>
        <w:rPr>
          <w:sz w:val="17"/>
        </w:rPr>
      </w:pPr>
      <w:r>
        <w:rPr>
          <w:sz w:val="17"/>
        </w:rPr>
        <w:t>Gestión de recursos humanos. Indicadores de montaje. Valores mínimos de aceptación. Requerimientos de puesta en marcha. Ensayos de elementos de protección. Análisis de la red de suministro. Medidas de</w:t>
      </w:r>
      <w:r>
        <w:rPr>
          <w:spacing w:val="-4"/>
          <w:sz w:val="17"/>
        </w:rPr>
        <w:t> </w:t>
      </w:r>
      <w:r>
        <w:rPr>
          <w:sz w:val="17"/>
        </w:rPr>
        <w:t>seguridad.</w:t>
      </w:r>
    </w:p>
    <w:p>
      <w:pPr>
        <w:pStyle w:val="ListParagraph"/>
        <w:numPr>
          <w:ilvl w:val="2"/>
          <w:numId w:val="47"/>
        </w:numPr>
        <w:tabs>
          <w:tab w:pos="2476" w:val="left" w:leader="none"/>
          <w:tab w:pos="2477" w:val="left" w:leader="none"/>
        </w:tabs>
        <w:spacing w:line="240" w:lineRule="auto" w:before="50" w:after="0"/>
        <w:ind w:left="2476" w:right="0" w:hanging="308"/>
        <w:jc w:val="left"/>
        <w:rPr>
          <w:sz w:val="17"/>
        </w:rPr>
      </w:pPr>
      <w:r>
        <w:rPr>
          <w:sz w:val="17"/>
        </w:rPr>
        <w:t>Técnicas de puesta en marcha. Parámetros que hay que tener en</w:t>
      </w:r>
      <w:r>
        <w:rPr>
          <w:spacing w:val="-9"/>
          <w:sz w:val="17"/>
        </w:rPr>
        <w:t> </w:t>
      </w:r>
      <w:r>
        <w:rPr>
          <w:sz w:val="17"/>
        </w:rPr>
        <w:t>cuenta.</w:t>
      </w:r>
    </w:p>
    <w:p>
      <w:pPr>
        <w:pStyle w:val="ListParagraph"/>
        <w:numPr>
          <w:ilvl w:val="2"/>
          <w:numId w:val="47"/>
        </w:numPr>
        <w:tabs>
          <w:tab w:pos="2476" w:val="left" w:leader="none"/>
          <w:tab w:pos="2477" w:val="left" w:leader="none"/>
        </w:tabs>
        <w:spacing w:line="280" w:lineRule="auto" w:before="35" w:after="0"/>
        <w:ind w:left="1255" w:right="5085" w:firstLine="913"/>
        <w:jc w:val="left"/>
        <w:rPr>
          <w:sz w:val="17"/>
        </w:rPr>
      </w:pPr>
      <w:r>
        <w:rPr>
          <w:sz w:val="17"/>
        </w:rPr>
        <w:t>Reglamentación vigente. Integración de elementos del sistema</w:t>
      </w:r>
      <w:r>
        <w:rPr>
          <w:spacing w:val="-6"/>
          <w:sz w:val="17"/>
        </w:rPr>
        <w:t> </w:t>
      </w:r>
      <w:r>
        <w:rPr>
          <w:sz w:val="17"/>
        </w:rPr>
        <w:t>automático:</w:t>
      </w:r>
    </w:p>
    <w:p>
      <w:pPr>
        <w:pStyle w:val="ListParagraph"/>
        <w:numPr>
          <w:ilvl w:val="2"/>
          <w:numId w:val="47"/>
        </w:numPr>
        <w:tabs>
          <w:tab w:pos="2476" w:val="left" w:leader="none"/>
          <w:tab w:pos="2477" w:val="left" w:leader="none"/>
        </w:tabs>
        <w:spacing w:line="240" w:lineRule="auto" w:before="19" w:after="0"/>
        <w:ind w:left="2476" w:right="0" w:hanging="308"/>
        <w:jc w:val="left"/>
        <w:rPr>
          <w:sz w:val="17"/>
        </w:rPr>
      </w:pPr>
      <w:r>
        <w:rPr>
          <w:sz w:val="17"/>
        </w:rPr>
        <w:t>Características de los cuadros eléctricos. Elementos y</w:t>
      </w:r>
      <w:r>
        <w:rPr>
          <w:spacing w:val="-1"/>
          <w:sz w:val="17"/>
        </w:rPr>
        <w:t> </w:t>
      </w:r>
      <w:r>
        <w:rPr>
          <w:sz w:val="17"/>
        </w:rPr>
        <w:t>distribución.</w:t>
      </w:r>
    </w:p>
    <w:p>
      <w:pPr>
        <w:pStyle w:val="ListParagraph"/>
        <w:numPr>
          <w:ilvl w:val="2"/>
          <w:numId w:val="47"/>
        </w:numPr>
        <w:tabs>
          <w:tab w:pos="2476" w:val="left" w:leader="none"/>
          <w:tab w:pos="2477" w:val="left" w:leader="none"/>
        </w:tabs>
        <w:spacing w:line="240" w:lineRule="auto" w:before="35" w:after="0"/>
        <w:ind w:left="2476" w:right="0" w:hanging="308"/>
        <w:jc w:val="left"/>
        <w:rPr>
          <w:sz w:val="17"/>
        </w:rPr>
      </w:pPr>
      <w:r>
        <w:rPr>
          <w:sz w:val="17"/>
        </w:rPr>
        <w:t>Técnicas de instalación y montaje en sistemas eléctricos y con</w:t>
      </w:r>
      <w:r>
        <w:rPr>
          <w:spacing w:val="-5"/>
          <w:sz w:val="17"/>
        </w:rPr>
        <w:t> </w:t>
      </w:r>
      <w:r>
        <w:rPr>
          <w:sz w:val="17"/>
        </w:rPr>
        <w:t>fluidos.</w:t>
      </w:r>
    </w:p>
    <w:p>
      <w:pPr>
        <w:pStyle w:val="ListParagraph"/>
        <w:numPr>
          <w:ilvl w:val="2"/>
          <w:numId w:val="47"/>
        </w:numPr>
        <w:tabs>
          <w:tab w:pos="2476" w:val="left" w:leader="none"/>
          <w:tab w:pos="2477" w:val="left" w:leader="none"/>
        </w:tabs>
        <w:spacing w:line="240" w:lineRule="auto" w:before="33" w:after="0"/>
        <w:ind w:left="2476" w:right="0" w:hanging="308"/>
        <w:jc w:val="left"/>
        <w:rPr>
          <w:sz w:val="17"/>
        </w:rPr>
      </w:pPr>
      <w:r>
        <w:rPr>
          <w:sz w:val="17"/>
        </w:rPr>
        <w:t>Equipos y herramientas para el montaje. Manejo de equipos y</w:t>
      </w:r>
      <w:r>
        <w:rPr>
          <w:spacing w:val="-7"/>
          <w:sz w:val="17"/>
        </w:rPr>
        <w:t> </w:t>
      </w:r>
      <w:r>
        <w:rPr>
          <w:sz w:val="17"/>
        </w:rPr>
        <w:t>herramientas.</w:t>
      </w:r>
    </w:p>
    <w:p>
      <w:pPr>
        <w:pStyle w:val="ListParagraph"/>
        <w:numPr>
          <w:ilvl w:val="2"/>
          <w:numId w:val="47"/>
        </w:numPr>
        <w:tabs>
          <w:tab w:pos="2476" w:val="left" w:leader="none"/>
          <w:tab w:pos="2477" w:val="left" w:leader="none"/>
        </w:tabs>
        <w:spacing w:line="240" w:lineRule="auto" w:before="35" w:after="0"/>
        <w:ind w:left="2476" w:right="0" w:hanging="308"/>
        <w:jc w:val="left"/>
        <w:rPr>
          <w:sz w:val="17"/>
        </w:rPr>
      </w:pPr>
      <w:r>
        <w:rPr>
          <w:sz w:val="17"/>
        </w:rPr>
        <w:t>Compatibilidad entre sistemas y</w:t>
      </w:r>
      <w:r>
        <w:rPr>
          <w:spacing w:val="-1"/>
          <w:sz w:val="17"/>
        </w:rPr>
        <w:t> </w:t>
      </w:r>
      <w:r>
        <w:rPr>
          <w:sz w:val="17"/>
        </w:rPr>
        <w:t>equipos.</w:t>
      </w:r>
    </w:p>
    <w:p>
      <w:pPr>
        <w:pStyle w:val="ListParagraph"/>
        <w:numPr>
          <w:ilvl w:val="2"/>
          <w:numId w:val="47"/>
        </w:numPr>
        <w:tabs>
          <w:tab w:pos="2476" w:val="left" w:leader="none"/>
          <w:tab w:pos="2477" w:val="left" w:leader="none"/>
        </w:tabs>
        <w:spacing w:line="240" w:lineRule="auto" w:before="36" w:after="0"/>
        <w:ind w:left="2476" w:right="0" w:hanging="308"/>
        <w:jc w:val="left"/>
        <w:rPr>
          <w:sz w:val="17"/>
        </w:rPr>
      </w:pPr>
      <w:r>
        <w:rPr>
          <w:sz w:val="17"/>
        </w:rPr>
        <w:t>Técnicas de conexionado entre sistemas eléctricos y con</w:t>
      </w:r>
      <w:r>
        <w:rPr>
          <w:spacing w:val="-2"/>
          <w:sz w:val="17"/>
        </w:rPr>
        <w:t> </w:t>
      </w:r>
      <w:r>
        <w:rPr>
          <w:sz w:val="17"/>
        </w:rPr>
        <w:t>fluidos.</w:t>
      </w:r>
    </w:p>
    <w:p>
      <w:pPr>
        <w:pStyle w:val="ListParagraph"/>
        <w:numPr>
          <w:ilvl w:val="2"/>
          <w:numId w:val="47"/>
        </w:numPr>
        <w:tabs>
          <w:tab w:pos="2476" w:val="left" w:leader="none"/>
          <w:tab w:pos="2477" w:val="left" w:leader="none"/>
        </w:tabs>
        <w:spacing w:line="240" w:lineRule="auto" w:before="35" w:after="0"/>
        <w:ind w:left="2476" w:right="0" w:hanging="308"/>
        <w:jc w:val="left"/>
        <w:rPr>
          <w:sz w:val="17"/>
        </w:rPr>
      </w:pPr>
      <w:r>
        <w:rPr>
          <w:sz w:val="17"/>
        </w:rPr>
        <w:t>Técnicas de montaje de robots y sistemas de control de</w:t>
      </w:r>
      <w:r>
        <w:rPr>
          <w:spacing w:val="-5"/>
          <w:sz w:val="17"/>
        </w:rPr>
        <w:t> </w:t>
      </w:r>
      <w:r>
        <w:rPr>
          <w:sz w:val="17"/>
        </w:rPr>
        <w:t>movimiento.</w:t>
      </w:r>
    </w:p>
    <w:p>
      <w:pPr>
        <w:pStyle w:val="ListParagraph"/>
        <w:numPr>
          <w:ilvl w:val="2"/>
          <w:numId w:val="47"/>
        </w:numPr>
        <w:tabs>
          <w:tab w:pos="2476" w:val="left" w:leader="none"/>
          <w:tab w:pos="2477" w:val="left" w:leader="none"/>
        </w:tabs>
        <w:spacing w:line="280" w:lineRule="auto" w:before="35" w:after="0"/>
        <w:ind w:left="1255" w:right="2654" w:firstLine="914"/>
        <w:jc w:val="left"/>
        <w:rPr>
          <w:sz w:val="17"/>
        </w:rPr>
      </w:pPr>
      <w:r>
        <w:rPr>
          <w:sz w:val="17"/>
        </w:rPr>
        <w:t>Técnicas de conexionado de dispositivos de medida y regulación. Ejecución de operaciones de ajuste, parametrización y</w:t>
      </w:r>
      <w:r>
        <w:rPr>
          <w:spacing w:val="3"/>
          <w:sz w:val="17"/>
        </w:rPr>
        <w:t> </w:t>
      </w:r>
      <w:r>
        <w:rPr>
          <w:sz w:val="17"/>
        </w:rPr>
        <w:t>programación:</w:t>
      </w:r>
    </w:p>
    <w:p>
      <w:pPr>
        <w:pStyle w:val="ListParagraph"/>
        <w:numPr>
          <w:ilvl w:val="2"/>
          <w:numId w:val="47"/>
        </w:numPr>
        <w:tabs>
          <w:tab w:pos="2476" w:val="left" w:leader="none"/>
          <w:tab w:pos="2477" w:val="left" w:leader="none"/>
        </w:tabs>
        <w:spacing w:line="223" w:lineRule="auto" w:before="27" w:after="0"/>
        <w:ind w:left="2476" w:right="1092" w:hanging="307"/>
        <w:jc w:val="left"/>
        <w:rPr>
          <w:sz w:val="17"/>
        </w:rPr>
      </w:pPr>
      <w:r>
        <w:rPr>
          <w:sz w:val="17"/>
        </w:rPr>
        <w:t>Tipos de señales en un sistema automático. Parámetros de calibración de los dispositivos de medida en un sistema</w:t>
      </w:r>
      <w:r>
        <w:rPr>
          <w:spacing w:val="-2"/>
          <w:sz w:val="17"/>
        </w:rPr>
        <w:t> </w:t>
      </w:r>
      <w:r>
        <w:rPr>
          <w:sz w:val="17"/>
        </w:rPr>
        <w:t>automático.</w:t>
      </w:r>
    </w:p>
    <w:p>
      <w:pPr>
        <w:pStyle w:val="ListParagraph"/>
        <w:numPr>
          <w:ilvl w:val="2"/>
          <w:numId w:val="47"/>
        </w:numPr>
        <w:tabs>
          <w:tab w:pos="2476" w:val="left" w:leader="none"/>
          <w:tab w:pos="2477" w:val="left" w:leader="none"/>
        </w:tabs>
        <w:spacing w:line="223" w:lineRule="auto" w:before="62" w:after="0"/>
        <w:ind w:left="2476" w:right="1092" w:hanging="307"/>
        <w:jc w:val="left"/>
        <w:rPr>
          <w:sz w:val="17"/>
        </w:rPr>
      </w:pPr>
      <w:r>
        <w:rPr>
          <w:sz w:val="17"/>
        </w:rPr>
        <w:t>Integración de los programas de los diferentes dispositivos de control lógico en un sistema</w:t>
      </w:r>
      <w:r>
        <w:rPr>
          <w:spacing w:val="-2"/>
          <w:sz w:val="17"/>
        </w:rPr>
        <w:t> </w:t>
      </w:r>
      <w:r>
        <w:rPr>
          <w:sz w:val="17"/>
        </w:rPr>
        <w:t>automático.</w:t>
      </w:r>
    </w:p>
    <w:p>
      <w:pPr>
        <w:pStyle w:val="ListParagraph"/>
        <w:numPr>
          <w:ilvl w:val="2"/>
          <w:numId w:val="47"/>
        </w:numPr>
        <w:tabs>
          <w:tab w:pos="2476" w:val="left" w:leader="none"/>
          <w:tab w:pos="2477" w:val="left" w:leader="none"/>
        </w:tabs>
        <w:spacing w:line="240" w:lineRule="auto" w:before="52" w:after="0"/>
        <w:ind w:left="2476" w:right="0" w:hanging="307"/>
        <w:jc w:val="left"/>
        <w:rPr>
          <w:sz w:val="17"/>
        </w:rPr>
      </w:pPr>
      <w:r>
        <w:rPr>
          <w:sz w:val="17"/>
        </w:rPr>
        <w:t>Secuencias de control para soluciones robotizadas y de control de</w:t>
      </w:r>
      <w:r>
        <w:rPr>
          <w:spacing w:val="-1"/>
          <w:sz w:val="17"/>
        </w:rPr>
        <w:t> </w:t>
      </w:r>
      <w:r>
        <w:rPr>
          <w:sz w:val="17"/>
        </w:rPr>
        <w:t>movimiento.</w:t>
      </w:r>
    </w:p>
    <w:p>
      <w:pPr>
        <w:pStyle w:val="ListParagraph"/>
        <w:numPr>
          <w:ilvl w:val="2"/>
          <w:numId w:val="47"/>
        </w:numPr>
        <w:tabs>
          <w:tab w:pos="2477" w:val="left" w:leader="none"/>
        </w:tabs>
        <w:spacing w:line="230" w:lineRule="auto" w:before="41" w:after="0"/>
        <w:ind w:left="2476" w:right="1092" w:hanging="307"/>
        <w:jc w:val="both"/>
        <w:rPr>
          <w:sz w:val="17"/>
        </w:rPr>
      </w:pPr>
      <w:r>
        <w:rPr>
          <w:sz w:val="17"/>
        </w:rPr>
        <w:t>Establecimiento de parámetros para los dispositivos de regulación y  control integrados en un sistema automático. Integración de la programación de los dispositivos de supervisión y adquisición de datos en un sistema</w:t>
      </w:r>
      <w:r>
        <w:rPr>
          <w:spacing w:val="-7"/>
          <w:sz w:val="17"/>
        </w:rPr>
        <w:t> </w:t>
      </w:r>
      <w:r>
        <w:rPr>
          <w:sz w:val="17"/>
        </w:rPr>
        <w:t>automático.</w:t>
      </w:r>
    </w:p>
    <w:p>
      <w:pPr>
        <w:pStyle w:val="ListParagraph"/>
        <w:numPr>
          <w:ilvl w:val="2"/>
          <w:numId w:val="47"/>
        </w:numPr>
        <w:tabs>
          <w:tab w:pos="2477" w:val="left" w:leader="none"/>
          <w:tab w:pos="2478" w:val="left" w:leader="none"/>
        </w:tabs>
        <w:spacing w:line="223" w:lineRule="auto" w:before="60" w:after="0"/>
        <w:ind w:left="2476" w:right="1092" w:hanging="307"/>
        <w:jc w:val="left"/>
        <w:rPr>
          <w:sz w:val="17"/>
        </w:rPr>
      </w:pPr>
      <w:r>
        <w:rPr>
          <w:sz w:val="17"/>
        </w:rPr>
        <w:t>Establecimiento de parámetros y ajuste de la red de comunicación industrial en un sistema automático</w:t>
      </w:r>
      <w:r>
        <w:rPr>
          <w:spacing w:val="-3"/>
          <w:sz w:val="17"/>
        </w:rPr>
        <w:t> </w:t>
      </w:r>
      <w:r>
        <w:rPr>
          <w:sz w:val="17"/>
        </w:rPr>
        <w:t>integrado.</w:t>
      </w:r>
    </w:p>
    <w:p>
      <w:pPr>
        <w:pStyle w:val="BodyText"/>
        <w:spacing w:before="52"/>
        <w:ind w:left="1255"/>
      </w:pPr>
      <w:r>
        <w:rPr/>
        <w:t>Verificación del funcionamiento del sistema automático:</w:t>
      </w:r>
    </w:p>
    <w:p>
      <w:pPr>
        <w:pStyle w:val="ListParagraph"/>
        <w:numPr>
          <w:ilvl w:val="2"/>
          <w:numId w:val="47"/>
        </w:numPr>
        <w:tabs>
          <w:tab w:pos="2477" w:val="left" w:leader="none"/>
          <w:tab w:pos="2478" w:val="left" w:leader="none"/>
        </w:tabs>
        <w:spacing w:line="220" w:lineRule="auto" w:before="62" w:after="0"/>
        <w:ind w:left="2477" w:right="1095" w:hanging="308"/>
        <w:jc w:val="left"/>
        <w:rPr>
          <w:sz w:val="17"/>
        </w:rPr>
      </w:pPr>
      <w:r>
        <w:rPr>
          <w:sz w:val="17"/>
        </w:rPr>
        <w:t>Verificaciones en el funcionamiento del cuadro de distribución eléctrico. Verificaciones en el funcionamiento de todos los dispositivos del sistema</w:t>
      </w:r>
      <w:r>
        <w:rPr>
          <w:spacing w:val="-1"/>
          <w:sz w:val="17"/>
        </w:rPr>
        <w:t> </w:t>
      </w:r>
      <w:r>
        <w:rPr>
          <w:sz w:val="17"/>
        </w:rPr>
        <w:t>automático.</w:t>
      </w:r>
    </w:p>
    <w:p>
      <w:pPr>
        <w:pStyle w:val="ListParagraph"/>
        <w:numPr>
          <w:ilvl w:val="2"/>
          <w:numId w:val="47"/>
        </w:numPr>
        <w:tabs>
          <w:tab w:pos="2477" w:val="left" w:leader="none"/>
          <w:tab w:pos="2478" w:val="left" w:leader="none"/>
        </w:tabs>
        <w:spacing w:line="223" w:lineRule="auto" w:before="62" w:after="0"/>
        <w:ind w:left="2477" w:right="1089" w:hanging="308"/>
        <w:jc w:val="left"/>
        <w:rPr>
          <w:sz w:val="17"/>
        </w:rPr>
      </w:pPr>
      <w:r>
        <w:rPr>
          <w:sz w:val="17"/>
        </w:rPr>
        <w:t>Verificaciones en el funcionamiento de los programas de control, adquisición y supervisión.</w:t>
      </w:r>
    </w:p>
    <w:p>
      <w:pPr>
        <w:pStyle w:val="ListParagraph"/>
        <w:numPr>
          <w:ilvl w:val="2"/>
          <w:numId w:val="47"/>
        </w:numPr>
        <w:tabs>
          <w:tab w:pos="2477" w:val="left" w:leader="none"/>
          <w:tab w:pos="2478" w:val="left" w:leader="none"/>
        </w:tabs>
        <w:spacing w:line="240" w:lineRule="auto" w:before="52" w:after="0"/>
        <w:ind w:left="2477" w:right="0" w:hanging="308"/>
        <w:jc w:val="left"/>
        <w:rPr>
          <w:sz w:val="17"/>
        </w:rPr>
      </w:pPr>
      <w:r>
        <w:rPr>
          <w:sz w:val="17"/>
        </w:rPr>
        <w:t>Verificaciones y optimización en el establecimiento de parámetros en</w:t>
      </w:r>
      <w:r>
        <w:rPr>
          <w:spacing w:val="-4"/>
          <w:sz w:val="17"/>
        </w:rPr>
        <w:t> </w:t>
      </w:r>
      <w:r>
        <w:rPr>
          <w:sz w:val="17"/>
        </w:rPr>
        <w:t>dispositivos.</w:t>
      </w:r>
    </w:p>
    <w:p>
      <w:pPr>
        <w:pStyle w:val="ListParagraph"/>
        <w:numPr>
          <w:ilvl w:val="2"/>
          <w:numId w:val="47"/>
        </w:numPr>
        <w:tabs>
          <w:tab w:pos="2477" w:val="left" w:leader="none"/>
          <w:tab w:pos="2478" w:val="left" w:leader="none"/>
        </w:tabs>
        <w:spacing w:line="220" w:lineRule="auto" w:before="47" w:after="0"/>
        <w:ind w:left="2477" w:right="1092" w:hanging="308"/>
        <w:jc w:val="left"/>
        <w:rPr>
          <w:sz w:val="17"/>
        </w:rPr>
      </w:pPr>
      <w:r>
        <w:rPr>
          <w:sz w:val="17"/>
        </w:rPr>
        <w:t>Procedimientos de puesta en marcha, verificación y ajuste de un sistema automático completo.</w:t>
      </w:r>
    </w:p>
    <w:p>
      <w:pPr>
        <w:pStyle w:val="ListParagraph"/>
        <w:numPr>
          <w:ilvl w:val="2"/>
          <w:numId w:val="47"/>
        </w:numPr>
        <w:tabs>
          <w:tab w:pos="2477" w:val="left" w:leader="none"/>
          <w:tab w:pos="2478" w:val="left" w:leader="none"/>
        </w:tabs>
        <w:spacing w:line="280" w:lineRule="auto" w:before="52" w:after="0"/>
        <w:ind w:left="1256" w:right="4301" w:firstLine="913"/>
        <w:jc w:val="left"/>
        <w:rPr>
          <w:sz w:val="17"/>
        </w:rPr>
      </w:pPr>
      <w:r>
        <w:rPr>
          <w:sz w:val="17"/>
        </w:rPr>
        <w:t>Informe técnico de actividades y resultados. Localización de averías en el sistema</w:t>
      </w:r>
      <w:r>
        <w:rPr>
          <w:spacing w:val="-4"/>
          <w:sz w:val="17"/>
        </w:rPr>
        <w:t> </w:t>
      </w:r>
      <w:r>
        <w:rPr>
          <w:sz w:val="17"/>
        </w:rPr>
        <w:t>automático:</w:t>
      </w:r>
    </w:p>
    <w:p>
      <w:pPr>
        <w:pStyle w:val="ListParagraph"/>
        <w:numPr>
          <w:ilvl w:val="2"/>
          <w:numId w:val="47"/>
        </w:numPr>
        <w:tabs>
          <w:tab w:pos="2477" w:val="left" w:leader="none"/>
          <w:tab w:pos="2478" w:val="left" w:leader="none"/>
        </w:tabs>
        <w:spacing w:line="240" w:lineRule="auto" w:before="19" w:after="0"/>
        <w:ind w:left="2477" w:right="0" w:hanging="308"/>
        <w:jc w:val="left"/>
        <w:rPr>
          <w:sz w:val="17"/>
        </w:rPr>
      </w:pPr>
      <w:r>
        <w:rPr>
          <w:sz w:val="17"/>
        </w:rPr>
        <w:t>Solicitud de intervención y orden de</w:t>
      </w:r>
      <w:r>
        <w:rPr>
          <w:spacing w:val="2"/>
          <w:sz w:val="17"/>
        </w:rPr>
        <w:t> </w:t>
      </w:r>
      <w:r>
        <w:rPr>
          <w:sz w:val="17"/>
        </w:rPr>
        <w:t>trabajo.</w:t>
      </w:r>
    </w:p>
    <w:p>
      <w:pPr>
        <w:pStyle w:val="ListParagraph"/>
        <w:numPr>
          <w:ilvl w:val="2"/>
          <w:numId w:val="47"/>
        </w:numPr>
        <w:tabs>
          <w:tab w:pos="2477" w:val="left" w:leader="none"/>
          <w:tab w:pos="2478" w:val="left" w:leader="none"/>
        </w:tabs>
        <w:spacing w:line="223" w:lineRule="auto" w:before="46" w:after="0"/>
        <w:ind w:left="2477" w:right="1094" w:hanging="308"/>
        <w:jc w:val="left"/>
        <w:rPr>
          <w:sz w:val="17"/>
        </w:rPr>
      </w:pPr>
      <w:r>
        <w:rPr>
          <w:sz w:val="17"/>
        </w:rPr>
        <w:t>Disfunciones típicas en sistemas automáticos. Causas habituales de las disfunciones típicas.</w:t>
      </w:r>
    </w:p>
    <w:p>
      <w:pPr>
        <w:pStyle w:val="ListParagraph"/>
        <w:numPr>
          <w:ilvl w:val="2"/>
          <w:numId w:val="47"/>
        </w:numPr>
        <w:tabs>
          <w:tab w:pos="2477" w:val="left" w:leader="none"/>
          <w:tab w:pos="2478" w:val="left" w:leader="none"/>
        </w:tabs>
        <w:spacing w:line="240" w:lineRule="auto" w:before="50" w:after="0"/>
        <w:ind w:left="2477" w:right="0" w:hanging="308"/>
        <w:jc w:val="left"/>
        <w:rPr>
          <w:sz w:val="17"/>
        </w:rPr>
      </w:pPr>
      <w:r>
        <w:rPr>
          <w:sz w:val="17"/>
        </w:rPr>
        <w:t>Manejo de equipos y</w:t>
      </w:r>
      <w:r>
        <w:rPr>
          <w:spacing w:val="1"/>
          <w:sz w:val="17"/>
        </w:rPr>
        <w:t> </w:t>
      </w:r>
      <w:r>
        <w:rPr>
          <w:sz w:val="17"/>
        </w:rPr>
        <w:t>herramientas.</w:t>
      </w:r>
    </w:p>
    <w:p>
      <w:pPr>
        <w:pStyle w:val="ListParagraph"/>
        <w:numPr>
          <w:ilvl w:val="2"/>
          <w:numId w:val="47"/>
        </w:numPr>
        <w:tabs>
          <w:tab w:pos="2477" w:val="left" w:leader="none"/>
          <w:tab w:pos="2478" w:val="left" w:leader="none"/>
        </w:tabs>
        <w:spacing w:line="223" w:lineRule="auto" w:before="45" w:after="0"/>
        <w:ind w:left="2477" w:right="1087" w:hanging="308"/>
        <w:jc w:val="left"/>
        <w:rPr>
          <w:sz w:val="17"/>
        </w:rPr>
      </w:pPr>
      <w:r>
        <w:rPr>
          <w:sz w:val="17"/>
        </w:rPr>
        <w:t>Procedimientos para la identificación y reparación de averías en el sistema automático. Informes técnicos de averías y hojas de</w:t>
      </w:r>
      <w:r>
        <w:rPr>
          <w:spacing w:val="-1"/>
          <w:sz w:val="17"/>
        </w:rPr>
        <w:t> </w:t>
      </w:r>
      <w:r>
        <w:rPr>
          <w:sz w:val="17"/>
        </w:rPr>
        <w:t>reparación.</w:t>
      </w:r>
    </w:p>
    <w:p>
      <w:pPr>
        <w:pStyle w:val="BodyText"/>
        <w:spacing w:before="52"/>
        <w:ind w:left="1256"/>
      </w:pPr>
      <w:r>
        <w:rPr/>
        <w:t>Planificación del mantenimiento de instalaciones eléctricas en edificios y locales:</w:t>
      </w:r>
    </w:p>
    <w:p>
      <w:pPr>
        <w:pStyle w:val="ListParagraph"/>
        <w:numPr>
          <w:ilvl w:val="2"/>
          <w:numId w:val="47"/>
        </w:numPr>
        <w:tabs>
          <w:tab w:pos="2477" w:val="left" w:leader="none"/>
          <w:tab w:pos="2478" w:val="left" w:leader="none"/>
        </w:tabs>
        <w:spacing w:line="240" w:lineRule="auto" w:before="50" w:after="0"/>
        <w:ind w:left="2477" w:right="0" w:hanging="308"/>
        <w:jc w:val="left"/>
        <w:rPr>
          <w:sz w:val="17"/>
        </w:rPr>
      </w:pPr>
      <w:r>
        <w:rPr>
          <w:sz w:val="17"/>
        </w:rPr>
        <w:t>Puntos susceptibles de mantenimiento en una instalación</w:t>
      </w:r>
      <w:r>
        <w:rPr>
          <w:spacing w:val="-2"/>
          <w:sz w:val="17"/>
        </w:rPr>
        <w:t> </w:t>
      </w:r>
      <w:r>
        <w:rPr>
          <w:sz w:val="17"/>
        </w:rPr>
        <w:t>automática.</w:t>
      </w:r>
    </w:p>
    <w:p>
      <w:pPr>
        <w:pStyle w:val="ListParagraph"/>
        <w:numPr>
          <w:ilvl w:val="2"/>
          <w:numId w:val="47"/>
        </w:numPr>
        <w:tabs>
          <w:tab w:pos="2477" w:val="left" w:leader="none"/>
          <w:tab w:pos="2478" w:val="left" w:leader="none"/>
        </w:tabs>
        <w:spacing w:line="240" w:lineRule="auto" w:before="35" w:after="0"/>
        <w:ind w:left="2477" w:right="0" w:hanging="308"/>
        <w:jc w:val="left"/>
        <w:rPr>
          <w:sz w:val="17"/>
        </w:rPr>
      </w:pPr>
      <w:r>
        <w:rPr>
          <w:sz w:val="17"/>
        </w:rPr>
        <w:t>Aprovisionamiento de materiales y gestión de stocks para el</w:t>
      </w:r>
      <w:r>
        <w:rPr>
          <w:spacing w:val="-3"/>
          <w:sz w:val="17"/>
        </w:rPr>
        <w:t> </w:t>
      </w:r>
      <w:r>
        <w:rPr>
          <w:sz w:val="17"/>
        </w:rPr>
        <w:t>mantenimiento.</w:t>
      </w:r>
    </w:p>
    <w:p>
      <w:pPr>
        <w:pStyle w:val="ListParagraph"/>
        <w:numPr>
          <w:ilvl w:val="2"/>
          <w:numId w:val="47"/>
        </w:numPr>
        <w:tabs>
          <w:tab w:pos="2477" w:val="left" w:leader="none"/>
          <w:tab w:pos="2478" w:val="left" w:leader="none"/>
        </w:tabs>
        <w:spacing w:line="223" w:lineRule="auto" w:before="44" w:after="0"/>
        <w:ind w:left="2477" w:right="1093" w:hanging="308"/>
        <w:jc w:val="left"/>
        <w:rPr>
          <w:sz w:val="17"/>
        </w:rPr>
      </w:pPr>
      <w:r>
        <w:rPr>
          <w:sz w:val="17"/>
        </w:rPr>
        <w:t>Mantenimiento preventivo y correctivo. Técnicas de planificación de mantenimiento. Instrucciones de mantenimiento de fabricantes.</w:t>
      </w:r>
    </w:p>
    <w:p>
      <w:pPr>
        <w:spacing w:after="0" w:line="223"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47"/>
        </w:numPr>
        <w:tabs>
          <w:tab w:pos="2476" w:val="left" w:leader="none"/>
          <w:tab w:pos="2477" w:val="left" w:leader="none"/>
        </w:tabs>
        <w:spacing w:line="240" w:lineRule="auto" w:before="98" w:after="0"/>
        <w:ind w:left="2476" w:right="0" w:hanging="308"/>
        <w:jc w:val="left"/>
        <w:rPr>
          <w:sz w:val="17"/>
        </w:rPr>
      </w:pPr>
      <w:r>
        <w:rPr>
          <w:sz w:val="17"/>
        </w:rPr>
        <w:t>Parámetros de ajuste para la mejora del</w:t>
      </w:r>
      <w:r>
        <w:rPr>
          <w:spacing w:val="-3"/>
          <w:sz w:val="17"/>
        </w:rPr>
        <w:t> </w:t>
      </w:r>
      <w:r>
        <w:rPr>
          <w:sz w:val="17"/>
        </w:rPr>
        <w:t>mantenimiento.</w:t>
      </w:r>
    </w:p>
    <w:p>
      <w:pPr>
        <w:pStyle w:val="ListParagraph"/>
        <w:numPr>
          <w:ilvl w:val="2"/>
          <w:numId w:val="47"/>
        </w:numPr>
        <w:tabs>
          <w:tab w:pos="2476" w:val="left" w:leader="none"/>
          <w:tab w:pos="2477" w:val="left" w:leader="none"/>
        </w:tabs>
        <w:spacing w:line="220" w:lineRule="auto" w:before="47" w:after="0"/>
        <w:ind w:left="2476" w:right="1093" w:hanging="308"/>
        <w:jc w:val="left"/>
        <w:rPr>
          <w:sz w:val="17"/>
        </w:rPr>
      </w:pPr>
      <w:r>
        <w:rPr>
          <w:sz w:val="17"/>
        </w:rPr>
        <w:t>Recepción de materiales para el mantenimiento. Herramientas informáticas para la organización del mantenimiento y el control de</w:t>
      </w:r>
      <w:r>
        <w:rPr>
          <w:spacing w:val="-1"/>
          <w:sz w:val="17"/>
        </w:rPr>
        <w:t> </w:t>
      </w:r>
      <w:r>
        <w:rPr>
          <w:sz w:val="17"/>
        </w:rPr>
        <w:t>averías.</w:t>
      </w:r>
    </w:p>
    <w:p>
      <w:pPr>
        <w:pStyle w:val="BodyText"/>
        <w:spacing w:before="52"/>
        <w:ind w:left="1255"/>
      </w:pPr>
      <w:r>
        <w:rPr/>
        <w:t>Gestión del mantenimiento de una instalación automática:</w:t>
      </w:r>
    </w:p>
    <w:p>
      <w:pPr>
        <w:pStyle w:val="ListParagraph"/>
        <w:numPr>
          <w:ilvl w:val="2"/>
          <w:numId w:val="47"/>
        </w:numPr>
        <w:tabs>
          <w:tab w:pos="2476" w:val="left" w:leader="none"/>
          <w:tab w:pos="2477" w:val="left" w:leader="none"/>
        </w:tabs>
        <w:spacing w:line="223" w:lineRule="auto" w:before="61" w:after="0"/>
        <w:ind w:left="2476" w:right="1092" w:hanging="308"/>
        <w:jc w:val="left"/>
        <w:rPr>
          <w:sz w:val="17"/>
        </w:rPr>
      </w:pPr>
      <w:r>
        <w:rPr>
          <w:sz w:val="17"/>
        </w:rPr>
        <w:t>Contenidos básicos de un plan de mantenimiento. Técnicas de gestión de recursos humanos y</w:t>
      </w:r>
      <w:r>
        <w:rPr>
          <w:spacing w:val="-2"/>
          <w:sz w:val="17"/>
        </w:rPr>
        <w:t> </w:t>
      </w:r>
      <w:r>
        <w:rPr>
          <w:sz w:val="17"/>
        </w:rPr>
        <w:t>materiales.</w:t>
      </w:r>
    </w:p>
    <w:p>
      <w:pPr>
        <w:pStyle w:val="ListParagraph"/>
        <w:numPr>
          <w:ilvl w:val="2"/>
          <w:numId w:val="47"/>
        </w:numPr>
        <w:tabs>
          <w:tab w:pos="2476" w:val="left" w:leader="none"/>
          <w:tab w:pos="2477" w:val="left" w:leader="none"/>
        </w:tabs>
        <w:spacing w:line="240" w:lineRule="auto" w:before="52" w:after="0"/>
        <w:ind w:left="2476" w:right="0" w:hanging="308"/>
        <w:jc w:val="left"/>
        <w:rPr>
          <w:sz w:val="17"/>
        </w:rPr>
      </w:pPr>
      <w:r>
        <w:rPr>
          <w:sz w:val="17"/>
        </w:rPr>
        <w:t>Herramientas informáticas para la gestión de recursos humanos y</w:t>
      </w:r>
      <w:r>
        <w:rPr>
          <w:spacing w:val="-7"/>
          <w:sz w:val="17"/>
        </w:rPr>
        <w:t> </w:t>
      </w:r>
      <w:r>
        <w:rPr>
          <w:sz w:val="17"/>
        </w:rPr>
        <w:t>materiales.</w:t>
      </w:r>
    </w:p>
    <w:p>
      <w:pPr>
        <w:pStyle w:val="ListParagraph"/>
        <w:numPr>
          <w:ilvl w:val="2"/>
          <w:numId w:val="47"/>
        </w:numPr>
        <w:tabs>
          <w:tab w:pos="2476" w:val="left" w:leader="none"/>
          <w:tab w:pos="2477" w:val="left" w:leader="none"/>
        </w:tabs>
        <w:spacing w:line="240" w:lineRule="auto" w:before="35" w:after="0"/>
        <w:ind w:left="2476" w:right="0" w:hanging="308"/>
        <w:jc w:val="left"/>
        <w:rPr>
          <w:sz w:val="17"/>
        </w:rPr>
      </w:pPr>
      <w:r>
        <w:rPr>
          <w:sz w:val="17"/>
        </w:rPr>
        <w:t>Procedimientos e indicadores de gestión para el</w:t>
      </w:r>
      <w:r>
        <w:rPr>
          <w:spacing w:val="-4"/>
          <w:sz w:val="17"/>
        </w:rPr>
        <w:t> </w:t>
      </w:r>
      <w:r>
        <w:rPr>
          <w:sz w:val="17"/>
        </w:rPr>
        <w:t>mantenimiento.</w:t>
      </w:r>
    </w:p>
    <w:p>
      <w:pPr>
        <w:pStyle w:val="ListParagraph"/>
        <w:numPr>
          <w:ilvl w:val="2"/>
          <w:numId w:val="47"/>
        </w:numPr>
        <w:tabs>
          <w:tab w:pos="2476" w:val="left" w:leader="none"/>
          <w:tab w:pos="2477" w:val="left" w:leader="none"/>
        </w:tabs>
        <w:spacing w:line="240" w:lineRule="auto" w:before="33" w:after="0"/>
        <w:ind w:left="2476" w:right="0" w:hanging="308"/>
        <w:jc w:val="left"/>
        <w:rPr>
          <w:sz w:val="17"/>
        </w:rPr>
      </w:pPr>
      <w:r>
        <w:rPr>
          <w:sz w:val="17"/>
        </w:rPr>
        <w:t>Reglamentación vigente.</w:t>
      </w:r>
    </w:p>
    <w:p>
      <w:pPr>
        <w:pStyle w:val="BodyText"/>
        <w:spacing w:before="9"/>
        <w:rPr>
          <w:sz w:val="28"/>
        </w:rPr>
      </w:pPr>
    </w:p>
    <w:p>
      <w:pPr>
        <w:pStyle w:val="Heading4"/>
        <w:jc w:val="both"/>
        <w:rPr>
          <w:i/>
        </w:rPr>
      </w:pPr>
      <w:r>
        <w:rPr>
          <w:i/>
        </w:rPr>
        <w:t>Orientaciones pedagógicas.</w:t>
      </w:r>
    </w:p>
    <w:p>
      <w:pPr>
        <w:pStyle w:val="BodyText"/>
        <w:spacing w:line="237" w:lineRule="auto" w:before="103"/>
        <w:ind w:left="1255" w:right="1092"/>
        <w:jc w:val="both"/>
      </w:pPr>
      <w:r>
        <w:rPr/>
        <w:t>Este módulo profesional integra todos los conocimientos adquiridos en los diferentes módulos formativos cursados a lo largo del ciclo formativo y se aplica a todos los tipos de sistemas de automatización y robótica industrial relacionados con el perfil profesional del título.</w:t>
      </w:r>
    </w:p>
    <w:p>
      <w:pPr>
        <w:pStyle w:val="BodyText"/>
        <w:spacing w:before="102"/>
        <w:ind w:left="1255"/>
      </w:pPr>
      <w:r>
        <w:rPr/>
        <w:t>La definición de estas funciones incluye aspectos como:</w:t>
      </w:r>
    </w:p>
    <w:p>
      <w:pPr>
        <w:pStyle w:val="BodyText"/>
        <w:spacing w:before="101"/>
        <w:ind w:left="1255"/>
      </w:pPr>
      <w:r>
        <w:rPr/>
        <w:t>La identificación de las características del montaje y mantenimiento de los sistemas automáticos.</w:t>
      </w:r>
    </w:p>
    <w:p>
      <w:pPr>
        <w:pStyle w:val="ListParagraph"/>
        <w:numPr>
          <w:ilvl w:val="0"/>
          <w:numId w:val="48"/>
        </w:numPr>
        <w:tabs>
          <w:tab w:pos="2003" w:val="left" w:leader="none"/>
        </w:tabs>
        <w:spacing w:line="240" w:lineRule="auto" w:before="101" w:after="0"/>
        <w:ind w:left="1860" w:right="0" w:firstLine="0"/>
        <w:jc w:val="left"/>
        <w:rPr>
          <w:sz w:val="17"/>
        </w:rPr>
      </w:pPr>
      <w:r>
        <w:rPr>
          <w:sz w:val="17"/>
        </w:rPr>
        <w:t>La selección de equipos, eligiendo la tecnología más</w:t>
      </w:r>
      <w:r>
        <w:rPr>
          <w:spacing w:val="-5"/>
          <w:sz w:val="17"/>
        </w:rPr>
        <w:t> </w:t>
      </w:r>
      <w:r>
        <w:rPr>
          <w:sz w:val="17"/>
        </w:rPr>
        <w:t>adecuada.</w:t>
      </w:r>
    </w:p>
    <w:p>
      <w:pPr>
        <w:pStyle w:val="ListParagraph"/>
        <w:numPr>
          <w:ilvl w:val="0"/>
          <w:numId w:val="48"/>
        </w:numPr>
        <w:tabs>
          <w:tab w:pos="2056" w:val="left" w:leader="none"/>
        </w:tabs>
        <w:spacing w:line="240" w:lineRule="auto" w:before="101" w:after="0"/>
        <w:ind w:left="1860" w:right="1091" w:firstLine="0"/>
        <w:jc w:val="left"/>
        <w:rPr>
          <w:sz w:val="17"/>
        </w:rPr>
      </w:pPr>
      <w:r>
        <w:rPr>
          <w:sz w:val="17"/>
        </w:rPr>
        <w:t>La elaboración e interpretación de documentación técnica propia de los sistemas de automatización y robótica</w:t>
      </w:r>
      <w:r>
        <w:rPr>
          <w:spacing w:val="-3"/>
          <w:sz w:val="17"/>
        </w:rPr>
        <w:t> </w:t>
      </w:r>
      <w:r>
        <w:rPr>
          <w:sz w:val="17"/>
        </w:rPr>
        <w:t>industrial.</w:t>
      </w:r>
    </w:p>
    <w:p>
      <w:pPr>
        <w:pStyle w:val="ListParagraph"/>
        <w:numPr>
          <w:ilvl w:val="0"/>
          <w:numId w:val="48"/>
        </w:numPr>
        <w:tabs>
          <w:tab w:pos="2003" w:val="left" w:leader="none"/>
        </w:tabs>
        <w:spacing w:line="240" w:lineRule="auto" w:before="98" w:after="0"/>
        <w:ind w:left="2002" w:right="0" w:hanging="142"/>
        <w:jc w:val="left"/>
        <w:rPr>
          <w:sz w:val="17"/>
        </w:rPr>
      </w:pPr>
      <w:r>
        <w:rPr>
          <w:sz w:val="17"/>
        </w:rPr>
        <w:t>El montaje de los equipos y elementos del sistema de automatización y robótica</w:t>
      </w:r>
      <w:r>
        <w:rPr>
          <w:spacing w:val="-9"/>
          <w:sz w:val="17"/>
        </w:rPr>
        <w:t> </w:t>
      </w:r>
      <w:r>
        <w:rPr>
          <w:sz w:val="17"/>
        </w:rPr>
        <w:t>industrial.</w:t>
      </w:r>
    </w:p>
    <w:p>
      <w:pPr>
        <w:pStyle w:val="ListParagraph"/>
        <w:numPr>
          <w:ilvl w:val="0"/>
          <w:numId w:val="48"/>
        </w:numPr>
        <w:tabs>
          <w:tab w:pos="2003" w:val="left" w:leader="none"/>
        </w:tabs>
        <w:spacing w:line="240" w:lineRule="auto" w:before="101" w:after="0"/>
        <w:ind w:left="2002" w:right="0" w:hanging="142"/>
        <w:jc w:val="left"/>
        <w:rPr>
          <w:sz w:val="17"/>
        </w:rPr>
      </w:pPr>
      <w:r>
        <w:rPr>
          <w:sz w:val="17"/>
        </w:rPr>
        <w:t>El ajuste, la parametrización y la programación de los dispositivos.</w:t>
      </w:r>
    </w:p>
    <w:p>
      <w:pPr>
        <w:pStyle w:val="ListParagraph"/>
        <w:numPr>
          <w:ilvl w:val="0"/>
          <w:numId w:val="48"/>
        </w:numPr>
        <w:tabs>
          <w:tab w:pos="2003" w:val="left" w:leader="none"/>
        </w:tabs>
        <w:spacing w:line="240" w:lineRule="auto" w:before="101" w:after="0"/>
        <w:ind w:left="2002" w:right="0" w:hanging="142"/>
        <w:jc w:val="left"/>
        <w:rPr>
          <w:sz w:val="17"/>
        </w:rPr>
      </w:pPr>
      <w:r>
        <w:rPr>
          <w:sz w:val="17"/>
        </w:rPr>
        <w:t>Las verificaciones del funcionamiento de los sistemas</w:t>
      </w:r>
      <w:r>
        <w:rPr>
          <w:spacing w:val="2"/>
          <w:sz w:val="17"/>
        </w:rPr>
        <w:t> </w:t>
      </w:r>
      <w:r>
        <w:rPr>
          <w:sz w:val="17"/>
        </w:rPr>
        <w:t>automáticos.</w:t>
      </w:r>
    </w:p>
    <w:p>
      <w:pPr>
        <w:pStyle w:val="ListParagraph"/>
        <w:numPr>
          <w:ilvl w:val="0"/>
          <w:numId w:val="48"/>
        </w:numPr>
        <w:tabs>
          <w:tab w:pos="2003" w:val="left" w:leader="none"/>
        </w:tabs>
        <w:spacing w:line="240" w:lineRule="auto" w:before="101" w:after="0"/>
        <w:ind w:left="2002" w:right="0" w:hanging="142"/>
        <w:jc w:val="left"/>
        <w:rPr>
          <w:sz w:val="17"/>
        </w:rPr>
      </w:pPr>
      <w:r>
        <w:rPr>
          <w:sz w:val="17"/>
        </w:rPr>
        <w:t>La localización de</w:t>
      </w:r>
      <w:r>
        <w:rPr>
          <w:spacing w:val="2"/>
          <w:sz w:val="17"/>
        </w:rPr>
        <w:t> </w:t>
      </w:r>
      <w:r>
        <w:rPr>
          <w:sz w:val="17"/>
        </w:rPr>
        <w:t>averías.</w:t>
      </w:r>
    </w:p>
    <w:p>
      <w:pPr>
        <w:pStyle w:val="ListParagraph"/>
        <w:numPr>
          <w:ilvl w:val="0"/>
          <w:numId w:val="48"/>
        </w:numPr>
        <w:tabs>
          <w:tab w:pos="2034" w:val="left" w:leader="none"/>
        </w:tabs>
        <w:spacing w:line="240" w:lineRule="auto" w:before="101" w:after="0"/>
        <w:ind w:left="1860" w:right="1094" w:firstLine="0"/>
        <w:jc w:val="left"/>
        <w:rPr>
          <w:sz w:val="17"/>
        </w:rPr>
      </w:pPr>
      <w:r>
        <w:rPr>
          <w:sz w:val="17"/>
        </w:rPr>
        <w:t>El mantenimiento de equipos y elementos de los sistemas de automatización y robótica industrial.</w:t>
      </w:r>
    </w:p>
    <w:p>
      <w:pPr>
        <w:pStyle w:val="BodyText"/>
        <w:spacing w:before="98"/>
        <w:ind w:left="1255" w:right="1091"/>
        <w:jc w:val="both"/>
      </w:pPr>
      <w:r>
        <w:rPr/>
        <w:t>En este módulo se debería desarrollar completamente un proyecto de automatización y robótica industrial en el que se incluya, al menos, la distribución eléctrica, las protecciones, los equipos y dispositivos de medida y regulación, los accionadores y el sistema de comunicación necesario, integrando las tecnologías disponibles más adecuadas.</w:t>
      </w:r>
    </w:p>
    <w:p>
      <w:pPr>
        <w:pStyle w:val="BodyText"/>
        <w:spacing w:before="99"/>
        <w:ind w:left="1255"/>
      </w:pPr>
      <w:r>
        <w:rPr/>
        <w:t>Las actividades profesionales asociadas a esta función se aplican en:</w:t>
      </w:r>
    </w:p>
    <w:p>
      <w:pPr>
        <w:pStyle w:val="ListParagraph"/>
        <w:numPr>
          <w:ilvl w:val="0"/>
          <w:numId w:val="48"/>
        </w:numPr>
        <w:tabs>
          <w:tab w:pos="2003" w:val="left" w:leader="none"/>
        </w:tabs>
        <w:spacing w:line="240" w:lineRule="auto" w:before="101" w:after="0"/>
        <w:ind w:left="2002" w:right="0" w:hanging="142"/>
        <w:jc w:val="left"/>
        <w:rPr>
          <w:sz w:val="17"/>
        </w:rPr>
      </w:pPr>
      <w:r>
        <w:rPr>
          <w:sz w:val="17"/>
        </w:rPr>
        <w:t>Desarrollar proyectos de sistemas de automatización</w:t>
      </w:r>
      <w:r>
        <w:rPr>
          <w:spacing w:val="2"/>
          <w:sz w:val="17"/>
        </w:rPr>
        <w:t> </w:t>
      </w:r>
      <w:r>
        <w:rPr>
          <w:sz w:val="17"/>
        </w:rPr>
        <w:t>industrial.</w:t>
      </w:r>
    </w:p>
    <w:p>
      <w:pPr>
        <w:pStyle w:val="ListParagraph"/>
        <w:numPr>
          <w:ilvl w:val="0"/>
          <w:numId w:val="48"/>
        </w:numPr>
        <w:tabs>
          <w:tab w:pos="2044" w:val="left" w:leader="none"/>
        </w:tabs>
        <w:spacing w:line="240" w:lineRule="auto" w:before="99" w:after="0"/>
        <w:ind w:left="1860" w:right="1094" w:firstLine="0"/>
        <w:jc w:val="left"/>
        <w:rPr>
          <w:sz w:val="17"/>
        </w:rPr>
      </w:pPr>
      <w:r>
        <w:rPr>
          <w:sz w:val="17"/>
        </w:rPr>
        <w:t>Gestionar y supervisar el montaje y mantenimiento de los sistemas de automatización industrial.</w:t>
      </w:r>
    </w:p>
    <w:p>
      <w:pPr>
        <w:pStyle w:val="BodyText"/>
        <w:spacing w:before="101"/>
        <w:ind w:left="1255" w:right="1091"/>
      </w:pPr>
      <w:r>
        <w:rPr/>
        <w:t>La formación del módulo contribuye a alcanzar los objetivos generales a), b), c), d), e), f), g), h), i), j), k), l), m), n), ñ), o), p), q) y v) del ciclo formativo, y las competencias a), b), c), d), e), f), g), h), i), j), k),</w:t>
      </w:r>
    </w:p>
    <w:p>
      <w:pPr>
        <w:pStyle w:val="ListParagraph"/>
        <w:numPr>
          <w:ilvl w:val="0"/>
          <w:numId w:val="49"/>
        </w:numPr>
        <w:tabs>
          <w:tab w:pos="1350" w:val="left" w:leader="none"/>
        </w:tabs>
        <w:spacing w:line="194" w:lineRule="exact" w:before="0" w:after="0"/>
        <w:ind w:left="1349" w:right="0" w:hanging="94"/>
        <w:jc w:val="left"/>
        <w:rPr>
          <w:sz w:val="17"/>
        </w:rPr>
      </w:pPr>
      <w:r>
        <w:rPr>
          <w:sz w:val="17"/>
        </w:rPr>
        <w:t>, m) y n) del</w:t>
      </w:r>
      <w:r>
        <w:rPr>
          <w:spacing w:val="-5"/>
          <w:sz w:val="17"/>
        </w:rPr>
        <w:t> </w:t>
      </w:r>
      <w:r>
        <w:rPr>
          <w:sz w:val="17"/>
        </w:rPr>
        <w:t>título.</w:t>
      </w:r>
    </w:p>
    <w:p>
      <w:pPr>
        <w:pStyle w:val="BodyText"/>
        <w:spacing w:before="99"/>
        <w:ind w:left="1255" w:right="1182"/>
      </w:pPr>
      <w:r>
        <w:rPr/>
        <w:t>Las líneas de actuación en el proceso de enseñanza-aprendizaje que permiten alcanzar los objetivos del módulo versarán sobre:</w:t>
      </w:r>
    </w:p>
    <w:p>
      <w:pPr>
        <w:pStyle w:val="ListParagraph"/>
        <w:numPr>
          <w:ilvl w:val="1"/>
          <w:numId w:val="49"/>
        </w:numPr>
        <w:tabs>
          <w:tab w:pos="2114" w:val="left" w:leader="none"/>
        </w:tabs>
        <w:spacing w:line="240" w:lineRule="auto" w:before="100" w:after="0"/>
        <w:ind w:left="1860" w:right="1093" w:firstLine="0"/>
        <w:jc w:val="left"/>
        <w:rPr>
          <w:sz w:val="17"/>
        </w:rPr>
      </w:pPr>
      <w:r>
        <w:rPr>
          <w:sz w:val="17"/>
        </w:rPr>
        <w:t>Identificación de las características de los sistemas automáticos, partiendo de especificaciones técnicas.</w:t>
      </w:r>
    </w:p>
    <w:p>
      <w:pPr>
        <w:pStyle w:val="ListParagraph"/>
        <w:numPr>
          <w:ilvl w:val="1"/>
          <w:numId w:val="49"/>
        </w:numPr>
        <w:tabs>
          <w:tab w:pos="2003" w:val="left" w:leader="none"/>
        </w:tabs>
        <w:spacing w:line="240" w:lineRule="auto" w:before="100" w:after="0"/>
        <w:ind w:left="2002" w:right="0" w:hanging="142"/>
        <w:jc w:val="left"/>
        <w:rPr>
          <w:sz w:val="17"/>
        </w:rPr>
      </w:pPr>
      <w:r>
        <w:rPr>
          <w:sz w:val="17"/>
        </w:rPr>
        <w:t>Determinación de equipos y dispositivos, partiendo de documentación técnica y</w:t>
      </w:r>
      <w:r>
        <w:rPr>
          <w:spacing w:val="-9"/>
          <w:sz w:val="17"/>
        </w:rPr>
        <w:t> </w:t>
      </w:r>
      <w:r>
        <w:rPr>
          <w:sz w:val="17"/>
        </w:rPr>
        <w:t>cálculos.</w:t>
      </w:r>
    </w:p>
    <w:p>
      <w:pPr>
        <w:pStyle w:val="ListParagraph"/>
        <w:numPr>
          <w:ilvl w:val="1"/>
          <w:numId w:val="49"/>
        </w:numPr>
        <w:tabs>
          <w:tab w:pos="2019" w:val="left" w:leader="none"/>
        </w:tabs>
        <w:spacing w:line="237" w:lineRule="auto" w:before="103" w:after="0"/>
        <w:ind w:left="1860" w:right="1092" w:firstLine="0"/>
        <w:jc w:val="left"/>
        <w:rPr>
          <w:sz w:val="17"/>
        </w:rPr>
      </w:pPr>
      <w:r>
        <w:rPr>
          <w:sz w:val="17"/>
        </w:rPr>
        <w:t>Desarrollo de procesos de montaje, utilizando como recurso la documentación técnica del proyecto.</w:t>
      </w:r>
    </w:p>
    <w:p>
      <w:pPr>
        <w:pStyle w:val="ListParagraph"/>
        <w:numPr>
          <w:ilvl w:val="1"/>
          <w:numId w:val="49"/>
        </w:numPr>
        <w:tabs>
          <w:tab w:pos="2003" w:val="left" w:leader="none"/>
        </w:tabs>
        <w:spacing w:line="240" w:lineRule="auto" w:before="101" w:after="0"/>
        <w:ind w:left="2002" w:right="0" w:hanging="142"/>
        <w:jc w:val="left"/>
        <w:rPr>
          <w:sz w:val="17"/>
        </w:rPr>
      </w:pPr>
      <w:r>
        <w:rPr>
          <w:sz w:val="17"/>
        </w:rPr>
        <w:t>Aplicación de lenguajes de programación</w:t>
      </w:r>
      <w:r>
        <w:rPr>
          <w:spacing w:val="1"/>
          <w:sz w:val="17"/>
        </w:rPr>
        <w:t> </w:t>
      </w:r>
      <w:r>
        <w:rPr>
          <w:sz w:val="17"/>
        </w:rPr>
        <w:t>normalizados.</w:t>
      </w:r>
    </w:p>
    <w:p>
      <w:pPr>
        <w:pStyle w:val="ListParagraph"/>
        <w:numPr>
          <w:ilvl w:val="1"/>
          <w:numId w:val="49"/>
        </w:numPr>
        <w:tabs>
          <w:tab w:pos="2003" w:val="left" w:leader="none"/>
        </w:tabs>
        <w:spacing w:line="240" w:lineRule="auto" w:before="101" w:after="0"/>
        <w:ind w:left="2002" w:right="0" w:hanging="142"/>
        <w:jc w:val="left"/>
        <w:rPr>
          <w:sz w:val="17"/>
        </w:rPr>
      </w:pPr>
      <w:r>
        <w:rPr>
          <w:sz w:val="17"/>
        </w:rPr>
        <w:t>Desarrollo de programas de gestión y control de redes de</w:t>
      </w:r>
      <w:r>
        <w:rPr>
          <w:spacing w:val="-5"/>
          <w:sz w:val="17"/>
        </w:rPr>
        <w:t> </w:t>
      </w:r>
      <w:r>
        <w:rPr>
          <w:sz w:val="17"/>
        </w:rPr>
        <w:t>comunicación.</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5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49"/>
        </w:numPr>
        <w:tabs>
          <w:tab w:pos="2044" w:val="left" w:leader="none"/>
        </w:tabs>
        <w:spacing w:line="240" w:lineRule="auto" w:before="98" w:after="0"/>
        <w:ind w:left="1860" w:right="1089" w:firstLine="0"/>
        <w:jc w:val="left"/>
        <w:rPr>
          <w:sz w:val="17"/>
        </w:rPr>
      </w:pPr>
      <w:r>
        <w:rPr>
          <w:sz w:val="17"/>
        </w:rPr>
        <w:t>Montaje de instalaciones automáticas, resolviendo problemas potenciales de montaje y realizando el replanteo necesario, todo ello conforme a la documentación</w:t>
      </w:r>
      <w:r>
        <w:rPr>
          <w:spacing w:val="-5"/>
          <w:sz w:val="17"/>
        </w:rPr>
        <w:t> </w:t>
      </w:r>
      <w:r>
        <w:rPr>
          <w:sz w:val="17"/>
        </w:rPr>
        <w:t>técnica.</w:t>
      </w:r>
    </w:p>
    <w:p>
      <w:pPr>
        <w:pStyle w:val="ListParagraph"/>
        <w:numPr>
          <w:ilvl w:val="1"/>
          <w:numId w:val="49"/>
        </w:numPr>
        <w:tabs>
          <w:tab w:pos="2003" w:val="left" w:leader="none"/>
        </w:tabs>
        <w:spacing w:line="240" w:lineRule="auto" w:before="98" w:after="0"/>
        <w:ind w:left="2002" w:right="0" w:hanging="142"/>
        <w:jc w:val="left"/>
        <w:rPr>
          <w:sz w:val="17"/>
        </w:rPr>
      </w:pPr>
      <w:r>
        <w:rPr>
          <w:sz w:val="17"/>
        </w:rPr>
        <w:t>Diagnóstico y reparación de averías y disfunciones utilizando herramientas</w:t>
      </w:r>
      <w:r>
        <w:rPr>
          <w:spacing w:val="-3"/>
          <w:sz w:val="17"/>
        </w:rPr>
        <w:t> </w:t>
      </w:r>
      <w:r>
        <w:rPr>
          <w:sz w:val="17"/>
        </w:rPr>
        <w:t>adecuadas.</w:t>
      </w:r>
    </w:p>
    <w:p>
      <w:pPr>
        <w:pStyle w:val="ListParagraph"/>
        <w:numPr>
          <w:ilvl w:val="1"/>
          <w:numId w:val="49"/>
        </w:numPr>
        <w:tabs>
          <w:tab w:pos="2003" w:val="left" w:leader="none"/>
        </w:tabs>
        <w:spacing w:line="240" w:lineRule="auto" w:before="101" w:after="0"/>
        <w:ind w:left="2002" w:right="0" w:hanging="142"/>
        <w:jc w:val="left"/>
        <w:rPr>
          <w:sz w:val="17"/>
        </w:rPr>
      </w:pPr>
      <w:r>
        <w:rPr>
          <w:sz w:val="17"/>
        </w:rPr>
        <w:t>Realización de operaciones de mantenimiento según el plan</w:t>
      </w:r>
      <w:r>
        <w:rPr>
          <w:spacing w:val="1"/>
          <w:sz w:val="17"/>
        </w:rPr>
        <w:t> </w:t>
      </w:r>
      <w:r>
        <w:rPr>
          <w:sz w:val="17"/>
        </w:rPr>
        <w:t>establecido.</w:t>
      </w:r>
    </w:p>
    <w:p>
      <w:pPr>
        <w:pStyle w:val="ListParagraph"/>
        <w:numPr>
          <w:ilvl w:val="1"/>
          <w:numId w:val="49"/>
        </w:numPr>
        <w:tabs>
          <w:tab w:pos="2036" w:val="left" w:leader="none"/>
        </w:tabs>
        <w:spacing w:line="240" w:lineRule="auto" w:before="101" w:after="0"/>
        <w:ind w:left="1860" w:right="1090" w:firstLine="0"/>
        <w:jc w:val="left"/>
        <w:rPr>
          <w:sz w:val="17"/>
        </w:rPr>
      </w:pPr>
      <w:r>
        <w:rPr>
          <w:sz w:val="17"/>
        </w:rPr>
        <w:t>Realización de la puesta en marcha y de las verificaciones oportunas de los equipos y dispositivos del sistema de automatización</w:t>
      </w:r>
      <w:r>
        <w:rPr>
          <w:spacing w:val="-5"/>
          <w:sz w:val="17"/>
        </w:rPr>
        <w:t> </w:t>
      </w:r>
      <w:r>
        <w:rPr>
          <w:sz w:val="17"/>
        </w:rPr>
        <w:t>industrial.</w:t>
      </w:r>
    </w:p>
    <w:p>
      <w:pPr>
        <w:pStyle w:val="ListParagraph"/>
        <w:numPr>
          <w:ilvl w:val="1"/>
          <w:numId w:val="49"/>
        </w:numPr>
        <w:tabs>
          <w:tab w:pos="2091" w:val="left" w:leader="none"/>
        </w:tabs>
        <w:spacing w:line="240" w:lineRule="auto" w:before="101" w:after="0"/>
        <w:ind w:left="1860" w:right="1092" w:firstLine="0"/>
        <w:jc w:val="left"/>
        <w:rPr>
          <w:sz w:val="17"/>
        </w:rPr>
      </w:pPr>
      <w:r>
        <w:rPr>
          <w:sz w:val="17"/>
        </w:rPr>
        <w:t>Elaboración de la documentación técnica y administrativa, utilizando herramientas ofimáticas y de diseño</w:t>
      </w:r>
      <w:r>
        <w:rPr>
          <w:spacing w:val="-4"/>
          <w:sz w:val="17"/>
        </w:rPr>
        <w:t> </w:t>
      </w:r>
      <w:r>
        <w:rPr>
          <w:sz w:val="17"/>
        </w:rPr>
        <w:t>adecuadas.</w:t>
      </w:r>
    </w:p>
    <w:p>
      <w:pPr>
        <w:pStyle w:val="BodyText"/>
        <w:rPr>
          <w:sz w:val="18"/>
        </w:rPr>
      </w:pPr>
    </w:p>
    <w:p>
      <w:pPr>
        <w:pStyle w:val="BodyText"/>
        <w:spacing w:before="3"/>
        <w:rPr>
          <w:sz w:val="24"/>
        </w:rPr>
      </w:pPr>
    </w:p>
    <w:p>
      <w:pPr>
        <w:pStyle w:val="Heading3"/>
        <w:spacing w:line="195" w:lineRule="exact"/>
        <w:ind w:left="2289" w:right="0"/>
        <w:jc w:val="left"/>
      </w:pPr>
      <w:r>
        <w:rPr/>
        <w:t>Módulo Profesional: Proyecto de automatización y robótica industrial.</w:t>
      </w:r>
    </w:p>
    <w:p>
      <w:pPr>
        <w:spacing w:before="0"/>
        <w:ind w:left="3732" w:right="3570" w:firstLine="0"/>
        <w:jc w:val="center"/>
        <w:rPr>
          <w:b/>
          <w:sz w:val="17"/>
        </w:rPr>
      </w:pPr>
      <w:r>
        <w:rPr>
          <w:b/>
          <w:sz w:val="17"/>
        </w:rPr>
        <w:t>Equivalencia en créditos ECTS: 5 Código: 0969</w:t>
      </w:r>
    </w:p>
    <w:p>
      <w:pPr>
        <w:spacing w:line="192" w:lineRule="exact" w:before="0"/>
        <w:ind w:left="631" w:right="469" w:firstLine="0"/>
        <w:jc w:val="center"/>
        <w:rPr>
          <w:b/>
          <w:sz w:val="17"/>
        </w:rPr>
      </w:pPr>
      <w:r>
        <w:rPr>
          <w:b/>
          <w:sz w:val="17"/>
        </w:rPr>
        <w:t>Duración: 40 horas</w:t>
      </w:r>
    </w:p>
    <w:p>
      <w:pPr>
        <w:pStyle w:val="BodyText"/>
        <w:rPr>
          <w:b/>
          <w:sz w:val="20"/>
        </w:rPr>
      </w:pPr>
    </w:p>
    <w:p>
      <w:pPr>
        <w:pStyle w:val="Heading4"/>
        <w:spacing w:before="118"/>
        <w:rPr>
          <w:i/>
        </w:rPr>
      </w:pPr>
      <w:r>
        <w:rPr>
          <w:i/>
        </w:rPr>
        <w:t>Resultados de aprendizaje y criterios de evaluación.</w:t>
      </w:r>
    </w:p>
    <w:p>
      <w:pPr>
        <w:pStyle w:val="ListParagraph"/>
        <w:numPr>
          <w:ilvl w:val="0"/>
          <w:numId w:val="50"/>
        </w:numPr>
        <w:tabs>
          <w:tab w:pos="1469" w:val="left" w:leader="none"/>
        </w:tabs>
        <w:spacing w:line="240" w:lineRule="auto" w:before="152" w:after="0"/>
        <w:ind w:left="1255" w:right="1091" w:firstLine="0"/>
        <w:jc w:val="left"/>
        <w:rPr>
          <w:sz w:val="17"/>
        </w:rPr>
      </w:pPr>
      <w:r>
        <w:rPr>
          <w:sz w:val="17"/>
        </w:rPr>
        <w:t>Identifica necesidades del sector productivo, relacionándolas con proyectos tipo que las puedan satisfacer.</w:t>
      </w:r>
    </w:p>
    <w:p>
      <w:pPr>
        <w:pStyle w:val="BodyText"/>
        <w:spacing w:before="151"/>
        <w:ind w:left="1255"/>
      </w:pPr>
      <w:r>
        <w:rPr/>
        <w:t>Criterios de evaluación:</w:t>
      </w:r>
    </w:p>
    <w:p>
      <w:pPr>
        <w:pStyle w:val="ListParagraph"/>
        <w:numPr>
          <w:ilvl w:val="1"/>
          <w:numId w:val="50"/>
        </w:numPr>
        <w:tabs>
          <w:tab w:pos="2169" w:val="left" w:leader="none"/>
        </w:tabs>
        <w:spacing w:line="240" w:lineRule="auto" w:before="150" w:after="0"/>
        <w:ind w:left="2168" w:right="1095" w:hanging="308"/>
        <w:jc w:val="left"/>
        <w:rPr>
          <w:sz w:val="17"/>
        </w:rPr>
      </w:pPr>
      <w:r>
        <w:rPr>
          <w:sz w:val="17"/>
        </w:rPr>
        <w:t>Se han clasificado las empresas del sector por sus características organizativas y el tipo de producto o servicio que ofrecen.</w:t>
      </w:r>
    </w:p>
    <w:p>
      <w:pPr>
        <w:pStyle w:val="ListParagraph"/>
        <w:numPr>
          <w:ilvl w:val="1"/>
          <w:numId w:val="50"/>
        </w:numPr>
        <w:tabs>
          <w:tab w:pos="2169" w:val="left" w:leader="none"/>
        </w:tabs>
        <w:spacing w:line="240" w:lineRule="auto" w:before="151" w:after="0"/>
        <w:ind w:left="2168" w:right="1094" w:hanging="308"/>
        <w:jc w:val="left"/>
        <w:rPr>
          <w:sz w:val="17"/>
        </w:rPr>
      </w:pPr>
      <w:r>
        <w:rPr>
          <w:sz w:val="17"/>
        </w:rPr>
        <w:t>Se han caracterizado las empresas tipo, indicando la estructura organizativa y las funciones de cada</w:t>
      </w:r>
      <w:r>
        <w:rPr>
          <w:spacing w:val="-1"/>
          <w:sz w:val="17"/>
        </w:rPr>
        <w:t> </w:t>
      </w:r>
      <w:r>
        <w:rPr>
          <w:sz w:val="17"/>
        </w:rPr>
        <w:t>departamento.</w:t>
      </w:r>
    </w:p>
    <w:p>
      <w:pPr>
        <w:pStyle w:val="ListParagraph"/>
        <w:numPr>
          <w:ilvl w:val="1"/>
          <w:numId w:val="50"/>
        </w:numPr>
        <w:tabs>
          <w:tab w:pos="2169" w:val="left" w:leader="none"/>
        </w:tabs>
        <w:spacing w:line="240" w:lineRule="auto" w:before="151" w:after="0"/>
        <w:ind w:left="2168" w:right="0" w:hanging="308"/>
        <w:jc w:val="left"/>
        <w:rPr>
          <w:sz w:val="17"/>
        </w:rPr>
      </w:pPr>
      <w:r>
        <w:rPr>
          <w:sz w:val="17"/>
        </w:rPr>
        <w:t>Se han identificado las necesidades más demandadas a las</w:t>
      </w:r>
      <w:r>
        <w:rPr>
          <w:spacing w:val="-3"/>
          <w:sz w:val="17"/>
        </w:rPr>
        <w:t> </w:t>
      </w:r>
      <w:r>
        <w:rPr>
          <w:sz w:val="17"/>
        </w:rPr>
        <w:t>empresas.</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han valorado las oportunidades de negocio previsibles en el</w:t>
      </w:r>
      <w:r>
        <w:rPr>
          <w:spacing w:val="-7"/>
          <w:sz w:val="17"/>
        </w:rPr>
        <w:t> </w:t>
      </w:r>
      <w:r>
        <w:rPr>
          <w:sz w:val="17"/>
        </w:rPr>
        <w:t>sector.</w:t>
      </w:r>
    </w:p>
    <w:p>
      <w:pPr>
        <w:pStyle w:val="ListParagraph"/>
        <w:numPr>
          <w:ilvl w:val="1"/>
          <w:numId w:val="50"/>
        </w:numPr>
        <w:tabs>
          <w:tab w:pos="2169" w:val="left" w:leader="none"/>
        </w:tabs>
        <w:spacing w:line="240" w:lineRule="auto" w:before="149" w:after="0"/>
        <w:ind w:left="2168" w:right="1092" w:hanging="308"/>
        <w:jc w:val="left"/>
        <w:rPr>
          <w:sz w:val="17"/>
        </w:rPr>
      </w:pPr>
      <w:r>
        <w:rPr>
          <w:sz w:val="17"/>
        </w:rPr>
        <w:t>Se ha identificado el tipo de proyecto requerido para dar respuesta a las demandas previstas.</w:t>
      </w:r>
    </w:p>
    <w:p>
      <w:pPr>
        <w:pStyle w:val="ListParagraph"/>
        <w:numPr>
          <w:ilvl w:val="1"/>
          <w:numId w:val="50"/>
        </w:numPr>
        <w:tabs>
          <w:tab w:pos="2168" w:val="left" w:leader="none"/>
          <w:tab w:pos="2169" w:val="left" w:leader="none"/>
        </w:tabs>
        <w:spacing w:line="240" w:lineRule="auto" w:before="151" w:after="0"/>
        <w:ind w:left="2168" w:right="0" w:hanging="308"/>
        <w:jc w:val="left"/>
        <w:rPr>
          <w:sz w:val="17"/>
        </w:rPr>
      </w:pPr>
      <w:r>
        <w:rPr>
          <w:sz w:val="17"/>
        </w:rPr>
        <w:t>Se han determinado las características específicas requeridas en el</w:t>
      </w:r>
      <w:r>
        <w:rPr>
          <w:spacing w:val="-1"/>
          <w:sz w:val="17"/>
        </w:rPr>
        <w:t> </w:t>
      </w:r>
      <w:r>
        <w:rPr>
          <w:sz w:val="17"/>
        </w:rPr>
        <w:t>proyecto.</w:t>
      </w:r>
    </w:p>
    <w:p>
      <w:pPr>
        <w:pStyle w:val="ListParagraph"/>
        <w:numPr>
          <w:ilvl w:val="1"/>
          <w:numId w:val="50"/>
        </w:numPr>
        <w:tabs>
          <w:tab w:pos="2169" w:val="left" w:leader="none"/>
        </w:tabs>
        <w:spacing w:line="240" w:lineRule="auto" w:before="152" w:after="0"/>
        <w:ind w:left="2168" w:right="1093" w:hanging="308"/>
        <w:jc w:val="left"/>
        <w:rPr>
          <w:sz w:val="17"/>
        </w:rPr>
      </w:pPr>
      <w:r>
        <w:rPr>
          <w:sz w:val="17"/>
        </w:rPr>
        <w:t>Se han determinado las obligaciones fiscales, laborales y de prevención de riesgos, y sus condiciones de aplicación.</w:t>
      </w:r>
    </w:p>
    <w:p>
      <w:pPr>
        <w:pStyle w:val="ListParagraph"/>
        <w:numPr>
          <w:ilvl w:val="1"/>
          <w:numId w:val="50"/>
        </w:numPr>
        <w:tabs>
          <w:tab w:pos="2169" w:val="left" w:leader="none"/>
        </w:tabs>
        <w:spacing w:line="237" w:lineRule="auto" w:before="153" w:after="0"/>
        <w:ind w:left="2168" w:right="1094" w:hanging="308"/>
        <w:jc w:val="left"/>
        <w:rPr>
          <w:sz w:val="17"/>
        </w:rPr>
      </w:pPr>
      <w:r>
        <w:rPr>
          <w:sz w:val="17"/>
        </w:rPr>
        <w:t>Se han identificado posibles ayudas o subvenciones para la incorporación de las nuevas tecnologías de producción o de servicio que se</w:t>
      </w:r>
      <w:r>
        <w:rPr>
          <w:spacing w:val="-2"/>
          <w:sz w:val="17"/>
        </w:rPr>
        <w:t> </w:t>
      </w:r>
      <w:r>
        <w:rPr>
          <w:sz w:val="17"/>
        </w:rPr>
        <w:t>proponen.</w:t>
      </w:r>
    </w:p>
    <w:p>
      <w:pPr>
        <w:pStyle w:val="ListParagraph"/>
        <w:numPr>
          <w:ilvl w:val="1"/>
          <w:numId w:val="50"/>
        </w:numPr>
        <w:tabs>
          <w:tab w:pos="2168" w:val="left" w:leader="none"/>
          <w:tab w:pos="2169" w:val="left" w:leader="none"/>
        </w:tabs>
        <w:spacing w:line="240" w:lineRule="auto" w:before="151" w:after="0"/>
        <w:ind w:left="2168" w:right="0" w:hanging="308"/>
        <w:jc w:val="left"/>
        <w:rPr>
          <w:sz w:val="17"/>
        </w:rPr>
      </w:pPr>
      <w:r>
        <w:rPr>
          <w:sz w:val="17"/>
        </w:rPr>
        <w:t>Se ha elaborado el guión de trabajo que se va a seguir para la elaboración del</w:t>
      </w:r>
      <w:r>
        <w:rPr>
          <w:spacing w:val="-8"/>
          <w:sz w:val="17"/>
        </w:rPr>
        <w:t> </w:t>
      </w:r>
      <w:r>
        <w:rPr>
          <w:sz w:val="17"/>
        </w:rPr>
        <w:t>proyecto.</w:t>
      </w:r>
    </w:p>
    <w:p>
      <w:pPr>
        <w:pStyle w:val="ListParagraph"/>
        <w:numPr>
          <w:ilvl w:val="0"/>
          <w:numId w:val="50"/>
        </w:numPr>
        <w:tabs>
          <w:tab w:pos="1504" w:val="left" w:leader="none"/>
        </w:tabs>
        <w:spacing w:line="240" w:lineRule="auto" w:before="152" w:after="0"/>
        <w:ind w:left="1255" w:right="1090" w:firstLine="0"/>
        <w:jc w:val="left"/>
        <w:rPr>
          <w:sz w:val="17"/>
        </w:rPr>
      </w:pPr>
      <w:r>
        <w:rPr>
          <w:sz w:val="17"/>
        </w:rPr>
        <w:t>Diseña proyectos relacionados con las competencias expresadas en el título, incluyendo y desarrollando las fases que lo componen.</w:t>
      </w:r>
    </w:p>
    <w:p>
      <w:pPr>
        <w:pStyle w:val="BodyText"/>
        <w:spacing w:before="151"/>
        <w:ind w:left="1255"/>
      </w:pPr>
      <w:r>
        <w:rPr/>
        <w:t>Criterios de evaluación:</w:t>
      </w:r>
    </w:p>
    <w:p>
      <w:pPr>
        <w:pStyle w:val="ListParagraph"/>
        <w:numPr>
          <w:ilvl w:val="1"/>
          <w:numId w:val="50"/>
        </w:numPr>
        <w:tabs>
          <w:tab w:pos="2169" w:val="left" w:leader="none"/>
        </w:tabs>
        <w:spacing w:line="240" w:lineRule="auto" w:before="150" w:after="0"/>
        <w:ind w:left="2168" w:right="1092" w:hanging="308"/>
        <w:jc w:val="left"/>
        <w:rPr>
          <w:sz w:val="17"/>
        </w:rPr>
      </w:pPr>
      <w:r>
        <w:rPr>
          <w:sz w:val="17"/>
        </w:rPr>
        <w:t>Se ha recopilado información relativa a los aspectos que van a ser tratados en el  proyecto.</w:t>
      </w:r>
    </w:p>
    <w:p>
      <w:pPr>
        <w:pStyle w:val="ListParagraph"/>
        <w:numPr>
          <w:ilvl w:val="1"/>
          <w:numId w:val="50"/>
        </w:numPr>
        <w:tabs>
          <w:tab w:pos="2169" w:val="left" w:leader="none"/>
        </w:tabs>
        <w:spacing w:line="240" w:lineRule="auto" w:before="151" w:after="0"/>
        <w:ind w:left="2168" w:right="0" w:hanging="308"/>
        <w:jc w:val="left"/>
        <w:rPr>
          <w:sz w:val="17"/>
        </w:rPr>
      </w:pPr>
      <w:r>
        <w:rPr>
          <w:sz w:val="17"/>
        </w:rPr>
        <w:t>Se ha realizado el estudio de viabilidad técnica del</w:t>
      </w:r>
      <w:r>
        <w:rPr>
          <w:spacing w:val="1"/>
          <w:sz w:val="17"/>
        </w:rPr>
        <w:t> </w:t>
      </w:r>
      <w:r>
        <w:rPr>
          <w:sz w:val="17"/>
        </w:rPr>
        <w:t>mismo.</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han identificado las fases o partes que componen el proyecto y su</w:t>
      </w:r>
      <w:r>
        <w:rPr>
          <w:spacing w:val="-6"/>
          <w:sz w:val="17"/>
        </w:rPr>
        <w:t> </w:t>
      </w:r>
      <w:r>
        <w:rPr>
          <w:sz w:val="17"/>
        </w:rPr>
        <w:t>contenido.</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han establecido los objetivos que se pretenden conseguir, identificando su</w:t>
      </w:r>
      <w:r>
        <w:rPr>
          <w:spacing w:val="-3"/>
          <w:sz w:val="17"/>
        </w:rPr>
        <w:t> </w:t>
      </w:r>
      <w:r>
        <w:rPr>
          <w:sz w:val="17"/>
        </w:rPr>
        <w:t>alcance.</w:t>
      </w:r>
    </w:p>
    <w:p>
      <w:pPr>
        <w:pStyle w:val="ListParagraph"/>
        <w:numPr>
          <w:ilvl w:val="1"/>
          <w:numId w:val="50"/>
        </w:numPr>
        <w:tabs>
          <w:tab w:pos="2169" w:val="left" w:leader="none"/>
        </w:tabs>
        <w:spacing w:line="240" w:lineRule="auto" w:before="151" w:after="0"/>
        <w:ind w:left="2168" w:right="0" w:hanging="308"/>
        <w:jc w:val="left"/>
        <w:rPr>
          <w:sz w:val="17"/>
        </w:rPr>
      </w:pPr>
      <w:r>
        <w:rPr>
          <w:sz w:val="17"/>
        </w:rPr>
        <w:t>Se han previsto los recursos materiales y personales necesarios para</w:t>
      </w:r>
      <w:r>
        <w:rPr>
          <w:spacing w:val="-4"/>
          <w:sz w:val="17"/>
        </w:rPr>
        <w:t> </w:t>
      </w:r>
      <w:r>
        <w:rPr>
          <w:sz w:val="17"/>
        </w:rPr>
        <w:t>realizarlo.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0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0"/>
        </w:numPr>
        <w:tabs>
          <w:tab w:pos="2168" w:val="left" w:leader="none"/>
          <w:tab w:pos="2169" w:val="left" w:leader="none"/>
        </w:tabs>
        <w:spacing w:line="240" w:lineRule="auto" w:before="98" w:after="0"/>
        <w:ind w:left="2168" w:right="0" w:hanging="308"/>
        <w:jc w:val="left"/>
        <w:rPr>
          <w:sz w:val="17"/>
        </w:rPr>
      </w:pPr>
      <w:r>
        <w:rPr>
          <w:sz w:val="17"/>
        </w:rPr>
        <w:t>Se ha realizado el presupuesto económico</w:t>
      </w:r>
      <w:r>
        <w:rPr>
          <w:spacing w:val="-3"/>
          <w:sz w:val="17"/>
        </w:rPr>
        <w:t> </w:t>
      </w:r>
      <w:r>
        <w:rPr>
          <w:sz w:val="17"/>
        </w:rPr>
        <w:t>correspondiente.</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han identificado las necesidades de financiación para la puesta en marcha del</w:t>
      </w:r>
      <w:r>
        <w:rPr>
          <w:spacing w:val="-3"/>
          <w:sz w:val="17"/>
        </w:rPr>
        <w:t> </w:t>
      </w:r>
      <w:r>
        <w:rPr>
          <w:sz w:val="17"/>
        </w:rPr>
        <w:t>mismo.</w:t>
      </w:r>
    </w:p>
    <w:p>
      <w:pPr>
        <w:pStyle w:val="ListParagraph"/>
        <w:numPr>
          <w:ilvl w:val="1"/>
          <w:numId w:val="50"/>
        </w:numPr>
        <w:tabs>
          <w:tab w:pos="2169" w:val="left" w:leader="none"/>
        </w:tabs>
        <w:spacing w:line="240" w:lineRule="auto" w:before="149" w:after="0"/>
        <w:ind w:left="2168" w:right="0" w:hanging="308"/>
        <w:jc w:val="left"/>
        <w:rPr>
          <w:sz w:val="17"/>
        </w:rPr>
      </w:pPr>
      <w:r>
        <w:rPr>
          <w:sz w:val="17"/>
        </w:rPr>
        <w:t>Se ha definido y elaborado la documentación necesaria para su</w:t>
      </w:r>
      <w:r>
        <w:rPr>
          <w:spacing w:val="-4"/>
          <w:sz w:val="17"/>
        </w:rPr>
        <w:t> </w:t>
      </w:r>
      <w:r>
        <w:rPr>
          <w:sz w:val="17"/>
        </w:rPr>
        <w:t>diseño.</w:t>
      </w:r>
    </w:p>
    <w:p>
      <w:pPr>
        <w:pStyle w:val="ListParagraph"/>
        <w:numPr>
          <w:ilvl w:val="1"/>
          <w:numId w:val="50"/>
        </w:numPr>
        <w:tabs>
          <w:tab w:pos="2168" w:val="left" w:leader="none"/>
          <w:tab w:pos="2169" w:val="left" w:leader="none"/>
        </w:tabs>
        <w:spacing w:line="240" w:lineRule="auto" w:before="152" w:after="0"/>
        <w:ind w:left="2168" w:right="1093" w:hanging="308"/>
        <w:jc w:val="left"/>
        <w:rPr>
          <w:sz w:val="17"/>
        </w:rPr>
      </w:pPr>
      <w:r>
        <w:rPr>
          <w:sz w:val="17"/>
        </w:rPr>
        <w:t>Se han identificado los aspectos que se deben controlar para garantizar la calidad del proyecto.</w:t>
      </w:r>
    </w:p>
    <w:p>
      <w:pPr>
        <w:pStyle w:val="BodyText"/>
        <w:rPr>
          <w:sz w:val="18"/>
        </w:rPr>
      </w:pPr>
    </w:p>
    <w:p>
      <w:pPr>
        <w:pStyle w:val="BodyText"/>
        <w:spacing w:before="4"/>
        <w:rPr>
          <w:sz w:val="25"/>
        </w:rPr>
      </w:pPr>
    </w:p>
    <w:p>
      <w:pPr>
        <w:pStyle w:val="ListParagraph"/>
        <w:numPr>
          <w:ilvl w:val="0"/>
          <w:numId w:val="50"/>
        </w:numPr>
        <w:tabs>
          <w:tab w:pos="1490" w:val="left" w:leader="none"/>
        </w:tabs>
        <w:spacing w:line="240" w:lineRule="auto" w:before="0" w:after="0"/>
        <w:ind w:left="1255" w:right="1094" w:firstLine="0"/>
        <w:jc w:val="left"/>
        <w:rPr>
          <w:sz w:val="17"/>
        </w:rPr>
      </w:pPr>
      <w:r>
        <w:rPr>
          <w:sz w:val="17"/>
        </w:rPr>
        <w:t>Planifica la ejecución del proyecto, determinando el plan de intervención y la documentación asociada.</w:t>
      </w:r>
    </w:p>
    <w:p>
      <w:pPr>
        <w:pStyle w:val="BodyText"/>
        <w:spacing w:before="149"/>
        <w:ind w:left="1255"/>
      </w:pPr>
      <w:r>
        <w:rPr/>
        <w:t>Criterios de evaluación:</w:t>
      </w:r>
    </w:p>
    <w:p>
      <w:pPr>
        <w:pStyle w:val="ListParagraph"/>
        <w:numPr>
          <w:ilvl w:val="1"/>
          <w:numId w:val="50"/>
        </w:numPr>
        <w:tabs>
          <w:tab w:pos="2169" w:val="left" w:leader="none"/>
        </w:tabs>
        <w:spacing w:line="240" w:lineRule="auto" w:before="152" w:after="0"/>
        <w:ind w:left="2168" w:right="1091" w:hanging="308"/>
        <w:jc w:val="left"/>
        <w:rPr>
          <w:sz w:val="17"/>
        </w:rPr>
      </w:pPr>
      <w:r>
        <w:rPr>
          <w:sz w:val="17"/>
        </w:rPr>
        <w:t>Se han secuenciado las actividades ordenándolas en función de las necesidades de desarrollo.</w:t>
      </w:r>
    </w:p>
    <w:p>
      <w:pPr>
        <w:pStyle w:val="ListParagraph"/>
        <w:numPr>
          <w:ilvl w:val="1"/>
          <w:numId w:val="50"/>
        </w:numPr>
        <w:tabs>
          <w:tab w:pos="2169" w:val="left" w:leader="none"/>
        </w:tabs>
        <w:spacing w:line="240" w:lineRule="auto" w:before="151" w:after="0"/>
        <w:ind w:left="2168" w:right="0" w:hanging="308"/>
        <w:jc w:val="left"/>
        <w:rPr>
          <w:sz w:val="17"/>
        </w:rPr>
      </w:pPr>
      <w:r>
        <w:rPr>
          <w:sz w:val="17"/>
        </w:rPr>
        <w:t>Se han determinado los recursos y la logística necesaria para cada</w:t>
      </w:r>
      <w:r>
        <w:rPr>
          <w:spacing w:val="-8"/>
          <w:sz w:val="17"/>
        </w:rPr>
        <w:t> </w:t>
      </w:r>
      <w:r>
        <w:rPr>
          <w:sz w:val="17"/>
        </w:rPr>
        <w:t>actividad.</w:t>
      </w:r>
    </w:p>
    <w:p>
      <w:pPr>
        <w:pStyle w:val="ListParagraph"/>
        <w:numPr>
          <w:ilvl w:val="1"/>
          <w:numId w:val="50"/>
        </w:numPr>
        <w:tabs>
          <w:tab w:pos="2169" w:val="left" w:leader="none"/>
        </w:tabs>
        <w:spacing w:line="237" w:lineRule="auto" w:before="153" w:after="0"/>
        <w:ind w:left="2168" w:right="1094" w:hanging="308"/>
        <w:jc w:val="left"/>
        <w:rPr>
          <w:sz w:val="17"/>
        </w:rPr>
      </w:pPr>
      <w:r>
        <w:rPr>
          <w:sz w:val="17"/>
        </w:rPr>
        <w:t>Se han identificado las necesidades de permisos y autorizaciones para llevar a cabo las actividades.</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han determinado los procedimientos de actuación o ejecución de las actividades.</w:t>
      </w:r>
    </w:p>
    <w:p>
      <w:pPr>
        <w:pStyle w:val="ListParagraph"/>
        <w:numPr>
          <w:ilvl w:val="1"/>
          <w:numId w:val="50"/>
        </w:numPr>
        <w:tabs>
          <w:tab w:pos="2169" w:val="left" w:leader="none"/>
        </w:tabs>
        <w:spacing w:line="240" w:lineRule="auto" w:before="151" w:after="0"/>
        <w:ind w:left="2168" w:right="1093" w:hanging="308"/>
        <w:jc w:val="left"/>
        <w:rPr>
          <w:sz w:val="17"/>
        </w:rPr>
      </w:pPr>
      <w:r>
        <w:rPr>
          <w:sz w:val="17"/>
        </w:rPr>
        <w:t>Se han identificado los riesgos inherentes a la ejecución, definiendo el plan de prevención de riesgos y los medios y equipos</w:t>
      </w:r>
      <w:r>
        <w:rPr>
          <w:spacing w:val="-1"/>
          <w:sz w:val="17"/>
        </w:rPr>
        <w:t> </w:t>
      </w:r>
      <w:r>
        <w:rPr>
          <w:sz w:val="17"/>
        </w:rPr>
        <w:t>necesarios.</w:t>
      </w:r>
    </w:p>
    <w:p>
      <w:pPr>
        <w:pStyle w:val="ListParagraph"/>
        <w:numPr>
          <w:ilvl w:val="1"/>
          <w:numId w:val="50"/>
        </w:numPr>
        <w:tabs>
          <w:tab w:pos="2168" w:val="left" w:leader="none"/>
          <w:tab w:pos="2169" w:val="left" w:leader="none"/>
        </w:tabs>
        <w:spacing w:line="240" w:lineRule="auto" w:before="152" w:after="0"/>
        <w:ind w:left="2168" w:right="1090" w:hanging="308"/>
        <w:jc w:val="left"/>
        <w:rPr>
          <w:sz w:val="17"/>
        </w:rPr>
      </w:pPr>
      <w:r>
        <w:rPr>
          <w:sz w:val="17"/>
        </w:rPr>
        <w:t>Se ha planificado la asignación de recursos materiales y humanos y los tiempos de ejecución.</w:t>
      </w:r>
    </w:p>
    <w:p>
      <w:pPr>
        <w:pStyle w:val="ListParagraph"/>
        <w:numPr>
          <w:ilvl w:val="1"/>
          <w:numId w:val="50"/>
        </w:numPr>
        <w:tabs>
          <w:tab w:pos="2169" w:val="left" w:leader="none"/>
        </w:tabs>
        <w:spacing w:line="240" w:lineRule="auto" w:before="149" w:after="0"/>
        <w:ind w:left="2168" w:right="1094" w:hanging="308"/>
        <w:jc w:val="left"/>
        <w:rPr>
          <w:sz w:val="17"/>
        </w:rPr>
      </w:pPr>
      <w:r>
        <w:rPr>
          <w:sz w:val="17"/>
        </w:rPr>
        <w:t>Se ha hecho la valoración económica que da respuesta a las condiciones de la puesta en práctica.</w:t>
      </w:r>
    </w:p>
    <w:p>
      <w:pPr>
        <w:pStyle w:val="ListParagraph"/>
        <w:numPr>
          <w:ilvl w:val="1"/>
          <w:numId w:val="50"/>
        </w:numPr>
        <w:tabs>
          <w:tab w:pos="2169" w:val="left" w:leader="none"/>
        </w:tabs>
        <w:spacing w:line="240" w:lineRule="auto" w:before="151" w:after="0"/>
        <w:ind w:left="2168" w:right="0" w:hanging="308"/>
        <w:jc w:val="left"/>
        <w:rPr>
          <w:sz w:val="17"/>
        </w:rPr>
      </w:pPr>
      <w:r>
        <w:rPr>
          <w:sz w:val="17"/>
        </w:rPr>
        <w:t>Se ha definido y elaborado la documentación necesaria para la</w:t>
      </w:r>
      <w:r>
        <w:rPr>
          <w:spacing w:val="-2"/>
          <w:sz w:val="17"/>
        </w:rPr>
        <w:t> </w:t>
      </w:r>
      <w:r>
        <w:rPr>
          <w:sz w:val="17"/>
        </w:rPr>
        <w:t>ejecución.</w:t>
      </w:r>
    </w:p>
    <w:p>
      <w:pPr>
        <w:pStyle w:val="BodyText"/>
        <w:rPr>
          <w:sz w:val="18"/>
        </w:rPr>
      </w:pPr>
    </w:p>
    <w:p>
      <w:pPr>
        <w:pStyle w:val="BodyText"/>
        <w:spacing w:before="4"/>
        <w:rPr>
          <w:sz w:val="25"/>
        </w:rPr>
      </w:pPr>
    </w:p>
    <w:p>
      <w:pPr>
        <w:pStyle w:val="ListParagraph"/>
        <w:numPr>
          <w:ilvl w:val="0"/>
          <w:numId w:val="50"/>
        </w:numPr>
        <w:tabs>
          <w:tab w:pos="1449" w:val="left" w:leader="none"/>
        </w:tabs>
        <w:spacing w:line="240" w:lineRule="auto" w:before="0" w:after="0"/>
        <w:ind w:left="1255" w:right="1094" w:firstLine="0"/>
        <w:jc w:val="left"/>
        <w:rPr>
          <w:sz w:val="17"/>
        </w:rPr>
      </w:pPr>
      <w:r>
        <w:rPr>
          <w:sz w:val="17"/>
        </w:rPr>
        <w:t>Define los procedimientos para el seguimiento y control en la ejecución del proyecto, justificando la selección de variables e instrumentos</w:t>
      </w:r>
      <w:r>
        <w:rPr>
          <w:spacing w:val="2"/>
          <w:sz w:val="17"/>
        </w:rPr>
        <w:t> </w:t>
      </w:r>
      <w:r>
        <w:rPr>
          <w:sz w:val="17"/>
        </w:rPr>
        <w:t>empleados.</w:t>
      </w:r>
    </w:p>
    <w:p>
      <w:pPr>
        <w:pStyle w:val="BodyText"/>
        <w:spacing w:before="149"/>
        <w:ind w:left="1255"/>
      </w:pPr>
      <w:r>
        <w:rPr/>
        <w:t>Criterios de evaluación:</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 definido el procedimiento de evaluación de las actividades o</w:t>
      </w:r>
      <w:r>
        <w:rPr>
          <w:spacing w:val="-4"/>
          <w:sz w:val="17"/>
        </w:rPr>
        <w:t> </w:t>
      </w:r>
      <w:r>
        <w:rPr>
          <w:sz w:val="17"/>
        </w:rPr>
        <w:t>intervenciones.</w:t>
      </w:r>
    </w:p>
    <w:p>
      <w:pPr>
        <w:pStyle w:val="ListParagraph"/>
        <w:numPr>
          <w:ilvl w:val="1"/>
          <w:numId w:val="50"/>
        </w:numPr>
        <w:tabs>
          <w:tab w:pos="2169" w:val="left" w:leader="none"/>
        </w:tabs>
        <w:spacing w:line="240" w:lineRule="auto" w:before="152" w:after="0"/>
        <w:ind w:left="2168" w:right="0" w:hanging="308"/>
        <w:jc w:val="left"/>
        <w:rPr>
          <w:sz w:val="17"/>
        </w:rPr>
      </w:pPr>
      <w:r>
        <w:rPr>
          <w:sz w:val="17"/>
        </w:rPr>
        <w:t>Se han definido los indicadores de calidad para realizar la</w:t>
      </w:r>
      <w:r>
        <w:rPr>
          <w:spacing w:val="2"/>
          <w:sz w:val="17"/>
        </w:rPr>
        <w:t> </w:t>
      </w:r>
      <w:r>
        <w:rPr>
          <w:sz w:val="17"/>
        </w:rPr>
        <w:t>evaluación.</w:t>
      </w:r>
    </w:p>
    <w:p>
      <w:pPr>
        <w:pStyle w:val="ListParagraph"/>
        <w:numPr>
          <w:ilvl w:val="1"/>
          <w:numId w:val="50"/>
        </w:numPr>
        <w:tabs>
          <w:tab w:pos="2169" w:val="left" w:leader="none"/>
        </w:tabs>
        <w:spacing w:line="240" w:lineRule="auto" w:before="152" w:after="0"/>
        <w:ind w:left="2168" w:right="1093" w:hanging="308"/>
        <w:jc w:val="left"/>
        <w:rPr>
          <w:sz w:val="17"/>
        </w:rPr>
      </w:pPr>
      <w:r>
        <w:rPr>
          <w:sz w:val="17"/>
        </w:rPr>
        <w:t>Se ha definido el procedimiento para la evaluación de las incidencias que puedan presentarse durante la realización de las actividades, su posible solución y</w:t>
      </w:r>
      <w:r>
        <w:rPr>
          <w:spacing w:val="-6"/>
          <w:sz w:val="17"/>
        </w:rPr>
        <w:t> </w:t>
      </w:r>
      <w:r>
        <w:rPr>
          <w:sz w:val="17"/>
        </w:rPr>
        <w:t>registro.</w:t>
      </w:r>
    </w:p>
    <w:p>
      <w:pPr>
        <w:pStyle w:val="ListParagraph"/>
        <w:numPr>
          <w:ilvl w:val="1"/>
          <w:numId w:val="50"/>
        </w:numPr>
        <w:tabs>
          <w:tab w:pos="2169" w:val="left" w:leader="none"/>
        </w:tabs>
        <w:spacing w:line="237" w:lineRule="auto" w:before="152" w:after="0"/>
        <w:ind w:left="2168" w:right="1093" w:hanging="308"/>
        <w:jc w:val="left"/>
        <w:rPr>
          <w:sz w:val="17"/>
        </w:rPr>
      </w:pPr>
      <w:r>
        <w:rPr>
          <w:sz w:val="17"/>
        </w:rPr>
        <w:t>Se ha definido el procedimiento para gestionar los posibles cambios en los recursos y en las actividades, incluyendo el sistema de registro de los mismos.</w:t>
      </w:r>
    </w:p>
    <w:p>
      <w:pPr>
        <w:pStyle w:val="ListParagraph"/>
        <w:numPr>
          <w:ilvl w:val="1"/>
          <w:numId w:val="50"/>
        </w:numPr>
        <w:tabs>
          <w:tab w:pos="2169" w:val="left" w:leader="none"/>
        </w:tabs>
        <w:spacing w:line="240" w:lineRule="auto" w:before="152" w:after="0"/>
        <w:ind w:left="2168" w:right="1094" w:hanging="308"/>
        <w:jc w:val="left"/>
        <w:rPr>
          <w:sz w:val="17"/>
        </w:rPr>
      </w:pPr>
      <w:r>
        <w:rPr>
          <w:sz w:val="17"/>
        </w:rPr>
        <w:t>Se ha definido y elaborado la documentación necesaria para la evaluación de las actividades y del</w:t>
      </w:r>
      <w:r>
        <w:rPr>
          <w:spacing w:val="1"/>
          <w:sz w:val="17"/>
        </w:rPr>
        <w:t> </w:t>
      </w:r>
      <w:r>
        <w:rPr>
          <w:sz w:val="17"/>
        </w:rPr>
        <w:t>proyecto.</w:t>
      </w:r>
    </w:p>
    <w:p>
      <w:pPr>
        <w:pStyle w:val="ListParagraph"/>
        <w:numPr>
          <w:ilvl w:val="1"/>
          <w:numId w:val="50"/>
        </w:numPr>
        <w:tabs>
          <w:tab w:pos="2168" w:val="left" w:leader="none"/>
          <w:tab w:pos="2169" w:val="left" w:leader="none"/>
        </w:tabs>
        <w:spacing w:line="240" w:lineRule="auto" w:before="151" w:after="0"/>
        <w:ind w:left="2168" w:right="1093" w:hanging="308"/>
        <w:jc w:val="left"/>
        <w:rPr>
          <w:sz w:val="17"/>
        </w:rPr>
      </w:pPr>
      <w:r>
        <w:rPr>
          <w:sz w:val="17"/>
        </w:rPr>
        <w:t>Se ha establecido el procedimiento para la participación de los usuarios o clientes en la evaluación y se han elaborado los documentos</w:t>
      </w:r>
      <w:r>
        <w:rPr>
          <w:spacing w:val="-1"/>
          <w:sz w:val="17"/>
        </w:rPr>
        <w:t> </w:t>
      </w:r>
      <w:r>
        <w:rPr>
          <w:sz w:val="17"/>
        </w:rPr>
        <w:t>específicos.</w:t>
      </w:r>
    </w:p>
    <w:p>
      <w:pPr>
        <w:pStyle w:val="ListParagraph"/>
        <w:numPr>
          <w:ilvl w:val="1"/>
          <w:numId w:val="50"/>
        </w:numPr>
        <w:tabs>
          <w:tab w:pos="2169" w:val="left" w:leader="none"/>
        </w:tabs>
        <w:spacing w:line="240" w:lineRule="auto" w:before="149" w:after="0"/>
        <w:ind w:left="2168" w:right="1092" w:hanging="308"/>
        <w:jc w:val="left"/>
        <w:rPr>
          <w:sz w:val="17"/>
        </w:rPr>
      </w:pPr>
      <w:r>
        <w:rPr>
          <w:sz w:val="17"/>
        </w:rPr>
        <w:t>Se ha establecido un sistema para garantizar el cumplimiento del pliego de condiciones del proyecto cuando este</w:t>
      </w:r>
      <w:r>
        <w:rPr>
          <w:spacing w:val="-1"/>
          <w:sz w:val="17"/>
        </w:rPr>
        <w:t> </w:t>
      </w:r>
      <w:r>
        <w:rPr>
          <w:sz w:val="17"/>
        </w:rPr>
        <w:t>existe.</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3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8"/>
        </w:rPr>
      </w:pPr>
    </w:p>
    <w:p>
      <w:pPr>
        <w:pStyle w:val="Heading4"/>
        <w:spacing w:before="103"/>
        <w:rPr>
          <w:i/>
        </w:rPr>
      </w:pPr>
      <w:r>
        <w:rPr>
          <w:i/>
        </w:rPr>
        <w:t>Orientaciones pedagógicas.</w:t>
      </w:r>
    </w:p>
    <w:p>
      <w:pPr>
        <w:pStyle w:val="BodyText"/>
        <w:spacing w:before="8"/>
        <w:rPr>
          <w:b/>
          <w:i/>
          <w:sz w:val="16"/>
        </w:rPr>
      </w:pPr>
    </w:p>
    <w:p>
      <w:pPr>
        <w:pStyle w:val="BodyText"/>
        <w:ind w:left="1255" w:right="1090"/>
        <w:jc w:val="both"/>
      </w:pPr>
      <w:r>
        <w:rPr/>
        <w:t>Este módulo profesional complementa la formación establecida para el resto de los módulos profesionales que integran el título en las funciones de análisis del contexto, diseño del proyecto y organización de la ejecución.</w:t>
      </w:r>
    </w:p>
    <w:p>
      <w:pPr>
        <w:pStyle w:val="BodyText"/>
        <w:spacing w:before="10"/>
        <w:rPr>
          <w:sz w:val="16"/>
        </w:rPr>
      </w:pPr>
    </w:p>
    <w:p>
      <w:pPr>
        <w:pStyle w:val="BodyText"/>
        <w:ind w:left="1255" w:right="1095"/>
        <w:jc w:val="both"/>
      </w:pPr>
      <w:r>
        <w:rPr/>
        <w:t>La función de análisis del contexto incluye las subfunciones de recopilación de información, identificación de necesidades y estudio de viabilidad.</w:t>
      </w:r>
    </w:p>
    <w:p>
      <w:pPr>
        <w:pStyle w:val="BodyText"/>
        <w:spacing w:before="7"/>
        <w:rPr>
          <w:sz w:val="16"/>
        </w:rPr>
      </w:pPr>
    </w:p>
    <w:p>
      <w:pPr>
        <w:pStyle w:val="BodyText"/>
        <w:spacing w:before="1"/>
        <w:ind w:left="1255" w:right="1092"/>
        <w:jc w:val="both"/>
      </w:pPr>
      <w:r>
        <w:rPr/>
        <w:t>La función de diseño del proyecto tiene como objetivo establecer las líneas generales para dar respuesta a las necesidades planteadas concretando los aspectos relevantes para su realización. Incluye las subfunciones de definición del proyecto, planificación de la intervención y elaboración de   la</w:t>
      </w:r>
      <w:r>
        <w:rPr>
          <w:spacing w:val="-2"/>
        </w:rPr>
        <w:t> </w:t>
      </w:r>
      <w:r>
        <w:rPr/>
        <w:t>documentación.</w:t>
      </w:r>
    </w:p>
    <w:p>
      <w:pPr>
        <w:pStyle w:val="BodyText"/>
        <w:spacing w:before="6"/>
        <w:rPr>
          <w:sz w:val="16"/>
        </w:rPr>
      </w:pPr>
    </w:p>
    <w:p>
      <w:pPr>
        <w:pStyle w:val="BodyText"/>
        <w:ind w:left="1255" w:right="1090"/>
        <w:jc w:val="both"/>
      </w:pPr>
      <w:r>
        <w:rPr/>
        <w:t>La función de organización de la ejecución incluye las subfunciones de programación, previsión y coordinación de los recursos y de logística, tanto desde su origen como en su desarrollo.</w:t>
      </w:r>
    </w:p>
    <w:p>
      <w:pPr>
        <w:pStyle w:val="BodyText"/>
        <w:spacing w:before="10"/>
        <w:rPr>
          <w:sz w:val="16"/>
        </w:rPr>
      </w:pPr>
    </w:p>
    <w:p>
      <w:pPr>
        <w:pStyle w:val="BodyText"/>
        <w:ind w:left="1255" w:right="1094"/>
        <w:jc w:val="both"/>
      </w:pPr>
      <w:r>
        <w:rPr/>
        <w:t>Las actividades profesionales asociadas a estas funciones se desarrollan en los subsectores de montaje y mantenimiento de sistemas automáticos y robóticos.</w:t>
      </w:r>
    </w:p>
    <w:p>
      <w:pPr>
        <w:pStyle w:val="BodyText"/>
        <w:ind w:left="1255" w:right="1094"/>
        <w:jc w:val="both"/>
      </w:pPr>
      <w:r>
        <w:rPr/>
        <w:t>La formación del módulo se relaciona con la totalidad de los objetivos generales del ciclo y las competencias profesionales, personales y sociales del título.</w:t>
      </w:r>
    </w:p>
    <w:p>
      <w:pPr>
        <w:pStyle w:val="BodyText"/>
        <w:spacing w:before="7"/>
        <w:rPr>
          <w:sz w:val="16"/>
        </w:rPr>
      </w:pPr>
    </w:p>
    <w:p>
      <w:pPr>
        <w:pStyle w:val="BodyText"/>
        <w:ind w:left="1255" w:right="1092"/>
        <w:jc w:val="both"/>
      </w:pPr>
      <w:r>
        <w:rPr/>
        <w:t>Las líneas de actuación en el proceso de enseñanza-aprendizaje que permiten alcanzar los objetivos del módulo están relacionadas con:</w:t>
      </w:r>
    </w:p>
    <w:p>
      <w:pPr>
        <w:pStyle w:val="ListParagraph"/>
        <w:numPr>
          <w:ilvl w:val="0"/>
          <w:numId w:val="51"/>
        </w:numPr>
        <w:tabs>
          <w:tab w:pos="2003" w:val="left" w:leader="none"/>
        </w:tabs>
        <w:spacing w:line="193" w:lineRule="exact" w:before="0" w:after="0"/>
        <w:ind w:left="2002" w:right="0" w:hanging="142"/>
        <w:jc w:val="left"/>
        <w:rPr>
          <w:sz w:val="17"/>
        </w:rPr>
      </w:pPr>
      <w:r>
        <w:rPr>
          <w:sz w:val="17"/>
        </w:rPr>
        <w:t>La ejecución de trabajos en</w:t>
      </w:r>
      <w:r>
        <w:rPr>
          <w:spacing w:val="3"/>
          <w:sz w:val="17"/>
        </w:rPr>
        <w:t> </w:t>
      </w:r>
      <w:r>
        <w:rPr>
          <w:sz w:val="17"/>
        </w:rPr>
        <w:t>equipo.</w:t>
      </w:r>
    </w:p>
    <w:p>
      <w:pPr>
        <w:pStyle w:val="ListParagraph"/>
        <w:numPr>
          <w:ilvl w:val="0"/>
          <w:numId w:val="51"/>
        </w:numPr>
        <w:tabs>
          <w:tab w:pos="2003" w:val="left" w:leader="none"/>
        </w:tabs>
        <w:spacing w:line="194" w:lineRule="exact" w:before="0" w:after="0"/>
        <w:ind w:left="2002" w:right="0" w:hanging="142"/>
        <w:jc w:val="left"/>
        <w:rPr>
          <w:sz w:val="17"/>
        </w:rPr>
      </w:pPr>
      <w:r>
        <w:rPr>
          <w:sz w:val="17"/>
        </w:rPr>
        <w:t>La responsabilidad y la autoevaluación del trabajo</w:t>
      </w:r>
      <w:r>
        <w:rPr>
          <w:spacing w:val="-3"/>
          <w:sz w:val="17"/>
        </w:rPr>
        <w:t> </w:t>
      </w:r>
      <w:r>
        <w:rPr>
          <w:sz w:val="17"/>
        </w:rPr>
        <w:t>realizado.</w:t>
      </w:r>
    </w:p>
    <w:p>
      <w:pPr>
        <w:pStyle w:val="ListParagraph"/>
        <w:numPr>
          <w:ilvl w:val="0"/>
          <w:numId w:val="51"/>
        </w:numPr>
        <w:tabs>
          <w:tab w:pos="2003" w:val="left" w:leader="none"/>
        </w:tabs>
        <w:spacing w:line="195" w:lineRule="exact" w:before="0" w:after="0"/>
        <w:ind w:left="2002" w:right="0" w:hanging="142"/>
        <w:jc w:val="left"/>
        <w:rPr>
          <w:sz w:val="17"/>
        </w:rPr>
      </w:pPr>
      <w:r>
        <w:rPr>
          <w:sz w:val="17"/>
        </w:rPr>
        <w:t>La autonomía y la iniciativa</w:t>
      </w:r>
      <w:r>
        <w:rPr>
          <w:spacing w:val="1"/>
          <w:sz w:val="17"/>
        </w:rPr>
        <w:t> </w:t>
      </w:r>
      <w:r>
        <w:rPr>
          <w:sz w:val="17"/>
        </w:rPr>
        <w:t>personal.</w:t>
      </w:r>
    </w:p>
    <w:p>
      <w:pPr>
        <w:pStyle w:val="ListParagraph"/>
        <w:numPr>
          <w:ilvl w:val="0"/>
          <w:numId w:val="51"/>
        </w:numPr>
        <w:tabs>
          <w:tab w:pos="2003" w:val="left" w:leader="none"/>
        </w:tabs>
        <w:spacing w:line="195" w:lineRule="exact" w:before="0" w:after="0"/>
        <w:ind w:left="2002" w:right="0" w:hanging="142"/>
        <w:jc w:val="left"/>
        <w:rPr>
          <w:sz w:val="17"/>
        </w:rPr>
      </w:pPr>
      <w:r>
        <w:rPr>
          <w:sz w:val="17"/>
        </w:rPr>
        <w:t>El uso de las Tecnologías de la Información y de la</w:t>
      </w:r>
      <w:r>
        <w:rPr>
          <w:spacing w:val="-4"/>
          <w:sz w:val="17"/>
        </w:rPr>
        <w:t> </w:t>
      </w:r>
      <w:r>
        <w:rPr>
          <w:sz w:val="17"/>
        </w:rPr>
        <w:t>Comunicación.</w:t>
      </w:r>
    </w:p>
    <w:p>
      <w:pPr>
        <w:pStyle w:val="BodyText"/>
        <w:rPr>
          <w:sz w:val="18"/>
        </w:rPr>
      </w:pPr>
    </w:p>
    <w:p>
      <w:pPr>
        <w:pStyle w:val="BodyText"/>
        <w:rPr>
          <w:sz w:val="18"/>
        </w:rPr>
      </w:pPr>
    </w:p>
    <w:p>
      <w:pPr>
        <w:pStyle w:val="BodyText"/>
        <w:rPr>
          <w:sz w:val="18"/>
        </w:rPr>
      </w:pPr>
    </w:p>
    <w:p>
      <w:pPr>
        <w:pStyle w:val="Heading3"/>
        <w:spacing w:line="195" w:lineRule="exact" w:before="154"/>
      </w:pPr>
      <w:r>
        <w:rPr/>
        <w:t>Módulo Profesional: Formación y orientación laboral.</w:t>
      </w:r>
    </w:p>
    <w:p>
      <w:pPr>
        <w:spacing w:before="0"/>
        <w:ind w:left="3732" w:right="3569" w:firstLine="0"/>
        <w:jc w:val="center"/>
        <w:rPr>
          <w:b/>
          <w:sz w:val="17"/>
        </w:rPr>
      </w:pPr>
      <w:r>
        <w:rPr>
          <w:b/>
          <w:sz w:val="17"/>
        </w:rPr>
        <w:t>Equivalencia en créditos ECTS: 5 Código: 0970</w:t>
      </w:r>
    </w:p>
    <w:p>
      <w:pPr>
        <w:spacing w:line="194" w:lineRule="exact" w:before="0"/>
        <w:ind w:left="631" w:right="469" w:firstLine="0"/>
        <w:jc w:val="center"/>
        <w:rPr>
          <w:b/>
          <w:sz w:val="17"/>
        </w:rPr>
      </w:pPr>
      <w:r>
        <w:rPr>
          <w:b/>
          <w:sz w:val="17"/>
        </w:rPr>
        <w:t>Duración: 96 horas</w:t>
      </w:r>
    </w:p>
    <w:p>
      <w:pPr>
        <w:pStyle w:val="BodyText"/>
        <w:rPr>
          <w:b/>
          <w:sz w:val="20"/>
        </w:rPr>
      </w:pPr>
    </w:p>
    <w:p>
      <w:pPr>
        <w:pStyle w:val="Heading4"/>
        <w:spacing w:before="159"/>
        <w:rPr>
          <w:i/>
        </w:rPr>
      </w:pPr>
      <w:r>
        <w:rPr>
          <w:i/>
        </w:rPr>
        <w:t>Resultados de aprendizaje y criterios de evaluación.</w:t>
      </w:r>
    </w:p>
    <w:p>
      <w:pPr>
        <w:pStyle w:val="BodyText"/>
        <w:spacing w:before="10"/>
        <w:rPr>
          <w:b/>
          <w:i/>
          <w:sz w:val="16"/>
        </w:rPr>
      </w:pPr>
    </w:p>
    <w:p>
      <w:pPr>
        <w:pStyle w:val="ListParagraph"/>
        <w:numPr>
          <w:ilvl w:val="0"/>
          <w:numId w:val="52"/>
        </w:numPr>
        <w:tabs>
          <w:tab w:pos="1463" w:val="left" w:leader="none"/>
        </w:tabs>
        <w:spacing w:line="240" w:lineRule="auto" w:before="0" w:after="0"/>
        <w:ind w:left="1255" w:right="1094" w:firstLine="0"/>
        <w:jc w:val="both"/>
        <w:rPr>
          <w:sz w:val="17"/>
        </w:rPr>
      </w:pPr>
      <w:r>
        <w:rPr>
          <w:sz w:val="17"/>
        </w:rPr>
        <w:t>Selecciona oportunidades de empleo, identificando las diferentes posibilidades de inserción y las alternativas de aprendizaje a lo largo de la vida.</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2"/>
        </w:numPr>
        <w:tabs>
          <w:tab w:pos="1861" w:val="left" w:leader="none"/>
        </w:tabs>
        <w:spacing w:line="240" w:lineRule="auto" w:before="1" w:after="0"/>
        <w:ind w:left="1871" w:right="1093" w:hanging="308"/>
        <w:jc w:val="left"/>
        <w:rPr>
          <w:sz w:val="17"/>
        </w:rPr>
      </w:pPr>
      <w:r>
        <w:rPr>
          <w:sz w:val="17"/>
        </w:rPr>
        <w:t>Se ha valorado la importancia de la formación permanente como factor clave para la empleabilidad y la adaptación a las exigencias del proceso productivo.</w:t>
      </w:r>
    </w:p>
    <w:p>
      <w:pPr>
        <w:pStyle w:val="BodyText"/>
        <w:spacing w:before="7"/>
        <w:rPr>
          <w:sz w:val="16"/>
        </w:rPr>
      </w:pPr>
    </w:p>
    <w:p>
      <w:pPr>
        <w:pStyle w:val="ListParagraph"/>
        <w:numPr>
          <w:ilvl w:val="1"/>
          <w:numId w:val="52"/>
        </w:numPr>
        <w:tabs>
          <w:tab w:pos="1861" w:val="left" w:leader="none"/>
        </w:tabs>
        <w:spacing w:line="240" w:lineRule="auto" w:before="0" w:after="0"/>
        <w:ind w:left="1871" w:right="1090" w:hanging="308"/>
        <w:jc w:val="left"/>
        <w:rPr>
          <w:sz w:val="17"/>
        </w:rPr>
      </w:pPr>
      <w:r>
        <w:rPr>
          <w:sz w:val="17"/>
        </w:rPr>
        <w:t>Se han identificado los itinerarios formativo-profesionales relacionados con el  perfil profesional del técnico superior en Automatización y Robótica</w:t>
      </w:r>
      <w:r>
        <w:rPr>
          <w:spacing w:val="-6"/>
          <w:sz w:val="17"/>
        </w:rPr>
        <w:t> </w:t>
      </w:r>
      <w:r>
        <w:rPr>
          <w:sz w:val="17"/>
        </w:rPr>
        <w:t>Industrial.</w:t>
      </w:r>
    </w:p>
    <w:p>
      <w:pPr>
        <w:pStyle w:val="BodyText"/>
        <w:spacing w:before="10"/>
        <w:rPr>
          <w:sz w:val="16"/>
        </w:rPr>
      </w:pPr>
    </w:p>
    <w:p>
      <w:pPr>
        <w:pStyle w:val="ListParagraph"/>
        <w:numPr>
          <w:ilvl w:val="1"/>
          <w:numId w:val="52"/>
        </w:numPr>
        <w:tabs>
          <w:tab w:pos="1861" w:val="left" w:leader="none"/>
        </w:tabs>
        <w:spacing w:line="240" w:lineRule="auto" w:before="0" w:after="0"/>
        <w:ind w:left="1871" w:right="1094" w:hanging="308"/>
        <w:jc w:val="left"/>
        <w:rPr>
          <w:sz w:val="17"/>
        </w:rPr>
      </w:pPr>
      <w:r>
        <w:rPr>
          <w:sz w:val="17"/>
        </w:rPr>
        <w:t>Se han determinado las aptitudes y actitudes requeridas para la actividad profesional relacionada con el perfil del</w:t>
      </w:r>
      <w:r>
        <w:rPr>
          <w:spacing w:val="2"/>
          <w:sz w:val="17"/>
        </w:rPr>
        <w:t> </w:t>
      </w:r>
      <w:r>
        <w:rPr>
          <w:sz w:val="17"/>
        </w:rPr>
        <w:t>título.</w:t>
      </w:r>
    </w:p>
    <w:p>
      <w:pPr>
        <w:pStyle w:val="BodyText"/>
        <w:spacing w:before="8"/>
        <w:rPr>
          <w:sz w:val="16"/>
        </w:rPr>
      </w:pPr>
    </w:p>
    <w:p>
      <w:pPr>
        <w:pStyle w:val="ListParagraph"/>
        <w:numPr>
          <w:ilvl w:val="1"/>
          <w:numId w:val="52"/>
        </w:numPr>
        <w:tabs>
          <w:tab w:pos="1862" w:val="left" w:leader="none"/>
        </w:tabs>
        <w:spacing w:line="240" w:lineRule="auto" w:before="0" w:after="0"/>
        <w:ind w:left="1871" w:right="1092" w:hanging="308"/>
        <w:jc w:val="left"/>
        <w:rPr>
          <w:sz w:val="17"/>
        </w:rPr>
      </w:pPr>
      <w:r>
        <w:rPr>
          <w:sz w:val="17"/>
        </w:rPr>
        <w:t>Se han identificado los principales yacimientos de empleo y de inserción laboral para el técnico superior en Automatización y Robótica</w:t>
      </w:r>
      <w:r>
        <w:rPr>
          <w:spacing w:val="-1"/>
          <w:sz w:val="17"/>
        </w:rPr>
        <w:t> </w:t>
      </w:r>
      <w:r>
        <w:rPr>
          <w:sz w:val="17"/>
        </w:rPr>
        <w:t>Industrial.</w:t>
      </w:r>
    </w:p>
    <w:p>
      <w:pPr>
        <w:pStyle w:val="BodyText"/>
        <w:spacing w:before="10"/>
        <w:rPr>
          <w:sz w:val="16"/>
        </w:rPr>
      </w:pPr>
    </w:p>
    <w:p>
      <w:pPr>
        <w:pStyle w:val="ListParagraph"/>
        <w:numPr>
          <w:ilvl w:val="1"/>
          <w:numId w:val="52"/>
        </w:numPr>
        <w:tabs>
          <w:tab w:pos="1862" w:val="left" w:leader="none"/>
        </w:tabs>
        <w:spacing w:line="240" w:lineRule="auto" w:before="0" w:after="0"/>
        <w:ind w:left="1861" w:right="0" w:hanging="298"/>
        <w:jc w:val="left"/>
        <w:rPr>
          <w:sz w:val="17"/>
        </w:rPr>
      </w:pPr>
      <w:r>
        <w:rPr>
          <w:sz w:val="17"/>
        </w:rPr>
        <w:t>Se han determinado las técnicas utilizadas en el proceso de búsqueda de</w:t>
      </w:r>
      <w:r>
        <w:rPr>
          <w:spacing w:val="1"/>
          <w:sz w:val="17"/>
        </w:rPr>
        <w:t> </w:t>
      </w:r>
      <w:r>
        <w:rPr>
          <w:sz w:val="17"/>
        </w:rPr>
        <w:t>empleo.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5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2"/>
        </w:numPr>
        <w:tabs>
          <w:tab w:pos="1861" w:val="left" w:leader="none"/>
        </w:tabs>
        <w:spacing w:line="240" w:lineRule="auto" w:before="98" w:after="0"/>
        <w:ind w:left="1871" w:right="1095" w:hanging="308"/>
        <w:jc w:val="left"/>
        <w:rPr>
          <w:sz w:val="17"/>
        </w:rPr>
      </w:pPr>
      <w:r>
        <w:rPr>
          <w:sz w:val="17"/>
        </w:rPr>
        <w:t>Se han previsto las alternativas de autoempleo en los sectores profesionales relacionados  con el</w:t>
      </w:r>
      <w:r>
        <w:rPr>
          <w:spacing w:val="-1"/>
          <w:sz w:val="17"/>
        </w:rPr>
        <w:t> </w:t>
      </w:r>
      <w:r>
        <w:rPr>
          <w:sz w:val="17"/>
        </w:rPr>
        <w:t>título.</w:t>
      </w:r>
    </w:p>
    <w:p>
      <w:pPr>
        <w:pStyle w:val="BodyText"/>
        <w:spacing w:before="8"/>
        <w:rPr>
          <w:sz w:val="16"/>
        </w:rPr>
      </w:pPr>
    </w:p>
    <w:p>
      <w:pPr>
        <w:pStyle w:val="ListParagraph"/>
        <w:numPr>
          <w:ilvl w:val="1"/>
          <w:numId w:val="52"/>
        </w:numPr>
        <w:tabs>
          <w:tab w:pos="1861" w:val="left" w:leader="none"/>
        </w:tabs>
        <w:spacing w:line="240" w:lineRule="auto" w:before="0" w:after="0"/>
        <w:ind w:left="1871" w:right="1093" w:hanging="308"/>
        <w:jc w:val="left"/>
        <w:rPr>
          <w:sz w:val="17"/>
        </w:rPr>
      </w:pPr>
      <w:r>
        <w:rPr>
          <w:sz w:val="17"/>
        </w:rPr>
        <w:t>Se ha realizado la valoración de la personalidad, aspiraciones, actitudes y formación propia para la toma de</w:t>
      </w:r>
      <w:r>
        <w:rPr>
          <w:spacing w:val="-3"/>
          <w:sz w:val="17"/>
        </w:rPr>
        <w:t> </w:t>
      </w:r>
      <w:r>
        <w:rPr>
          <w:sz w:val="17"/>
        </w:rPr>
        <w:t>decisiones.</w:t>
      </w:r>
    </w:p>
    <w:p>
      <w:pPr>
        <w:pStyle w:val="BodyText"/>
        <w:rPr>
          <w:sz w:val="18"/>
        </w:rPr>
      </w:pPr>
    </w:p>
    <w:p>
      <w:pPr>
        <w:pStyle w:val="BodyText"/>
        <w:spacing w:before="11"/>
        <w:rPr>
          <w:sz w:val="15"/>
        </w:rPr>
      </w:pPr>
    </w:p>
    <w:p>
      <w:pPr>
        <w:pStyle w:val="ListParagraph"/>
        <w:numPr>
          <w:ilvl w:val="0"/>
          <w:numId w:val="52"/>
        </w:numPr>
        <w:tabs>
          <w:tab w:pos="1455" w:val="left" w:leader="none"/>
        </w:tabs>
        <w:spacing w:line="237" w:lineRule="auto" w:before="0" w:after="0"/>
        <w:ind w:left="1255" w:right="1092" w:firstLine="0"/>
        <w:jc w:val="left"/>
        <w:rPr>
          <w:sz w:val="17"/>
        </w:rPr>
      </w:pPr>
      <w:r>
        <w:rPr>
          <w:sz w:val="17"/>
        </w:rPr>
        <w:t>Aplica las estrategias del trabajo en equipo, valorando su eficacia y eficiencia para la consecución de los objetivos de la organización.</w:t>
      </w:r>
    </w:p>
    <w:p>
      <w:pPr>
        <w:pStyle w:val="BodyText"/>
        <w:spacing w:before="10"/>
        <w:rPr>
          <w:sz w:val="16"/>
        </w:rPr>
      </w:pPr>
    </w:p>
    <w:p>
      <w:pPr>
        <w:pStyle w:val="BodyText"/>
        <w:ind w:left="1255"/>
      </w:pPr>
      <w:r>
        <w:rPr/>
        <w:t>Criterios de evaluación:</w:t>
      </w:r>
    </w:p>
    <w:p>
      <w:pPr>
        <w:pStyle w:val="BodyText"/>
      </w:pPr>
    </w:p>
    <w:p>
      <w:pPr>
        <w:pStyle w:val="ListParagraph"/>
        <w:numPr>
          <w:ilvl w:val="1"/>
          <w:numId w:val="52"/>
        </w:numPr>
        <w:tabs>
          <w:tab w:pos="1871" w:val="left" w:leader="none"/>
        </w:tabs>
        <w:spacing w:line="237" w:lineRule="auto" w:before="0" w:after="0"/>
        <w:ind w:left="1871" w:right="1094" w:hanging="308"/>
        <w:jc w:val="left"/>
        <w:rPr>
          <w:sz w:val="17"/>
        </w:rPr>
      </w:pPr>
      <w:r>
        <w:rPr>
          <w:sz w:val="17"/>
        </w:rPr>
        <w:t>Se han valorado las ventajas de trabajo en equipo en situaciones de trabajo relacionadas con el perfil del técnico superior en Automatización y Robótica</w:t>
      </w:r>
      <w:r>
        <w:rPr>
          <w:spacing w:val="-6"/>
          <w:sz w:val="17"/>
        </w:rPr>
        <w:t> </w:t>
      </w:r>
      <w:r>
        <w:rPr>
          <w:sz w:val="17"/>
        </w:rPr>
        <w:t>Industrial.</w:t>
      </w:r>
    </w:p>
    <w:p>
      <w:pPr>
        <w:pStyle w:val="BodyText"/>
        <w:spacing w:before="10"/>
        <w:rPr>
          <w:sz w:val="16"/>
        </w:rPr>
      </w:pPr>
    </w:p>
    <w:p>
      <w:pPr>
        <w:pStyle w:val="ListParagraph"/>
        <w:numPr>
          <w:ilvl w:val="1"/>
          <w:numId w:val="52"/>
        </w:numPr>
        <w:tabs>
          <w:tab w:pos="1872" w:val="left" w:leader="none"/>
        </w:tabs>
        <w:spacing w:line="240" w:lineRule="auto" w:before="0" w:after="0"/>
        <w:ind w:left="1871" w:right="1092" w:hanging="308"/>
        <w:jc w:val="left"/>
        <w:rPr>
          <w:sz w:val="17"/>
        </w:rPr>
      </w:pPr>
      <w:r>
        <w:rPr>
          <w:sz w:val="17"/>
        </w:rPr>
        <w:t>Se han identificado los equipos de trabajo que pueden constituirse en una situación real de trabajo.</w:t>
      </w:r>
    </w:p>
    <w:p>
      <w:pPr>
        <w:pStyle w:val="BodyText"/>
      </w:pPr>
    </w:p>
    <w:p>
      <w:pPr>
        <w:pStyle w:val="ListParagraph"/>
        <w:numPr>
          <w:ilvl w:val="1"/>
          <w:numId w:val="52"/>
        </w:numPr>
        <w:tabs>
          <w:tab w:pos="1871" w:val="left" w:leader="none"/>
        </w:tabs>
        <w:spacing w:line="237" w:lineRule="auto" w:before="0" w:after="0"/>
        <w:ind w:left="1871" w:right="1095" w:hanging="308"/>
        <w:jc w:val="left"/>
        <w:rPr>
          <w:sz w:val="17"/>
        </w:rPr>
      </w:pPr>
      <w:r>
        <w:rPr>
          <w:sz w:val="17"/>
        </w:rPr>
        <w:t>Se han determinado las características del equipo de trabajo eficaz frente a los equipos ineficaces.</w:t>
      </w:r>
    </w:p>
    <w:p>
      <w:pPr>
        <w:pStyle w:val="BodyText"/>
        <w:spacing w:before="10"/>
        <w:rPr>
          <w:sz w:val="16"/>
        </w:rPr>
      </w:pPr>
    </w:p>
    <w:p>
      <w:pPr>
        <w:pStyle w:val="ListParagraph"/>
        <w:numPr>
          <w:ilvl w:val="1"/>
          <w:numId w:val="52"/>
        </w:numPr>
        <w:tabs>
          <w:tab w:pos="1872" w:val="left" w:leader="none"/>
        </w:tabs>
        <w:spacing w:line="240" w:lineRule="auto" w:before="0" w:after="0"/>
        <w:ind w:left="1871" w:right="1096" w:hanging="308"/>
        <w:jc w:val="left"/>
        <w:rPr>
          <w:sz w:val="17"/>
        </w:rPr>
      </w:pPr>
      <w:r>
        <w:rPr>
          <w:sz w:val="17"/>
        </w:rPr>
        <w:t>Se ha valorado positivamente la necesaria existencia de diversidad de roles y opiniones asumidos por los miembros de un</w:t>
      </w:r>
      <w:r>
        <w:rPr>
          <w:spacing w:val="-5"/>
          <w:sz w:val="17"/>
        </w:rPr>
        <w:t> </w:t>
      </w:r>
      <w:r>
        <w:rPr>
          <w:sz w:val="17"/>
        </w:rPr>
        <w:t>equipo.</w:t>
      </w:r>
    </w:p>
    <w:p>
      <w:pPr>
        <w:pStyle w:val="BodyText"/>
      </w:pPr>
    </w:p>
    <w:p>
      <w:pPr>
        <w:pStyle w:val="ListParagraph"/>
        <w:numPr>
          <w:ilvl w:val="1"/>
          <w:numId w:val="52"/>
        </w:numPr>
        <w:tabs>
          <w:tab w:pos="1872" w:val="left" w:leader="none"/>
        </w:tabs>
        <w:spacing w:line="237" w:lineRule="auto" w:before="0" w:after="0"/>
        <w:ind w:left="1871" w:right="1091" w:hanging="308"/>
        <w:jc w:val="left"/>
        <w:rPr>
          <w:sz w:val="17"/>
        </w:rPr>
      </w:pPr>
      <w:r>
        <w:rPr>
          <w:sz w:val="17"/>
        </w:rPr>
        <w:t>Se ha reconocido la posible existencia de conflicto entre los miembros de un grupo como un aspecto característico de las</w:t>
      </w:r>
      <w:r>
        <w:rPr>
          <w:spacing w:val="-2"/>
          <w:sz w:val="17"/>
        </w:rPr>
        <w:t> </w:t>
      </w:r>
      <w:r>
        <w:rPr>
          <w:sz w:val="17"/>
        </w:rPr>
        <w:t>organizaciones.</w:t>
      </w:r>
    </w:p>
    <w:p>
      <w:pPr>
        <w:pStyle w:val="BodyText"/>
        <w:spacing w:before="10"/>
        <w:rPr>
          <w:sz w:val="16"/>
        </w:rPr>
      </w:pPr>
    </w:p>
    <w:p>
      <w:pPr>
        <w:pStyle w:val="ListParagraph"/>
        <w:numPr>
          <w:ilvl w:val="1"/>
          <w:numId w:val="52"/>
        </w:numPr>
        <w:tabs>
          <w:tab w:pos="1871" w:val="left" w:leader="none"/>
          <w:tab w:pos="1872" w:val="left" w:leader="none"/>
        </w:tabs>
        <w:spacing w:line="240" w:lineRule="auto" w:before="1" w:after="0"/>
        <w:ind w:left="1871" w:right="0" w:hanging="308"/>
        <w:jc w:val="left"/>
        <w:rPr>
          <w:sz w:val="17"/>
        </w:rPr>
      </w:pPr>
      <w:r>
        <w:rPr>
          <w:sz w:val="17"/>
        </w:rPr>
        <w:t>Se han identificado los tipos de conflictos y sus fuentes.</w:t>
      </w:r>
    </w:p>
    <w:p>
      <w:pPr>
        <w:pStyle w:val="BodyText"/>
        <w:spacing w:before="10"/>
        <w:rPr>
          <w:sz w:val="16"/>
        </w:rPr>
      </w:pPr>
    </w:p>
    <w:p>
      <w:pPr>
        <w:pStyle w:val="ListParagraph"/>
        <w:numPr>
          <w:ilvl w:val="1"/>
          <w:numId w:val="52"/>
        </w:numPr>
        <w:tabs>
          <w:tab w:pos="1872" w:val="left" w:leader="none"/>
        </w:tabs>
        <w:spacing w:line="240" w:lineRule="auto" w:before="0" w:after="0"/>
        <w:ind w:left="1871" w:right="0" w:hanging="308"/>
        <w:jc w:val="left"/>
        <w:rPr>
          <w:sz w:val="17"/>
        </w:rPr>
      </w:pPr>
      <w:r>
        <w:rPr>
          <w:sz w:val="17"/>
        </w:rPr>
        <w:t>Se han determinado procedimientos para la resolución del</w:t>
      </w:r>
      <w:r>
        <w:rPr>
          <w:spacing w:val="-6"/>
          <w:sz w:val="17"/>
        </w:rPr>
        <w:t> </w:t>
      </w:r>
      <w:r>
        <w:rPr>
          <w:sz w:val="17"/>
        </w:rPr>
        <w:t>conflicto.</w:t>
      </w:r>
    </w:p>
    <w:p>
      <w:pPr>
        <w:pStyle w:val="BodyText"/>
        <w:rPr>
          <w:sz w:val="18"/>
        </w:rPr>
      </w:pPr>
    </w:p>
    <w:p>
      <w:pPr>
        <w:pStyle w:val="BodyText"/>
        <w:spacing w:before="7"/>
        <w:rPr>
          <w:sz w:val="15"/>
        </w:rPr>
      </w:pPr>
    </w:p>
    <w:p>
      <w:pPr>
        <w:pStyle w:val="ListParagraph"/>
        <w:numPr>
          <w:ilvl w:val="0"/>
          <w:numId w:val="52"/>
        </w:numPr>
        <w:tabs>
          <w:tab w:pos="1501" w:val="left" w:leader="none"/>
        </w:tabs>
        <w:spacing w:line="240" w:lineRule="auto" w:before="1" w:after="0"/>
        <w:ind w:left="1255" w:right="1093" w:firstLine="0"/>
        <w:jc w:val="left"/>
        <w:rPr>
          <w:sz w:val="17"/>
        </w:rPr>
      </w:pPr>
      <w:r>
        <w:rPr>
          <w:sz w:val="17"/>
        </w:rPr>
        <w:t>Ejerce los derechos y cumple las obligaciones que se derivan de las relaciones laborales, reconociéndolas en los diferentes contratos de</w:t>
      </w:r>
      <w:r>
        <w:rPr>
          <w:spacing w:val="-1"/>
          <w:sz w:val="17"/>
        </w:rPr>
        <w:t> </w:t>
      </w:r>
      <w:r>
        <w:rPr>
          <w:sz w:val="17"/>
        </w:rPr>
        <w:t>trabajo.</w:t>
      </w:r>
    </w:p>
    <w:p>
      <w:pPr>
        <w:pStyle w:val="BodyText"/>
        <w:spacing w:before="9"/>
        <w:rPr>
          <w:sz w:val="16"/>
        </w:rPr>
      </w:pPr>
    </w:p>
    <w:p>
      <w:pPr>
        <w:pStyle w:val="BodyText"/>
        <w:ind w:left="1255"/>
      </w:pPr>
      <w:r>
        <w:rPr/>
        <w:t>Criterios de evaluación:</w:t>
      </w:r>
    </w:p>
    <w:p>
      <w:pPr>
        <w:pStyle w:val="BodyText"/>
        <w:spacing w:before="9"/>
        <w:rPr>
          <w:sz w:val="16"/>
        </w:rPr>
      </w:pPr>
    </w:p>
    <w:p>
      <w:pPr>
        <w:pStyle w:val="ListParagraph"/>
        <w:numPr>
          <w:ilvl w:val="1"/>
          <w:numId w:val="52"/>
        </w:numPr>
        <w:tabs>
          <w:tab w:pos="1862" w:val="left" w:leader="none"/>
        </w:tabs>
        <w:spacing w:line="240" w:lineRule="auto" w:before="0" w:after="0"/>
        <w:ind w:left="1861" w:right="0" w:hanging="298"/>
        <w:jc w:val="left"/>
        <w:rPr>
          <w:sz w:val="17"/>
        </w:rPr>
      </w:pPr>
      <w:r>
        <w:rPr>
          <w:sz w:val="17"/>
        </w:rPr>
        <w:t>Se han identificado los conceptos básicos del derecho del trabajo.</w:t>
      </w:r>
    </w:p>
    <w:p>
      <w:pPr>
        <w:pStyle w:val="BodyText"/>
        <w:spacing w:before="10"/>
        <w:rPr>
          <w:sz w:val="16"/>
        </w:rPr>
      </w:pPr>
    </w:p>
    <w:p>
      <w:pPr>
        <w:pStyle w:val="ListParagraph"/>
        <w:numPr>
          <w:ilvl w:val="1"/>
          <w:numId w:val="52"/>
        </w:numPr>
        <w:tabs>
          <w:tab w:pos="1862" w:val="left" w:leader="none"/>
        </w:tabs>
        <w:spacing w:line="240" w:lineRule="auto" w:before="0" w:after="0"/>
        <w:ind w:left="1871" w:right="1092" w:hanging="308"/>
        <w:jc w:val="left"/>
        <w:rPr>
          <w:sz w:val="17"/>
        </w:rPr>
      </w:pPr>
      <w:r>
        <w:rPr>
          <w:sz w:val="17"/>
        </w:rPr>
        <w:t>Se han distinguido los principales organismos que intervienen en las relaciones entre empresarios y</w:t>
      </w:r>
      <w:r>
        <w:rPr>
          <w:spacing w:val="-2"/>
          <w:sz w:val="17"/>
        </w:rPr>
        <w:t> </w:t>
      </w:r>
      <w:r>
        <w:rPr>
          <w:sz w:val="17"/>
        </w:rPr>
        <w:t>trabajadores.</w:t>
      </w:r>
    </w:p>
    <w:p>
      <w:pPr>
        <w:pStyle w:val="BodyText"/>
        <w:spacing w:before="8"/>
        <w:rPr>
          <w:sz w:val="16"/>
        </w:rPr>
      </w:pPr>
    </w:p>
    <w:p>
      <w:pPr>
        <w:pStyle w:val="ListParagraph"/>
        <w:numPr>
          <w:ilvl w:val="1"/>
          <w:numId w:val="52"/>
        </w:numPr>
        <w:tabs>
          <w:tab w:pos="1862" w:val="left" w:leader="none"/>
        </w:tabs>
        <w:spacing w:line="240" w:lineRule="auto" w:before="0" w:after="0"/>
        <w:ind w:left="1861" w:right="0" w:hanging="298"/>
        <w:jc w:val="left"/>
        <w:rPr>
          <w:sz w:val="17"/>
        </w:rPr>
      </w:pPr>
      <w:r>
        <w:rPr>
          <w:sz w:val="17"/>
        </w:rPr>
        <w:t>Se han determinado los derechos y obligaciones derivados de la relación</w:t>
      </w:r>
      <w:r>
        <w:rPr>
          <w:spacing w:val="-7"/>
          <w:sz w:val="17"/>
        </w:rPr>
        <w:t> </w:t>
      </w:r>
      <w:r>
        <w:rPr>
          <w:sz w:val="17"/>
        </w:rPr>
        <w:t>laboral.</w:t>
      </w:r>
    </w:p>
    <w:p>
      <w:pPr>
        <w:pStyle w:val="BodyText"/>
        <w:spacing w:before="10"/>
        <w:rPr>
          <w:sz w:val="16"/>
        </w:rPr>
      </w:pPr>
    </w:p>
    <w:p>
      <w:pPr>
        <w:pStyle w:val="ListParagraph"/>
        <w:numPr>
          <w:ilvl w:val="1"/>
          <w:numId w:val="52"/>
        </w:numPr>
        <w:tabs>
          <w:tab w:pos="1862" w:val="left" w:leader="none"/>
        </w:tabs>
        <w:spacing w:line="240" w:lineRule="auto" w:before="0" w:after="0"/>
        <w:ind w:left="1871" w:right="1092" w:hanging="308"/>
        <w:jc w:val="left"/>
        <w:rPr>
          <w:sz w:val="17"/>
        </w:rPr>
      </w:pPr>
      <w:r>
        <w:rPr>
          <w:sz w:val="17"/>
        </w:rPr>
        <w:t>Se han clasificado las principales modalidades de contratación, identificando las medidas de fomento de la contratación para determinados</w:t>
      </w:r>
      <w:r>
        <w:rPr>
          <w:spacing w:val="-2"/>
          <w:sz w:val="17"/>
        </w:rPr>
        <w:t> </w:t>
      </w:r>
      <w:r>
        <w:rPr>
          <w:sz w:val="17"/>
        </w:rPr>
        <w:t>colectivos.</w:t>
      </w:r>
    </w:p>
    <w:p>
      <w:pPr>
        <w:pStyle w:val="BodyText"/>
      </w:pPr>
    </w:p>
    <w:p>
      <w:pPr>
        <w:pStyle w:val="ListParagraph"/>
        <w:numPr>
          <w:ilvl w:val="1"/>
          <w:numId w:val="52"/>
        </w:numPr>
        <w:tabs>
          <w:tab w:pos="1862" w:val="left" w:leader="none"/>
        </w:tabs>
        <w:spacing w:line="237" w:lineRule="auto" w:before="0" w:after="0"/>
        <w:ind w:left="1871" w:right="1093" w:hanging="308"/>
        <w:jc w:val="left"/>
        <w:rPr>
          <w:sz w:val="17"/>
        </w:rPr>
      </w:pPr>
      <w:r>
        <w:rPr>
          <w:sz w:val="17"/>
        </w:rPr>
        <w:t>Se han valorado las medidas establecidas por la legislación vigente para la conciliación de la vida laboral y</w:t>
      </w:r>
      <w:r>
        <w:rPr>
          <w:spacing w:val="-1"/>
          <w:sz w:val="17"/>
        </w:rPr>
        <w:t> </w:t>
      </w:r>
      <w:r>
        <w:rPr>
          <w:sz w:val="17"/>
        </w:rPr>
        <w:t>familiar.</w:t>
      </w:r>
    </w:p>
    <w:p>
      <w:pPr>
        <w:pStyle w:val="BodyText"/>
        <w:spacing w:before="10"/>
        <w:rPr>
          <w:sz w:val="16"/>
        </w:rPr>
      </w:pPr>
    </w:p>
    <w:p>
      <w:pPr>
        <w:pStyle w:val="ListParagraph"/>
        <w:numPr>
          <w:ilvl w:val="1"/>
          <w:numId w:val="52"/>
        </w:numPr>
        <w:tabs>
          <w:tab w:pos="1862" w:val="left" w:leader="none"/>
        </w:tabs>
        <w:spacing w:line="240" w:lineRule="auto" w:before="0" w:after="0"/>
        <w:ind w:left="1871" w:right="1092" w:hanging="307"/>
        <w:jc w:val="left"/>
        <w:rPr>
          <w:sz w:val="17"/>
        </w:rPr>
      </w:pPr>
      <w:r>
        <w:rPr>
          <w:sz w:val="17"/>
        </w:rPr>
        <w:t>Se han identificado las causas y efectos de la modificación, suspensión y extinción de la relación laboral.</w:t>
      </w:r>
    </w:p>
    <w:p>
      <w:pPr>
        <w:pStyle w:val="BodyText"/>
        <w:spacing w:before="8"/>
        <w:rPr>
          <w:sz w:val="16"/>
        </w:rPr>
      </w:pPr>
    </w:p>
    <w:p>
      <w:pPr>
        <w:pStyle w:val="ListParagraph"/>
        <w:numPr>
          <w:ilvl w:val="1"/>
          <w:numId w:val="52"/>
        </w:numPr>
        <w:tabs>
          <w:tab w:pos="1862" w:val="left" w:leader="none"/>
        </w:tabs>
        <w:spacing w:line="240" w:lineRule="auto" w:before="0" w:after="0"/>
        <w:ind w:left="1861" w:right="0" w:hanging="297"/>
        <w:jc w:val="left"/>
        <w:rPr>
          <w:sz w:val="17"/>
        </w:rPr>
      </w:pPr>
      <w:r>
        <w:rPr>
          <w:sz w:val="17"/>
        </w:rPr>
        <w:t>Se ha analizado el recibo de salarios, identificando los principales elementos que lo</w:t>
      </w:r>
      <w:r>
        <w:rPr>
          <w:spacing w:val="-2"/>
          <w:sz w:val="17"/>
        </w:rPr>
        <w:t> </w:t>
      </w:r>
      <w:r>
        <w:rPr>
          <w:sz w:val="17"/>
        </w:rPr>
        <w:t>integran.</w:t>
      </w:r>
    </w:p>
    <w:p>
      <w:pPr>
        <w:pStyle w:val="BodyText"/>
        <w:spacing w:before="10"/>
        <w:rPr>
          <w:sz w:val="16"/>
        </w:rPr>
      </w:pPr>
    </w:p>
    <w:p>
      <w:pPr>
        <w:pStyle w:val="ListParagraph"/>
        <w:numPr>
          <w:ilvl w:val="1"/>
          <w:numId w:val="52"/>
        </w:numPr>
        <w:tabs>
          <w:tab w:pos="1862" w:val="left" w:leader="none"/>
        </w:tabs>
        <w:spacing w:line="240" w:lineRule="auto" w:before="0" w:after="0"/>
        <w:ind w:left="1871" w:right="1092" w:hanging="307"/>
        <w:jc w:val="left"/>
        <w:rPr>
          <w:sz w:val="17"/>
        </w:rPr>
      </w:pPr>
      <w:r>
        <w:rPr>
          <w:sz w:val="17"/>
        </w:rPr>
        <w:t>Se han analizado las diferentes medidas de conflicto colectivo y los procedimientos de solución de</w:t>
      </w:r>
      <w:r>
        <w:rPr>
          <w:spacing w:val="-2"/>
          <w:sz w:val="17"/>
        </w:rPr>
        <w:t> </w:t>
      </w:r>
      <w:r>
        <w:rPr>
          <w:sz w:val="17"/>
        </w:rPr>
        <w:t>conflictos.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68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2"/>
        </w:numPr>
        <w:tabs>
          <w:tab w:pos="1861" w:val="left" w:leader="none"/>
        </w:tabs>
        <w:spacing w:line="237" w:lineRule="auto" w:before="100" w:after="0"/>
        <w:ind w:left="1871" w:right="1090" w:hanging="308"/>
        <w:jc w:val="both"/>
        <w:rPr>
          <w:sz w:val="17"/>
        </w:rPr>
      </w:pPr>
      <w:r>
        <w:rPr>
          <w:sz w:val="17"/>
        </w:rPr>
        <w:t>Se han determinado las condiciones de trabajo pactadas en un convenio colectivo aplicable a un sector profesional relacionado con el título de Técnico Superior en Automatización y Robótica</w:t>
      </w:r>
      <w:r>
        <w:rPr>
          <w:spacing w:val="-2"/>
          <w:sz w:val="17"/>
        </w:rPr>
        <w:t> </w:t>
      </w:r>
      <w:r>
        <w:rPr>
          <w:sz w:val="17"/>
        </w:rPr>
        <w:t>Industrial.</w:t>
      </w:r>
    </w:p>
    <w:p>
      <w:pPr>
        <w:pStyle w:val="BodyText"/>
      </w:pPr>
    </w:p>
    <w:p>
      <w:pPr>
        <w:pStyle w:val="ListParagraph"/>
        <w:numPr>
          <w:ilvl w:val="1"/>
          <w:numId w:val="52"/>
        </w:numPr>
        <w:tabs>
          <w:tab w:pos="1860" w:val="left" w:leader="none"/>
          <w:tab w:pos="1861" w:val="left" w:leader="none"/>
        </w:tabs>
        <w:spacing w:line="240" w:lineRule="auto" w:before="0" w:after="0"/>
        <w:ind w:left="1871" w:right="1093" w:hanging="308"/>
        <w:jc w:val="left"/>
        <w:rPr>
          <w:sz w:val="17"/>
        </w:rPr>
      </w:pPr>
      <w:r>
        <w:rPr>
          <w:sz w:val="17"/>
        </w:rPr>
        <w:t>Se han identificado las características definitorias de los nuevos entornos de organización del trabajo.</w:t>
      </w:r>
    </w:p>
    <w:p>
      <w:pPr>
        <w:pStyle w:val="BodyText"/>
        <w:rPr>
          <w:sz w:val="18"/>
        </w:rPr>
      </w:pPr>
    </w:p>
    <w:p>
      <w:pPr>
        <w:pStyle w:val="BodyText"/>
        <w:spacing w:before="7"/>
        <w:rPr>
          <w:sz w:val="15"/>
        </w:rPr>
      </w:pPr>
    </w:p>
    <w:p>
      <w:pPr>
        <w:pStyle w:val="ListParagraph"/>
        <w:numPr>
          <w:ilvl w:val="0"/>
          <w:numId w:val="52"/>
        </w:numPr>
        <w:tabs>
          <w:tab w:pos="1455" w:val="left" w:leader="none"/>
        </w:tabs>
        <w:spacing w:line="240" w:lineRule="auto" w:before="0" w:after="0"/>
        <w:ind w:left="1255" w:right="1093" w:firstLine="0"/>
        <w:jc w:val="left"/>
        <w:rPr>
          <w:sz w:val="17"/>
        </w:rPr>
      </w:pPr>
      <w:r>
        <w:rPr>
          <w:sz w:val="17"/>
        </w:rPr>
        <w:t>Determina la acción protectora del sistema de la Seguridad Social ante las distintas contingencias cubiertas, identificando las diferentes clases de</w:t>
      </w:r>
      <w:r>
        <w:rPr>
          <w:spacing w:val="3"/>
          <w:sz w:val="17"/>
        </w:rPr>
        <w:t> </w:t>
      </w:r>
      <w:r>
        <w:rPr>
          <w:sz w:val="17"/>
        </w:rPr>
        <w:t>prestaciones.</w:t>
      </w:r>
    </w:p>
    <w:p>
      <w:pPr>
        <w:pStyle w:val="BodyText"/>
        <w:spacing w:before="10"/>
        <w:rPr>
          <w:sz w:val="16"/>
        </w:rPr>
      </w:pPr>
    </w:p>
    <w:p>
      <w:pPr>
        <w:pStyle w:val="BodyText"/>
        <w:ind w:left="1255"/>
      </w:pPr>
      <w:r>
        <w:rPr/>
        <w:t>Criterios de evaluación:</w:t>
      </w:r>
    </w:p>
    <w:p>
      <w:pPr>
        <w:pStyle w:val="BodyText"/>
        <w:spacing w:before="8"/>
        <w:rPr>
          <w:sz w:val="16"/>
        </w:rPr>
      </w:pPr>
    </w:p>
    <w:p>
      <w:pPr>
        <w:pStyle w:val="ListParagraph"/>
        <w:numPr>
          <w:ilvl w:val="1"/>
          <w:numId w:val="52"/>
        </w:numPr>
        <w:tabs>
          <w:tab w:pos="1861" w:val="left" w:leader="none"/>
        </w:tabs>
        <w:spacing w:line="240" w:lineRule="auto" w:before="0" w:after="0"/>
        <w:ind w:left="1871" w:right="1093" w:hanging="308"/>
        <w:jc w:val="left"/>
        <w:rPr>
          <w:sz w:val="17"/>
        </w:rPr>
      </w:pPr>
      <w:r>
        <w:rPr>
          <w:sz w:val="17"/>
        </w:rPr>
        <w:t>Se ha valorado el papel de la Seguridad Social como pilar esencial para la mejora de la calidad de vida de los</w:t>
      </w:r>
      <w:r>
        <w:rPr>
          <w:spacing w:val="1"/>
          <w:sz w:val="17"/>
        </w:rPr>
        <w:t> </w:t>
      </w:r>
      <w:r>
        <w:rPr>
          <w:sz w:val="17"/>
        </w:rPr>
        <w:t>ciudadanos.</w:t>
      </w:r>
    </w:p>
    <w:p>
      <w:pPr>
        <w:pStyle w:val="BodyText"/>
        <w:spacing w:before="10"/>
        <w:rPr>
          <w:sz w:val="16"/>
        </w:rPr>
      </w:pPr>
    </w:p>
    <w:p>
      <w:pPr>
        <w:pStyle w:val="ListParagraph"/>
        <w:numPr>
          <w:ilvl w:val="1"/>
          <w:numId w:val="52"/>
        </w:numPr>
        <w:tabs>
          <w:tab w:pos="1861" w:val="left" w:leader="none"/>
        </w:tabs>
        <w:spacing w:line="240" w:lineRule="auto" w:before="0" w:after="0"/>
        <w:ind w:left="1860" w:right="0" w:hanging="297"/>
        <w:jc w:val="left"/>
        <w:rPr>
          <w:sz w:val="17"/>
        </w:rPr>
      </w:pPr>
      <w:r>
        <w:rPr>
          <w:sz w:val="17"/>
        </w:rPr>
        <w:t>Se han enumerado las diversas contingencias que cubre el sistema de Seguridad</w:t>
      </w:r>
      <w:r>
        <w:rPr>
          <w:spacing w:val="-1"/>
          <w:sz w:val="17"/>
        </w:rPr>
        <w:t> </w:t>
      </w:r>
      <w:r>
        <w:rPr>
          <w:sz w:val="17"/>
        </w:rPr>
        <w:t>Social.</w:t>
      </w:r>
    </w:p>
    <w:p>
      <w:pPr>
        <w:pStyle w:val="BodyText"/>
        <w:spacing w:before="10"/>
        <w:rPr>
          <w:sz w:val="16"/>
        </w:rPr>
      </w:pPr>
    </w:p>
    <w:p>
      <w:pPr>
        <w:pStyle w:val="ListParagraph"/>
        <w:numPr>
          <w:ilvl w:val="1"/>
          <w:numId w:val="52"/>
        </w:numPr>
        <w:tabs>
          <w:tab w:pos="1861" w:val="left" w:leader="none"/>
        </w:tabs>
        <w:spacing w:line="240" w:lineRule="auto" w:before="0" w:after="0"/>
        <w:ind w:left="1860" w:right="0" w:hanging="297"/>
        <w:jc w:val="left"/>
        <w:rPr>
          <w:sz w:val="17"/>
        </w:rPr>
      </w:pPr>
      <w:r>
        <w:rPr>
          <w:sz w:val="17"/>
        </w:rPr>
        <w:t>Se han identificado los regímenes existentes en el sistema de la Seguridad</w:t>
      </w:r>
      <w:r>
        <w:rPr>
          <w:spacing w:val="1"/>
          <w:sz w:val="17"/>
        </w:rPr>
        <w:t> </w:t>
      </w:r>
      <w:r>
        <w:rPr>
          <w:sz w:val="17"/>
        </w:rPr>
        <w:t>Social.</w:t>
      </w:r>
    </w:p>
    <w:p>
      <w:pPr>
        <w:pStyle w:val="BodyText"/>
        <w:spacing w:before="8"/>
        <w:rPr>
          <w:sz w:val="16"/>
        </w:rPr>
      </w:pPr>
    </w:p>
    <w:p>
      <w:pPr>
        <w:pStyle w:val="ListParagraph"/>
        <w:numPr>
          <w:ilvl w:val="1"/>
          <w:numId w:val="52"/>
        </w:numPr>
        <w:tabs>
          <w:tab w:pos="1861" w:val="left" w:leader="none"/>
        </w:tabs>
        <w:spacing w:line="240" w:lineRule="auto" w:before="1" w:after="0"/>
        <w:ind w:left="1871" w:right="1091" w:hanging="308"/>
        <w:jc w:val="left"/>
        <w:rPr>
          <w:sz w:val="17"/>
        </w:rPr>
      </w:pPr>
      <w:r>
        <w:rPr>
          <w:sz w:val="17"/>
        </w:rPr>
        <w:t>Se han identificado las obligaciones de empresario y trabajador dentro del sistema de Seguridad Social.</w:t>
      </w:r>
    </w:p>
    <w:p>
      <w:pPr>
        <w:pStyle w:val="BodyText"/>
        <w:spacing w:before="9"/>
        <w:rPr>
          <w:sz w:val="16"/>
        </w:rPr>
      </w:pPr>
    </w:p>
    <w:p>
      <w:pPr>
        <w:pStyle w:val="ListParagraph"/>
        <w:numPr>
          <w:ilvl w:val="1"/>
          <w:numId w:val="52"/>
        </w:numPr>
        <w:tabs>
          <w:tab w:pos="1861" w:val="left" w:leader="none"/>
        </w:tabs>
        <w:spacing w:line="240" w:lineRule="auto" w:before="0" w:after="0"/>
        <w:ind w:left="1871" w:right="1094" w:hanging="308"/>
        <w:jc w:val="left"/>
        <w:rPr>
          <w:sz w:val="17"/>
        </w:rPr>
      </w:pPr>
      <w:r>
        <w:rPr>
          <w:sz w:val="17"/>
        </w:rPr>
        <w:t>Se han identificado, en un supuesto sencillo, las bases de cotización de un trabajador y las cuotas correspondientes a trabajador y</w:t>
      </w:r>
      <w:r>
        <w:rPr>
          <w:spacing w:val="2"/>
          <w:sz w:val="17"/>
        </w:rPr>
        <w:t> </w:t>
      </w:r>
      <w:r>
        <w:rPr>
          <w:sz w:val="17"/>
        </w:rPr>
        <w:t>empresario.</w:t>
      </w:r>
    </w:p>
    <w:p>
      <w:pPr>
        <w:pStyle w:val="BodyText"/>
        <w:spacing w:before="8"/>
        <w:rPr>
          <w:sz w:val="16"/>
        </w:rPr>
      </w:pPr>
    </w:p>
    <w:p>
      <w:pPr>
        <w:pStyle w:val="ListParagraph"/>
        <w:numPr>
          <w:ilvl w:val="1"/>
          <w:numId w:val="52"/>
        </w:numPr>
        <w:tabs>
          <w:tab w:pos="1861" w:val="left" w:leader="none"/>
        </w:tabs>
        <w:spacing w:line="240" w:lineRule="auto" w:before="0" w:after="0"/>
        <w:ind w:left="1871" w:right="1095" w:hanging="308"/>
        <w:jc w:val="left"/>
        <w:rPr>
          <w:sz w:val="17"/>
        </w:rPr>
      </w:pPr>
      <w:r>
        <w:rPr>
          <w:sz w:val="17"/>
        </w:rPr>
        <w:t>Se han clasificado las prestaciones del sistema de Seguridad Social, identificando los requisitos.</w:t>
      </w:r>
    </w:p>
    <w:p>
      <w:pPr>
        <w:pStyle w:val="ListParagraph"/>
        <w:numPr>
          <w:ilvl w:val="1"/>
          <w:numId w:val="52"/>
        </w:numPr>
        <w:tabs>
          <w:tab w:pos="1861" w:val="left" w:leader="none"/>
        </w:tabs>
        <w:spacing w:line="194" w:lineRule="exact" w:before="0" w:after="0"/>
        <w:ind w:left="1860" w:right="0" w:hanging="297"/>
        <w:jc w:val="left"/>
        <w:rPr>
          <w:sz w:val="17"/>
        </w:rPr>
      </w:pPr>
      <w:r>
        <w:rPr>
          <w:sz w:val="17"/>
        </w:rPr>
        <w:t>Se han determinado las posibles situaciones legales de</w:t>
      </w:r>
      <w:r>
        <w:rPr>
          <w:spacing w:val="-1"/>
          <w:sz w:val="17"/>
        </w:rPr>
        <w:t> </w:t>
      </w:r>
      <w:r>
        <w:rPr>
          <w:sz w:val="17"/>
        </w:rPr>
        <w:t>desempleo.</w:t>
      </w:r>
    </w:p>
    <w:p>
      <w:pPr>
        <w:pStyle w:val="BodyText"/>
      </w:pPr>
    </w:p>
    <w:p>
      <w:pPr>
        <w:pStyle w:val="ListParagraph"/>
        <w:numPr>
          <w:ilvl w:val="1"/>
          <w:numId w:val="52"/>
        </w:numPr>
        <w:tabs>
          <w:tab w:pos="1861" w:val="left" w:leader="none"/>
        </w:tabs>
        <w:spacing w:line="237" w:lineRule="auto" w:before="1" w:after="0"/>
        <w:ind w:left="1871" w:right="1093" w:hanging="308"/>
        <w:jc w:val="left"/>
        <w:rPr>
          <w:sz w:val="17"/>
        </w:rPr>
      </w:pPr>
      <w:r>
        <w:rPr>
          <w:sz w:val="17"/>
        </w:rPr>
        <w:t>Se ha realizado el cálculo de la duración y cuantía de una prestación por desempleo de nivel contributivo básico.</w:t>
      </w:r>
    </w:p>
    <w:p>
      <w:pPr>
        <w:pStyle w:val="BodyText"/>
        <w:rPr>
          <w:sz w:val="18"/>
        </w:rPr>
      </w:pPr>
    </w:p>
    <w:p>
      <w:pPr>
        <w:pStyle w:val="BodyText"/>
        <w:spacing w:before="9"/>
        <w:rPr>
          <w:sz w:val="15"/>
        </w:rPr>
      </w:pPr>
    </w:p>
    <w:p>
      <w:pPr>
        <w:pStyle w:val="ListParagraph"/>
        <w:numPr>
          <w:ilvl w:val="0"/>
          <w:numId w:val="52"/>
        </w:numPr>
        <w:tabs>
          <w:tab w:pos="1459" w:val="left" w:leader="none"/>
        </w:tabs>
        <w:spacing w:line="240" w:lineRule="auto" w:before="0" w:after="0"/>
        <w:ind w:left="1255" w:right="1092" w:firstLine="0"/>
        <w:jc w:val="left"/>
        <w:rPr>
          <w:sz w:val="17"/>
        </w:rPr>
      </w:pPr>
      <w:r>
        <w:rPr>
          <w:sz w:val="17"/>
        </w:rPr>
        <w:t>Evalúa los riesgos derivados de su actividad, analizando las condiciones de trabajo y los factores  de riesgo presentes en su entorno</w:t>
      </w:r>
      <w:r>
        <w:rPr>
          <w:spacing w:val="-4"/>
          <w:sz w:val="17"/>
        </w:rPr>
        <w:t> </w:t>
      </w:r>
      <w:r>
        <w:rPr>
          <w:sz w:val="17"/>
        </w:rPr>
        <w:t>laboral.</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2"/>
        </w:numPr>
        <w:tabs>
          <w:tab w:pos="1871" w:val="left" w:leader="none"/>
        </w:tabs>
        <w:spacing w:line="240" w:lineRule="auto" w:before="0" w:after="0"/>
        <w:ind w:left="1870" w:right="1092" w:hanging="307"/>
        <w:jc w:val="left"/>
        <w:rPr>
          <w:sz w:val="17"/>
        </w:rPr>
      </w:pPr>
      <w:r>
        <w:rPr>
          <w:sz w:val="17"/>
        </w:rPr>
        <w:t>Se ha valorado la importancia de la cultura preventiva en todos los ámbitos y actividades de  la</w:t>
      </w:r>
      <w:r>
        <w:rPr>
          <w:spacing w:val="-1"/>
          <w:sz w:val="17"/>
        </w:rPr>
        <w:t> </w:t>
      </w:r>
      <w:r>
        <w:rPr>
          <w:sz w:val="17"/>
        </w:rPr>
        <w:t>empresa.</w:t>
      </w:r>
    </w:p>
    <w:p>
      <w:pPr>
        <w:pStyle w:val="BodyText"/>
        <w:spacing w:before="8"/>
        <w:rPr>
          <w:sz w:val="16"/>
        </w:rPr>
      </w:pPr>
    </w:p>
    <w:p>
      <w:pPr>
        <w:pStyle w:val="ListParagraph"/>
        <w:numPr>
          <w:ilvl w:val="1"/>
          <w:numId w:val="52"/>
        </w:numPr>
        <w:tabs>
          <w:tab w:pos="1871" w:val="left" w:leader="none"/>
        </w:tabs>
        <w:spacing w:line="240" w:lineRule="auto" w:before="0" w:after="0"/>
        <w:ind w:left="1870" w:right="0" w:hanging="307"/>
        <w:jc w:val="left"/>
        <w:rPr>
          <w:sz w:val="17"/>
        </w:rPr>
      </w:pPr>
      <w:r>
        <w:rPr>
          <w:sz w:val="17"/>
        </w:rPr>
        <w:t>Se han relacionado las condiciones laborales con la salud del</w:t>
      </w:r>
      <w:r>
        <w:rPr>
          <w:spacing w:val="-5"/>
          <w:sz w:val="17"/>
        </w:rPr>
        <w:t> </w:t>
      </w:r>
      <w:r>
        <w:rPr>
          <w:sz w:val="17"/>
        </w:rPr>
        <w:t>trabajador.</w:t>
      </w:r>
    </w:p>
    <w:p>
      <w:pPr>
        <w:pStyle w:val="BodyText"/>
        <w:spacing w:before="10"/>
        <w:rPr>
          <w:sz w:val="16"/>
        </w:rPr>
      </w:pPr>
    </w:p>
    <w:p>
      <w:pPr>
        <w:pStyle w:val="ListParagraph"/>
        <w:numPr>
          <w:ilvl w:val="1"/>
          <w:numId w:val="52"/>
        </w:numPr>
        <w:tabs>
          <w:tab w:pos="1871" w:val="left" w:leader="none"/>
        </w:tabs>
        <w:spacing w:line="240" w:lineRule="auto" w:before="1" w:after="0"/>
        <w:ind w:left="1870" w:right="0" w:hanging="307"/>
        <w:jc w:val="left"/>
        <w:rPr>
          <w:sz w:val="17"/>
        </w:rPr>
      </w:pPr>
      <w:r>
        <w:rPr>
          <w:sz w:val="17"/>
        </w:rPr>
        <w:t>Se han clasificado los factores de riesgo en la actividad y los daños derivados de los</w:t>
      </w:r>
      <w:r>
        <w:rPr>
          <w:spacing w:val="-2"/>
          <w:sz w:val="17"/>
        </w:rPr>
        <w:t> </w:t>
      </w:r>
      <w:r>
        <w:rPr>
          <w:sz w:val="17"/>
        </w:rPr>
        <w:t>mismos.</w:t>
      </w:r>
    </w:p>
    <w:p>
      <w:pPr>
        <w:pStyle w:val="BodyText"/>
        <w:spacing w:before="10"/>
        <w:rPr>
          <w:sz w:val="16"/>
        </w:rPr>
      </w:pPr>
    </w:p>
    <w:p>
      <w:pPr>
        <w:pStyle w:val="ListParagraph"/>
        <w:numPr>
          <w:ilvl w:val="1"/>
          <w:numId w:val="52"/>
        </w:numPr>
        <w:tabs>
          <w:tab w:pos="1871" w:val="left" w:leader="none"/>
        </w:tabs>
        <w:spacing w:line="240" w:lineRule="auto" w:before="0" w:after="0"/>
        <w:ind w:left="1870" w:right="1092" w:hanging="307"/>
        <w:jc w:val="left"/>
        <w:rPr>
          <w:sz w:val="17"/>
        </w:rPr>
      </w:pPr>
      <w:r>
        <w:rPr>
          <w:sz w:val="17"/>
        </w:rPr>
        <w:t>Se han identificado las situaciones de riesgo más habituales en los entornos de trabajo del técnico superior en Automatización y Robótica</w:t>
      </w:r>
      <w:r>
        <w:rPr>
          <w:spacing w:val="-1"/>
          <w:sz w:val="17"/>
        </w:rPr>
        <w:t> </w:t>
      </w:r>
      <w:r>
        <w:rPr>
          <w:sz w:val="17"/>
        </w:rPr>
        <w:t>Industrial.</w:t>
      </w:r>
    </w:p>
    <w:p>
      <w:pPr>
        <w:pStyle w:val="BodyText"/>
        <w:spacing w:before="7"/>
        <w:rPr>
          <w:sz w:val="16"/>
        </w:rPr>
      </w:pPr>
    </w:p>
    <w:p>
      <w:pPr>
        <w:pStyle w:val="ListParagraph"/>
        <w:numPr>
          <w:ilvl w:val="1"/>
          <w:numId w:val="52"/>
        </w:numPr>
        <w:tabs>
          <w:tab w:pos="1871" w:val="left" w:leader="none"/>
        </w:tabs>
        <w:spacing w:line="240" w:lineRule="auto" w:before="1" w:after="0"/>
        <w:ind w:left="1870" w:right="0" w:hanging="307"/>
        <w:jc w:val="left"/>
        <w:rPr>
          <w:sz w:val="17"/>
        </w:rPr>
      </w:pPr>
      <w:r>
        <w:rPr>
          <w:sz w:val="17"/>
        </w:rPr>
        <w:t>Se ha determinado la evaluación de riesgos en la</w:t>
      </w:r>
      <w:r>
        <w:rPr>
          <w:spacing w:val="-3"/>
          <w:sz w:val="17"/>
        </w:rPr>
        <w:t> </w:t>
      </w:r>
      <w:r>
        <w:rPr>
          <w:sz w:val="17"/>
        </w:rPr>
        <w:t>empresa.</w:t>
      </w:r>
    </w:p>
    <w:p>
      <w:pPr>
        <w:pStyle w:val="BodyText"/>
      </w:pPr>
    </w:p>
    <w:p>
      <w:pPr>
        <w:pStyle w:val="ListParagraph"/>
        <w:numPr>
          <w:ilvl w:val="1"/>
          <w:numId w:val="52"/>
        </w:numPr>
        <w:tabs>
          <w:tab w:pos="1871" w:val="left" w:leader="none"/>
        </w:tabs>
        <w:spacing w:line="237" w:lineRule="auto" w:before="0" w:after="0"/>
        <w:ind w:left="1871" w:right="1093" w:hanging="308"/>
        <w:jc w:val="both"/>
        <w:rPr>
          <w:sz w:val="17"/>
        </w:rPr>
      </w:pPr>
      <w:r>
        <w:rPr>
          <w:sz w:val="17"/>
        </w:rPr>
        <w:t>Se han determinado las condiciones de trabajo con significación para la prevención en los entornos de trabajo relacionados con el perfil profesional del técnico superior en Automatización y Robótica</w:t>
      </w:r>
      <w:r>
        <w:rPr>
          <w:spacing w:val="-1"/>
          <w:sz w:val="17"/>
        </w:rPr>
        <w:t> </w:t>
      </w:r>
      <w:r>
        <w:rPr>
          <w:sz w:val="17"/>
        </w:rPr>
        <w:t>Industrial.</w:t>
      </w:r>
    </w:p>
    <w:p>
      <w:pPr>
        <w:pStyle w:val="BodyText"/>
      </w:pPr>
    </w:p>
    <w:p>
      <w:pPr>
        <w:pStyle w:val="ListParagraph"/>
        <w:numPr>
          <w:ilvl w:val="1"/>
          <w:numId w:val="52"/>
        </w:numPr>
        <w:tabs>
          <w:tab w:pos="1872" w:val="left" w:leader="none"/>
        </w:tabs>
        <w:spacing w:line="240" w:lineRule="auto" w:before="0" w:after="0"/>
        <w:ind w:left="1871" w:right="1092" w:hanging="308"/>
        <w:jc w:val="both"/>
        <w:rPr>
          <w:sz w:val="17"/>
        </w:rPr>
      </w:pPr>
      <w:r>
        <w:rPr>
          <w:sz w:val="17"/>
        </w:rPr>
        <w:t>Se han clasificado y descrito los tipos de daños profesionales, con especial referencia a accidentes de trabajo y enfermedades profesionales, relacionados con el perfil profesional del técnico superior en Automatización y Robótica</w:t>
      </w:r>
      <w:r>
        <w:rPr>
          <w:spacing w:val="-1"/>
          <w:sz w:val="17"/>
        </w:rPr>
        <w:t> </w:t>
      </w:r>
      <w:r>
        <w:rPr>
          <w:sz w:val="17"/>
        </w:rPr>
        <w:t>Industrial.</w:t>
      </w:r>
    </w:p>
    <w:p>
      <w:pPr>
        <w:spacing w:after="0" w:line="240" w:lineRule="auto"/>
        <w:jc w:val="both"/>
        <w:rPr>
          <w:sz w:val="17"/>
        </w:rPr>
        <w:sectPr>
          <w:footerReference w:type="default" r:id="rId16"/>
          <w:pgSz w:w="11910" w:h="16840"/>
          <w:pgMar w:footer="701" w:header="785"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70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5"/>
        </w:rPr>
      </w:pPr>
    </w:p>
    <w:p>
      <w:pPr>
        <w:pStyle w:val="ListParagraph"/>
        <w:numPr>
          <w:ilvl w:val="0"/>
          <w:numId w:val="52"/>
        </w:numPr>
        <w:tabs>
          <w:tab w:pos="1492" w:val="left" w:leader="none"/>
        </w:tabs>
        <w:spacing w:line="237" w:lineRule="auto" w:before="99" w:after="0"/>
        <w:ind w:left="1255" w:right="1091" w:firstLine="0"/>
        <w:jc w:val="left"/>
        <w:rPr>
          <w:sz w:val="17"/>
        </w:rPr>
      </w:pPr>
      <w:r>
        <w:rPr>
          <w:sz w:val="17"/>
        </w:rPr>
        <w:t>Participa en la elaboración de un plan de prevención de riesgos en una pequeña empresa, identificando las responsabilidades de todos los agentes</w:t>
      </w:r>
      <w:r>
        <w:rPr>
          <w:spacing w:val="1"/>
          <w:sz w:val="17"/>
        </w:rPr>
        <w:t> </w:t>
      </w:r>
      <w:r>
        <w:rPr>
          <w:sz w:val="17"/>
        </w:rPr>
        <w:t>implicados.</w:t>
      </w:r>
    </w:p>
    <w:p>
      <w:pPr>
        <w:pStyle w:val="BodyText"/>
        <w:spacing w:before="10"/>
        <w:rPr>
          <w:sz w:val="16"/>
        </w:rPr>
      </w:pPr>
    </w:p>
    <w:p>
      <w:pPr>
        <w:pStyle w:val="BodyText"/>
        <w:ind w:left="1255"/>
      </w:pPr>
      <w:r>
        <w:rPr/>
        <w:t>Criterios de evaluación:</w:t>
      </w:r>
    </w:p>
    <w:p>
      <w:pPr>
        <w:pStyle w:val="BodyText"/>
        <w:spacing w:before="10"/>
        <w:rPr>
          <w:sz w:val="16"/>
        </w:rPr>
      </w:pPr>
    </w:p>
    <w:p>
      <w:pPr>
        <w:pStyle w:val="ListParagraph"/>
        <w:numPr>
          <w:ilvl w:val="1"/>
          <w:numId w:val="52"/>
        </w:numPr>
        <w:tabs>
          <w:tab w:pos="1861" w:val="left" w:leader="none"/>
        </w:tabs>
        <w:spacing w:line="240" w:lineRule="auto" w:before="0" w:after="0"/>
        <w:ind w:left="1870" w:right="1094" w:hanging="307"/>
        <w:jc w:val="left"/>
        <w:rPr>
          <w:sz w:val="17"/>
        </w:rPr>
      </w:pPr>
      <w:r>
        <w:rPr>
          <w:sz w:val="17"/>
        </w:rPr>
        <w:t>Se han determinado los principales derechos y deberes en materia de prevención de riesgos laborales.</w:t>
      </w:r>
    </w:p>
    <w:p>
      <w:pPr>
        <w:pStyle w:val="BodyText"/>
        <w:spacing w:before="8"/>
        <w:rPr>
          <w:sz w:val="16"/>
        </w:rPr>
      </w:pPr>
    </w:p>
    <w:p>
      <w:pPr>
        <w:pStyle w:val="ListParagraph"/>
        <w:numPr>
          <w:ilvl w:val="1"/>
          <w:numId w:val="52"/>
        </w:numPr>
        <w:tabs>
          <w:tab w:pos="1861" w:val="left" w:leader="none"/>
        </w:tabs>
        <w:spacing w:line="240" w:lineRule="auto" w:before="0" w:after="0"/>
        <w:ind w:left="1870" w:right="1093" w:hanging="307"/>
        <w:jc w:val="left"/>
        <w:rPr>
          <w:sz w:val="17"/>
        </w:rPr>
      </w:pPr>
      <w:r>
        <w:rPr>
          <w:sz w:val="17"/>
        </w:rPr>
        <w:t>Se han clasificado las distintas formas de gestión de la prevención en la empresa, en función de los diferentes criterios establecidos en la normativa sobre prevención de riesgos</w:t>
      </w:r>
      <w:r>
        <w:rPr>
          <w:spacing w:val="-9"/>
          <w:sz w:val="17"/>
        </w:rPr>
        <w:t> </w:t>
      </w:r>
      <w:r>
        <w:rPr>
          <w:sz w:val="17"/>
        </w:rPr>
        <w:t>laborales.</w:t>
      </w:r>
    </w:p>
    <w:p>
      <w:pPr>
        <w:pStyle w:val="BodyText"/>
      </w:pPr>
    </w:p>
    <w:p>
      <w:pPr>
        <w:pStyle w:val="ListParagraph"/>
        <w:numPr>
          <w:ilvl w:val="1"/>
          <w:numId w:val="52"/>
        </w:numPr>
        <w:tabs>
          <w:tab w:pos="1861" w:val="left" w:leader="none"/>
        </w:tabs>
        <w:spacing w:line="237" w:lineRule="auto" w:before="0" w:after="0"/>
        <w:ind w:left="1870" w:right="1091" w:hanging="307"/>
        <w:jc w:val="left"/>
        <w:rPr>
          <w:sz w:val="17"/>
        </w:rPr>
      </w:pPr>
      <w:r>
        <w:rPr>
          <w:sz w:val="17"/>
        </w:rPr>
        <w:t>Se han determinado las formas de representación de los trabajadores en la empresa en materia de prevención de</w:t>
      </w:r>
      <w:r>
        <w:rPr>
          <w:spacing w:val="-2"/>
          <w:sz w:val="17"/>
        </w:rPr>
        <w:t> </w:t>
      </w:r>
      <w:r>
        <w:rPr>
          <w:sz w:val="17"/>
        </w:rPr>
        <w:t>riesgos.</w:t>
      </w:r>
    </w:p>
    <w:p>
      <w:pPr>
        <w:pStyle w:val="BodyText"/>
        <w:spacing w:before="10"/>
        <w:rPr>
          <w:sz w:val="16"/>
        </w:rPr>
      </w:pPr>
    </w:p>
    <w:p>
      <w:pPr>
        <w:pStyle w:val="ListParagraph"/>
        <w:numPr>
          <w:ilvl w:val="1"/>
          <w:numId w:val="52"/>
        </w:numPr>
        <w:tabs>
          <w:tab w:pos="1861" w:val="left" w:leader="none"/>
        </w:tabs>
        <w:spacing w:line="240" w:lineRule="auto" w:before="0" w:after="0"/>
        <w:ind w:left="1871" w:right="1094" w:hanging="308"/>
        <w:jc w:val="left"/>
        <w:rPr>
          <w:sz w:val="17"/>
        </w:rPr>
      </w:pPr>
      <w:r>
        <w:rPr>
          <w:sz w:val="17"/>
        </w:rPr>
        <w:t>Se han identificado los organismos públicos relacionados con la prevención de riesgos laborales.</w:t>
      </w:r>
    </w:p>
    <w:p>
      <w:pPr>
        <w:pStyle w:val="BodyText"/>
      </w:pPr>
    </w:p>
    <w:p>
      <w:pPr>
        <w:pStyle w:val="ListParagraph"/>
        <w:numPr>
          <w:ilvl w:val="1"/>
          <w:numId w:val="52"/>
        </w:numPr>
        <w:tabs>
          <w:tab w:pos="1861" w:val="left" w:leader="none"/>
        </w:tabs>
        <w:spacing w:line="237" w:lineRule="auto" w:before="0" w:after="0"/>
        <w:ind w:left="1871" w:right="1089" w:hanging="308"/>
        <w:jc w:val="left"/>
        <w:rPr>
          <w:sz w:val="17"/>
        </w:rPr>
      </w:pPr>
      <w:r>
        <w:rPr>
          <w:sz w:val="17"/>
        </w:rPr>
        <w:t>Se ha valorado la importancia de la existencia de un plan preventivo en la empresa que incluya la secuenciación de actuaciones que se deben realizar en caso de</w:t>
      </w:r>
      <w:r>
        <w:rPr>
          <w:spacing w:val="1"/>
          <w:sz w:val="17"/>
        </w:rPr>
        <w:t> </w:t>
      </w:r>
      <w:r>
        <w:rPr>
          <w:sz w:val="17"/>
        </w:rPr>
        <w:t>emergencia.</w:t>
      </w:r>
    </w:p>
    <w:p>
      <w:pPr>
        <w:pStyle w:val="BodyText"/>
        <w:spacing w:before="10"/>
        <w:rPr>
          <w:sz w:val="16"/>
        </w:rPr>
      </w:pPr>
    </w:p>
    <w:p>
      <w:pPr>
        <w:pStyle w:val="ListParagraph"/>
        <w:numPr>
          <w:ilvl w:val="1"/>
          <w:numId w:val="52"/>
        </w:numPr>
        <w:tabs>
          <w:tab w:pos="1861" w:val="left" w:leader="none"/>
        </w:tabs>
        <w:spacing w:line="240" w:lineRule="auto" w:before="0" w:after="0"/>
        <w:ind w:left="1871" w:right="1093" w:hanging="308"/>
        <w:jc w:val="left"/>
        <w:rPr>
          <w:sz w:val="17"/>
        </w:rPr>
      </w:pPr>
      <w:r>
        <w:rPr>
          <w:sz w:val="17"/>
        </w:rPr>
        <w:t>Se ha definido el contenido del plan de prevención en un centro de trabajo relacionado con el sector profesional del técnico superior en Automatización y Robótica</w:t>
      </w:r>
      <w:r>
        <w:rPr>
          <w:spacing w:val="-5"/>
          <w:sz w:val="17"/>
        </w:rPr>
        <w:t> </w:t>
      </w:r>
      <w:r>
        <w:rPr>
          <w:sz w:val="17"/>
        </w:rPr>
        <w:t>Industrial.</w:t>
      </w:r>
    </w:p>
    <w:p>
      <w:pPr>
        <w:pStyle w:val="BodyText"/>
        <w:spacing w:before="10"/>
        <w:rPr>
          <w:sz w:val="16"/>
        </w:rPr>
      </w:pPr>
    </w:p>
    <w:p>
      <w:pPr>
        <w:pStyle w:val="ListParagraph"/>
        <w:numPr>
          <w:ilvl w:val="1"/>
          <w:numId w:val="52"/>
        </w:numPr>
        <w:tabs>
          <w:tab w:pos="1861" w:val="left" w:leader="none"/>
        </w:tabs>
        <w:spacing w:line="240" w:lineRule="auto" w:before="0" w:after="0"/>
        <w:ind w:left="1860" w:right="0" w:hanging="297"/>
        <w:jc w:val="left"/>
        <w:rPr>
          <w:sz w:val="17"/>
        </w:rPr>
      </w:pPr>
      <w:r>
        <w:rPr>
          <w:sz w:val="17"/>
        </w:rPr>
        <w:t>Se ha proyectado un plan de emergencia y evacuación de una empresa del</w:t>
      </w:r>
      <w:r>
        <w:rPr>
          <w:spacing w:val="-4"/>
          <w:sz w:val="17"/>
        </w:rPr>
        <w:t> </w:t>
      </w:r>
      <w:r>
        <w:rPr>
          <w:sz w:val="17"/>
        </w:rPr>
        <w:t>sector.</w:t>
      </w:r>
    </w:p>
    <w:p>
      <w:pPr>
        <w:pStyle w:val="BodyText"/>
        <w:rPr>
          <w:sz w:val="18"/>
        </w:rPr>
      </w:pPr>
    </w:p>
    <w:p>
      <w:pPr>
        <w:pStyle w:val="BodyText"/>
        <w:rPr>
          <w:sz w:val="18"/>
        </w:rPr>
      </w:pPr>
    </w:p>
    <w:p>
      <w:pPr>
        <w:pStyle w:val="BodyText"/>
        <w:spacing w:before="7"/>
        <w:rPr>
          <w:sz w:val="14"/>
        </w:rPr>
      </w:pPr>
    </w:p>
    <w:p>
      <w:pPr>
        <w:pStyle w:val="ListParagraph"/>
        <w:numPr>
          <w:ilvl w:val="0"/>
          <w:numId w:val="52"/>
        </w:numPr>
        <w:tabs>
          <w:tab w:pos="1455" w:val="left" w:leader="none"/>
        </w:tabs>
        <w:spacing w:line="240" w:lineRule="auto" w:before="0" w:after="0"/>
        <w:ind w:left="1255" w:right="1088" w:firstLine="0"/>
        <w:jc w:val="left"/>
        <w:rPr>
          <w:sz w:val="17"/>
        </w:rPr>
      </w:pPr>
      <w:r>
        <w:rPr>
          <w:sz w:val="17"/>
        </w:rPr>
        <w:t>Aplica las medidas de prevención y protección, analizando las situaciones de riesgo en el entorno laboral del técnico superior en Automatización y Robótica</w:t>
      </w:r>
      <w:r>
        <w:rPr>
          <w:spacing w:val="-3"/>
          <w:sz w:val="17"/>
        </w:rPr>
        <w:t> </w:t>
      </w:r>
      <w:r>
        <w:rPr>
          <w:sz w:val="17"/>
        </w:rPr>
        <w:t>Industrial.</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2"/>
        </w:numPr>
        <w:tabs>
          <w:tab w:pos="1861" w:val="left" w:leader="none"/>
        </w:tabs>
        <w:spacing w:line="240" w:lineRule="auto" w:before="0" w:after="0"/>
        <w:ind w:left="1871" w:right="1093" w:hanging="308"/>
        <w:jc w:val="both"/>
        <w:rPr>
          <w:sz w:val="17"/>
        </w:rPr>
      </w:pPr>
      <w:r>
        <w:rPr>
          <w:sz w:val="17"/>
        </w:rPr>
        <w:t>Se han definido las técnicas de prevención y de protección individual y colectiva que deben aplicarse para evitar los daños en su origen y minimizar sus consecuencias en caso de que sean</w:t>
      </w:r>
      <w:r>
        <w:rPr>
          <w:spacing w:val="-2"/>
          <w:sz w:val="17"/>
        </w:rPr>
        <w:t> </w:t>
      </w:r>
      <w:r>
        <w:rPr>
          <w:sz w:val="17"/>
        </w:rPr>
        <w:t>inevitables.</w:t>
      </w:r>
    </w:p>
    <w:p>
      <w:pPr>
        <w:pStyle w:val="BodyText"/>
        <w:spacing w:before="7"/>
        <w:rPr>
          <w:sz w:val="16"/>
        </w:rPr>
      </w:pPr>
    </w:p>
    <w:p>
      <w:pPr>
        <w:pStyle w:val="ListParagraph"/>
        <w:numPr>
          <w:ilvl w:val="1"/>
          <w:numId w:val="52"/>
        </w:numPr>
        <w:tabs>
          <w:tab w:pos="1861" w:val="left" w:leader="none"/>
        </w:tabs>
        <w:spacing w:line="240" w:lineRule="auto" w:before="1" w:after="0"/>
        <w:ind w:left="1860" w:right="0" w:hanging="297"/>
        <w:jc w:val="left"/>
        <w:rPr>
          <w:sz w:val="17"/>
        </w:rPr>
      </w:pPr>
      <w:r>
        <w:rPr>
          <w:sz w:val="17"/>
        </w:rPr>
        <w:t>Se ha analizado el significado y alcance de los distintos tipos de señalización de</w:t>
      </w:r>
      <w:r>
        <w:rPr>
          <w:spacing w:val="-8"/>
          <w:sz w:val="17"/>
        </w:rPr>
        <w:t> </w:t>
      </w:r>
      <w:r>
        <w:rPr>
          <w:sz w:val="17"/>
        </w:rPr>
        <w:t>seguridad.</w:t>
      </w:r>
    </w:p>
    <w:p>
      <w:pPr>
        <w:pStyle w:val="BodyText"/>
        <w:spacing w:before="10"/>
        <w:rPr>
          <w:sz w:val="16"/>
        </w:rPr>
      </w:pPr>
    </w:p>
    <w:p>
      <w:pPr>
        <w:pStyle w:val="ListParagraph"/>
        <w:numPr>
          <w:ilvl w:val="1"/>
          <w:numId w:val="52"/>
        </w:numPr>
        <w:tabs>
          <w:tab w:pos="1861" w:val="left" w:leader="none"/>
        </w:tabs>
        <w:spacing w:line="240" w:lineRule="auto" w:before="0" w:after="0"/>
        <w:ind w:left="1860" w:right="0" w:hanging="297"/>
        <w:jc w:val="left"/>
        <w:rPr>
          <w:sz w:val="17"/>
        </w:rPr>
      </w:pPr>
      <w:r>
        <w:rPr>
          <w:sz w:val="17"/>
        </w:rPr>
        <w:t>Se han analizado los protocolos de actuación en caso de</w:t>
      </w:r>
      <w:r>
        <w:rPr>
          <w:spacing w:val="1"/>
          <w:sz w:val="17"/>
        </w:rPr>
        <w:t> </w:t>
      </w:r>
      <w:r>
        <w:rPr>
          <w:sz w:val="17"/>
        </w:rPr>
        <w:t>emergencia.</w:t>
      </w:r>
    </w:p>
    <w:p>
      <w:pPr>
        <w:pStyle w:val="BodyText"/>
      </w:pPr>
    </w:p>
    <w:p>
      <w:pPr>
        <w:pStyle w:val="ListParagraph"/>
        <w:numPr>
          <w:ilvl w:val="1"/>
          <w:numId w:val="52"/>
        </w:numPr>
        <w:tabs>
          <w:tab w:pos="1861" w:val="left" w:leader="none"/>
        </w:tabs>
        <w:spacing w:line="237" w:lineRule="auto" w:before="0" w:after="0"/>
        <w:ind w:left="1871" w:right="1093" w:hanging="308"/>
        <w:jc w:val="left"/>
        <w:rPr>
          <w:sz w:val="17"/>
        </w:rPr>
      </w:pPr>
      <w:r>
        <w:rPr>
          <w:sz w:val="17"/>
        </w:rPr>
        <w:t>Se han identificado las técnicas de clasificación de heridos en caso de emergencia donde existan víctimas de diversa</w:t>
      </w:r>
      <w:r>
        <w:rPr>
          <w:spacing w:val="-2"/>
          <w:sz w:val="17"/>
        </w:rPr>
        <w:t> </w:t>
      </w:r>
      <w:r>
        <w:rPr>
          <w:sz w:val="17"/>
        </w:rPr>
        <w:t>gravedad.</w:t>
      </w:r>
    </w:p>
    <w:p>
      <w:pPr>
        <w:pStyle w:val="BodyText"/>
        <w:spacing w:before="10"/>
        <w:rPr>
          <w:sz w:val="16"/>
        </w:rPr>
      </w:pPr>
    </w:p>
    <w:p>
      <w:pPr>
        <w:pStyle w:val="ListParagraph"/>
        <w:numPr>
          <w:ilvl w:val="1"/>
          <w:numId w:val="52"/>
        </w:numPr>
        <w:tabs>
          <w:tab w:pos="1862" w:val="left" w:leader="none"/>
        </w:tabs>
        <w:spacing w:line="240" w:lineRule="auto" w:before="1" w:after="0"/>
        <w:ind w:left="1871" w:right="1091" w:hanging="308"/>
        <w:jc w:val="left"/>
        <w:rPr>
          <w:sz w:val="17"/>
        </w:rPr>
      </w:pPr>
      <w:r>
        <w:rPr>
          <w:sz w:val="17"/>
        </w:rPr>
        <w:t>Se han identificado las técnicas básicas de primeros auxilios que han de ser aplicadas en el lugar del accidente ante distintos tipos de daños y la composición y uso del</w:t>
      </w:r>
      <w:r>
        <w:rPr>
          <w:spacing w:val="-6"/>
          <w:sz w:val="17"/>
        </w:rPr>
        <w:t> </w:t>
      </w:r>
      <w:r>
        <w:rPr>
          <w:sz w:val="17"/>
        </w:rPr>
        <w:t>botiquín.</w:t>
      </w:r>
    </w:p>
    <w:p>
      <w:pPr>
        <w:pStyle w:val="BodyText"/>
        <w:spacing w:before="11"/>
        <w:rPr>
          <w:sz w:val="16"/>
        </w:rPr>
      </w:pPr>
    </w:p>
    <w:p>
      <w:pPr>
        <w:pStyle w:val="ListParagraph"/>
        <w:numPr>
          <w:ilvl w:val="1"/>
          <w:numId w:val="52"/>
        </w:numPr>
        <w:tabs>
          <w:tab w:pos="1861" w:val="left" w:leader="none"/>
        </w:tabs>
        <w:spacing w:line="237" w:lineRule="auto" w:before="0" w:after="0"/>
        <w:ind w:left="1871" w:right="1090" w:hanging="308"/>
        <w:jc w:val="left"/>
        <w:rPr>
          <w:sz w:val="17"/>
        </w:rPr>
      </w:pPr>
      <w:r>
        <w:rPr>
          <w:sz w:val="17"/>
        </w:rPr>
        <w:t>Se han determinado los requisitos y condiciones para la vigilancia de la salud del trabajador y su importancia como medida de</w:t>
      </w:r>
      <w:r>
        <w:rPr>
          <w:spacing w:val="-5"/>
          <w:sz w:val="17"/>
        </w:rPr>
        <w:t> </w:t>
      </w:r>
      <w:r>
        <w:rPr>
          <w:sz w:val="17"/>
        </w:rPr>
        <w:t>prevención.</w:t>
      </w:r>
    </w:p>
    <w:p>
      <w:pPr>
        <w:pStyle w:val="BodyText"/>
        <w:rPr>
          <w:sz w:val="18"/>
        </w:rPr>
      </w:pPr>
    </w:p>
    <w:p>
      <w:pPr>
        <w:pStyle w:val="BodyText"/>
        <w:spacing w:before="9"/>
        <w:rPr>
          <w:sz w:val="15"/>
        </w:rPr>
      </w:pPr>
    </w:p>
    <w:p>
      <w:pPr>
        <w:pStyle w:val="Heading4"/>
        <w:spacing w:before="1"/>
        <w:rPr>
          <w:i/>
        </w:rPr>
      </w:pPr>
      <w:r>
        <w:rPr>
          <w:i/>
        </w:rPr>
        <w:t>Contenidos</w:t>
      </w:r>
    </w:p>
    <w:p>
      <w:pPr>
        <w:pStyle w:val="BodyText"/>
        <w:spacing w:before="8"/>
        <w:rPr>
          <w:b/>
          <w:i/>
          <w:sz w:val="16"/>
        </w:rPr>
      </w:pPr>
    </w:p>
    <w:p>
      <w:pPr>
        <w:pStyle w:val="BodyText"/>
        <w:ind w:left="1255"/>
      </w:pPr>
      <w:r>
        <w:rPr/>
        <w:t>Búsqueda activa de empleo:</w:t>
      </w:r>
    </w:p>
    <w:p>
      <w:pPr>
        <w:pStyle w:val="BodyText"/>
        <w:spacing w:before="9"/>
      </w:pPr>
    </w:p>
    <w:p>
      <w:pPr>
        <w:pStyle w:val="ListParagraph"/>
        <w:numPr>
          <w:ilvl w:val="2"/>
          <w:numId w:val="52"/>
        </w:numPr>
        <w:tabs>
          <w:tab w:pos="2476" w:val="left" w:leader="none"/>
          <w:tab w:pos="2477" w:val="left" w:leader="none"/>
        </w:tabs>
        <w:spacing w:line="223" w:lineRule="auto" w:before="0" w:after="0"/>
        <w:ind w:left="2476" w:right="1090" w:hanging="308"/>
        <w:jc w:val="left"/>
        <w:rPr>
          <w:sz w:val="17"/>
        </w:rPr>
      </w:pPr>
      <w:r>
        <w:rPr>
          <w:sz w:val="17"/>
        </w:rPr>
        <w:t>Valoración de la importancia de la formación permanente para la trayectoria laboral y profesional del técnico superior en Automatización y Robótica</w:t>
      </w:r>
      <w:r>
        <w:rPr>
          <w:spacing w:val="-7"/>
          <w:sz w:val="17"/>
        </w:rPr>
        <w:t> </w:t>
      </w:r>
      <w:r>
        <w:rPr>
          <w:sz w:val="17"/>
        </w:rPr>
        <w:t>Industrial.</w:t>
      </w:r>
    </w:p>
    <w:p>
      <w:pPr>
        <w:pStyle w:val="ListParagraph"/>
        <w:numPr>
          <w:ilvl w:val="2"/>
          <w:numId w:val="52"/>
        </w:numPr>
        <w:tabs>
          <w:tab w:pos="2476" w:val="left" w:leader="none"/>
          <w:tab w:pos="2477" w:val="left" w:leader="none"/>
        </w:tabs>
        <w:spacing w:line="223" w:lineRule="auto" w:before="11" w:after="0"/>
        <w:ind w:left="2476" w:right="1091" w:hanging="308"/>
        <w:jc w:val="left"/>
        <w:rPr>
          <w:sz w:val="17"/>
        </w:rPr>
      </w:pPr>
      <w:r>
        <w:rPr>
          <w:sz w:val="17"/>
        </w:rPr>
        <w:t>Análisis de los intereses, aptitudes y motivaciones personales para la carrera profesional.</w:t>
      </w:r>
    </w:p>
    <w:p>
      <w:pPr>
        <w:spacing w:after="0" w:line="223" w:lineRule="auto"/>
        <w:jc w:val="left"/>
        <w:rPr>
          <w:sz w:val="17"/>
        </w:rPr>
        <w:sectPr>
          <w:footerReference w:type="default" r:id="rId17"/>
          <w:pgSz w:w="11910" w:h="16840"/>
          <w:pgMar w:footer="701" w:header="785" w:top="1360" w:bottom="900" w:left="1060" w:right="740"/>
          <w:pgNumType w:start="14931"/>
        </w:sectPr>
      </w:pPr>
    </w:p>
    <w:p>
      <w:pPr>
        <w:pStyle w:val="BodyText"/>
        <w:rPr>
          <w:sz w:val="20"/>
        </w:rPr>
      </w:pPr>
      <w:r>
        <w:rPr/>
        <w:pict>
          <v:shape style="position:absolute;margin-left:558.841797pt;margin-top:699.079041pt;width:10.95pt;height:84.3pt;mso-position-horizontal-relative:page;mso-position-vertical-relative:page;z-index:272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52"/>
        </w:numPr>
        <w:tabs>
          <w:tab w:pos="2476" w:val="left" w:leader="none"/>
          <w:tab w:pos="2477" w:val="left" w:leader="none"/>
        </w:tabs>
        <w:spacing w:line="223" w:lineRule="auto" w:before="108" w:after="0"/>
        <w:ind w:left="2476" w:right="1093" w:hanging="308"/>
        <w:jc w:val="left"/>
        <w:rPr>
          <w:sz w:val="17"/>
        </w:rPr>
      </w:pPr>
      <w:r>
        <w:rPr>
          <w:sz w:val="17"/>
        </w:rPr>
        <w:t>Identificación de itinerarios formativos relacionados con el técnico superior en Automatización y Robótica</w:t>
      </w:r>
      <w:r>
        <w:rPr>
          <w:spacing w:val="-1"/>
          <w:sz w:val="17"/>
        </w:rPr>
        <w:t> </w:t>
      </w:r>
      <w:r>
        <w:rPr>
          <w:sz w:val="17"/>
        </w:rPr>
        <w:t>Industrial.</w:t>
      </w:r>
    </w:p>
    <w:p>
      <w:pPr>
        <w:pStyle w:val="ListParagraph"/>
        <w:numPr>
          <w:ilvl w:val="2"/>
          <w:numId w:val="52"/>
        </w:numPr>
        <w:tabs>
          <w:tab w:pos="2476" w:val="left" w:leader="none"/>
          <w:tab w:pos="2477" w:val="left" w:leader="none"/>
        </w:tabs>
        <w:spacing w:line="223" w:lineRule="auto" w:before="10" w:after="0"/>
        <w:ind w:left="2476" w:right="1090" w:hanging="308"/>
        <w:jc w:val="left"/>
        <w:rPr>
          <w:sz w:val="17"/>
        </w:rPr>
      </w:pPr>
      <w:r>
        <w:rPr>
          <w:sz w:val="17"/>
        </w:rPr>
        <w:t>Definición y análisis del sector profesional del técnico superior en Automatización y Robótica</w:t>
      </w:r>
      <w:r>
        <w:rPr>
          <w:spacing w:val="-2"/>
          <w:sz w:val="17"/>
        </w:rPr>
        <w:t> </w:t>
      </w:r>
      <w:r>
        <w:rPr>
          <w:sz w:val="17"/>
        </w:rPr>
        <w:t>Industrial.</w:t>
      </w:r>
    </w:p>
    <w:p>
      <w:pPr>
        <w:pStyle w:val="ListParagraph"/>
        <w:numPr>
          <w:ilvl w:val="2"/>
          <w:numId w:val="52"/>
        </w:numPr>
        <w:tabs>
          <w:tab w:pos="2476" w:val="left" w:leader="none"/>
          <w:tab w:pos="2477" w:val="left" w:leader="none"/>
        </w:tabs>
        <w:spacing w:line="203" w:lineRule="exact" w:before="1" w:after="0"/>
        <w:ind w:left="2476" w:right="0" w:hanging="308"/>
        <w:jc w:val="left"/>
        <w:rPr>
          <w:sz w:val="17"/>
        </w:rPr>
      </w:pPr>
      <w:r>
        <w:rPr>
          <w:sz w:val="17"/>
        </w:rPr>
        <w:t>Proceso de búsqueda de empleo en empresas del</w:t>
      </w:r>
      <w:r>
        <w:rPr>
          <w:spacing w:val="-7"/>
          <w:sz w:val="17"/>
        </w:rPr>
        <w:t> </w:t>
      </w:r>
      <w:r>
        <w:rPr>
          <w:sz w:val="17"/>
        </w:rPr>
        <w:t>sector.</w:t>
      </w:r>
    </w:p>
    <w:p>
      <w:pPr>
        <w:pStyle w:val="ListParagraph"/>
        <w:numPr>
          <w:ilvl w:val="2"/>
          <w:numId w:val="52"/>
        </w:numPr>
        <w:tabs>
          <w:tab w:pos="2476" w:val="left" w:leader="none"/>
          <w:tab w:pos="2477" w:val="left" w:leader="none"/>
        </w:tabs>
        <w:spacing w:line="195" w:lineRule="exact" w:before="0" w:after="0"/>
        <w:ind w:left="2476" w:right="0" w:hanging="308"/>
        <w:jc w:val="left"/>
        <w:rPr>
          <w:sz w:val="17"/>
        </w:rPr>
      </w:pPr>
      <w:r>
        <w:rPr>
          <w:sz w:val="17"/>
        </w:rPr>
        <w:t>Oportunidades de aprendizaje y empleo en</w:t>
      </w:r>
      <w:r>
        <w:rPr>
          <w:spacing w:val="-3"/>
          <w:sz w:val="17"/>
        </w:rPr>
        <w:t> </w:t>
      </w:r>
      <w:r>
        <w:rPr>
          <w:sz w:val="17"/>
        </w:rPr>
        <w:t>Europa.</w:t>
      </w:r>
    </w:p>
    <w:p>
      <w:pPr>
        <w:pStyle w:val="ListParagraph"/>
        <w:numPr>
          <w:ilvl w:val="2"/>
          <w:numId w:val="52"/>
        </w:numPr>
        <w:tabs>
          <w:tab w:pos="2476" w:val="left" w:leader="none"/>
          <w:tab w:pos="2477" w:val="left" w:leader="none"/>
        </w:tabs>
        <w:spacing w:line="195" w:lineRule="exact" w:before="0" w:after="0"/>
        <w:ind w:left="2476" w:right="0" w:hanging="308"/>
        <w:jc w:val="left"/>
        <w:rPr>
          <w:sz w:val="17"/>
        </w:rPr>
      </w:pPr>
      <w:r>
        <w:rPr>
          <w:sz w:val="17"/>
        </w:rPr>
        <w:t>Técnicas e instrumentos de búsqueda de</w:t>
      </w:r>
      <w:r>
        <w:rPr>
          <w:spacing w:val="1"/>
          <w:sz w:val="17"/>
        </w:rPr>
        <w:t> </w:t>
      </w:r>
      <w:r>
        <w:rPr>
          <w:sz w:val="17"/>
        </w:rPr>
        <w:t>empleo.</w:t>
      </w:r>
    </w:p>
    <w:p>
      <w:pPr>
        <w:pStyle w:val="ListParagraph"/>
        <w:numPr>
          <w:ilvl w:val="2"/>
          <w:numId w:val="52"/>
        </w:numPr>
        <w:tabs>
          <w:tab w:pos="2476" w:val="left" w:leader="none"/>
          <w:tab w:pos="2477" w:val="left" w:leader="none"/>
        </w:tabs>
        <w:spacing w:line="203" w:lineRule="exact" w:before="0" w:after="0"/>
        <w:ind w:left="2476" w:right="0" w:hanging="308"/>
        <w:jc w:val="left"/>
        <w:rPr>
          <w:sz w:val="17"/>
        </w:rPr>
      </w:pPr>
      <w:r>
        <w:rPr>
          <w:sz w:val="17"/>
        </w:rPr>
        <w:t>El proceso de toma de</w:t>
      </w:r>
      <w:r>
        <w:rPr>
          <w:spacing w:val="-3"/>
          <w:sz w:val="17"/>
        </w:rPr>
        <w:t> </w:t>
      </w:r>
      <w:r>
        <w:rPr>
          <w:sz w:val="17"/>
        </w:rPr>
        <w:t>decisiones.</w:t>
      </w:r>
    </w:p>
    <w:p>
      <w:pPr>
        <w:pStyle w:val="BodyText"/>
        <w:spacing w:before="177"/>
        <w:ind w:left="1255"/>
      </w:pPr>
      <w:r>
        <w:rPr/>
        <w:t>Gestión del conflicto y equipos de trabajo:</w:t>
      </w:r>
    </w:p>
    <w:p>
      <w:pPr>
        <w:pStyle w:val="ListParagraph"/>
        <w:numPr>
          <w:ilvl w:val="2"/>
          <w:numId w:val="52"/>
        </w:numPr>
        <w:tabs>
          <w:tab w:pos="2476" w:val="left" w:leader="none"/>
          <w:tab w:pos="2477" w:val="left" w:leader="none"/>
        </w:tabs>
        <w:spacing w:line="223" w:lineRule="auto" w:before="111" w:after="0"/>
        <w:ind w:left="2476" w:right="1091" w:hanging="308"/>
        <w:jc w:val="left"/>
        <w:rPr>
          <w:sz w:val="17"/>
        </w:rPr>
      </w:pPr>
      <w:r>
        <w:rPr>
          <w:sz w:val="17"/>
        </w:rPr>
        <w:t>Métodos para la resolución o supresión del conflicto. Valoración de las ventajas e inconvenientes del trabajo de equipo para la eficacia de la</w:t>
      </w:r>
      <w:r>
        <w:rPr>
          <w:spacing w:val="-2"/>
          <w:sz w:val="17"/>
        </w:rPr>
        <w:t> </w:t>
      </w:r>
      <w:r>
        <w:rPr>
          <w:sz w:val="17"/>
        </w:rPr>
        <w:t>organización.</w:t>
      </w:r>
    </w:p>
    <w:p>
      <w:pPr>
        <w:pStyle w:val="ListParagraph"/>
        <w:numPr>
          <w:ilvl w:val="2"/>
          <w:numId w:val="52"/>
        </w:numPr>
        <w:tabs>
          <w:tab w:pos="2476" w:val="left" w:leader="none"/>
          <w:tab w:pos="2477" w:val="left" w:leader="none"/>
        </w:tabs>
        <w:spacing w:line="220" w:lineRule="auto" w:before="114" w:after="0"/>
        <w:ind w:left="2476" w:right="1093" w:hanging="308"/>
        <w:jc w:val="left"/>
        <w:rPr>
          <w:sz w:val="17"/>
        </w:rPr>
      </w:pPr>
      <w:r>
        <w:rPr>
          <w:sz w:val="17"/>
        </w:rPr>
        <w:t>Equipos en el sector de automatización y robótica industrial según las funciones que desempeñan.</w:t>
      </w:r>
    </w:p>
    <w:p>
      <w:pPr>
        <w:pStyle w:val="ListParagraph"/>
        <w:numPr>
          <w:ilvl w:val="2"/>
          <w:numId w:val="52"/>
        </w:numPr>
        <w:tabs>
          <w:tab w:pos="2476" w:val="left" w:leader="none"/>
          <w:tab w:pos="2477" w:val="left" w:leader="none"/>
        </w:tabs>
        <w:spacing w:line="240" w:lineRule="auto" w:before="103" w:after="0"/>
        <w:ind w:left="2476" w:right="0" w:hanging="308"/>
        <w:jc w:val="left"/>
        <w:rPr>
          <w:sz w:val="17"/>
        </w:rPr>
      </w:pPr>
      <w:r>
        <w:rPr>
          <w:sz w:val="17"/>
        </w:rPr>
        <w:t>La participación en el equipo de</w:t>
      </w:r>
      <w:r>
        <w:rPr>
          <w:spacing w:val="-5"/>
          <w:sz w:val="17"/>
        </w:rPr>
        <w:t> </w:t>
      </w:r>
      <w:r>
        <w:rPr>
          <w:sz w:val="17"/>
        </w:rPr>
        <w:t>trabajo.</w:t>
      </w:r>
    </w:p>
    <w:p>
      <w:pPr>
        <w:pStyle w:val="ListParagraph"/>
        <w:numPr>
          <w:ilvl w:val="2"/>
          <w:numId w:val="52"/>
        </w:numPr>
        <w:tabs>
          <w:tab w:pos="2476" w:val="left" w:leader="none"/>
          <w:tab w:pos="2477" w:val="left" w:leader="none"/>
        </w:tabs>
        <w:spacing w:line="338" w:lineRule="auto" w:before="86" w:after="0"/>
        <w:ind w:left="1255" w:right="4369" w:firstLine="913"/>
        <w:jc w:val="left"/>
        <w:rPr>
          <w:sz w:val="17"/>
        </w:rPr>
      </w:pPr>
      <w:r>
        <w:rPr>
          <w:sz w:val="17"/>
        </w:rPr>
        <w:t>Conflicto: características, fuentes y etapas. Contrato de</w:t>
      </w:r>
      <w:r>
        <w:rPr>
          <w:spacing w:val="-1"/>
          <w:sz w:val="17"/>
        </w:rPr>
        <w:t> </w:t>
      </w:r>
      <w:r>
        <w:rPr>
          <w:sz w:val="17"/>
        </w:rPr>
        <w:t>trabajo:</w:t>
      </w:r>
    </w:p>
    <w:p>
      <w:pPr>
        <w:pStyle w:val="ListParagraph"/>
        <w:numPr>
          <w:ilvl w:val="2"/>
          <w:numId w:val="52"/>
        </w:numPr>
        <w:tabs>
          <w:tab w:pos="2476" w:val="left" w:leader="none"/>
          <w:tab w:pos="2477" w:val="left" w:leader="none"/>
        </w:tabs>
        <w:spacing w:line="240" w:lineRule="auto" w:before="26" w:after="0"/>
        <w:ind w:left="2476" w:right="0" w:hanging="308"/>
        <w:jc w:val="left"/>
        <w:rPr>
          <w:sz w:val="17"/>
        </w:rPr>
      </w:pPr>
      <w:r>
        <w:rPr>
          <w:sz w:val="17"/>
        </w:rPr>
        <w:t>El derecho del trabajo.</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Análisis de la relación laboral</w:t>
      </w:r>
      <w:r>
        <w:rPr>
          <w:spacing w:val="1"/>
          <w:sz w:val="17"/>
        </w:rPr>
        <w:t> </w:t>
      </w:r>
      <w:r>
        <w:rPr>
          <w:sz w:val="17"/>
        </w:rPr>
        <w:t>individual.</w:t>
      </w:r>
    </w:p>
    <w:p>
      <w:pPr>
        <w:pStyle w:val="ListParagraph"/>
        <w:numPr>
          <w:ilvl w:val="2"/>
          <w:numId w:val="52"/>
        </w:numPr>
        <w:tabs>
          <w:tab w:pos="2476" w:val="left" w:leader="none"/>
          <w:tab w:pos="2477" w:val="left" w:leader="none"/>
        </w:tabs>
        <w:spacing w:line="240" w:lineRule="auto" w:before="84" w:after="0"/>
        <w:ind w:left="2476" w:right="0" w:hanging="308"/>
        <w:jc w:val="left"/>
        <w:rPr>
          <w:sz w:val="17"/>
        </w:rPr>
      </w:pPr>
      <w:r>
        <w:rPr>
          <w:sz w:val="17"/>
        </w:rPr>
        <w:t>Modalidades de contrato de trabajo y medidas de fomento de la</w:t>
      </w:r>
      <w:r>
        <w:rPr>
          <w:spacing w:val="-5"/>
          <w:sz w:val="17"/>
        </w:rPr>
        <w:t> </w:t>
      </w:r>
      <w:r>
        <w:rPr>
          <w:sz w:val="17"/>
        </w:rPr>
        <w:t>contratación.</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Derechos y deberes derivados de la relación</w:t>
      </w:r>
      <w:r>
        <w:rPr>
          <w:spacing w:val="1"/>
          <w:sz w:val="17"/>
        </w:rPr>
        <w:t> </w:t>
      </w:r>
      <w:r>
        <w:rPr>
          <w:sz w:val="17"/>
        </w:rPr>
        <w:t>laboral.</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Modificación, suspensión y extinción del contrato de</w:t>
      </w:r>
      <w:r>
        <w:rPr>
          <w:spacing w:val="-1"/>
          <w:sz w:val="17"/>
        </w:rPr>
        <w:t> </w:t>
      </w:r>
      <w:r>
        <w:rPr>
          <w:sz w:val="17"/>
        </w:rPr>
        <w:t>trabajo.</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Representación de los</w:t>
      </w:r>
      <w:r>
        <w:rPr>
          <w:spacing w:val="-3"/>
          <w:sz w:val="17"/>
        </w:rPr>
        <w:t> </w:t>
      </w:r>
      <w:r>
        <w:rPr>
          <w:sz w:val="17"/>
        </w:rPr>
        <w:t>trabajadores.</w:t>
      </w:r>
    </w:p>
    <w:p>
      <w:pPr>
        <w:pStyle w:val="ListParagraph"/>
        <w:numPr>
          <w:ilvl w:val="2"/>
          <w:numId w:val="52"/>
        </w:numPr>
        <w:tabs>
          <w:tab w:pos="2476" w:val="left" w:leader="none"/>
          <w:tab w:pos="2477" w:val="left" w:leader="none"/>
        </w:tabs>
        <w:spacing w:line="223" w:lineRule="auto" w:before="96" w:after="0"/>
        <w:ind w:left="2476" w:right="1095" w:hanging="308"/>
        <w:jc w:val="left"/>
        <w:rPr>
          <w:sz w:val="17"/>
        </w:rPr>
      </w:pPr>
      <w:r>
        <w:rPr>
          <w:sz w:val="17"/>
        </w:rPr>
        <w:t>Análisis de un convenio colectivo aplicable al ámbito profesional del técnico superior en Automatización y Robótica</w:t>
      </w:r>
      <w:r>
        <w:rPr>
          <w:spacing w:val="-4"/>
          <w:sz w:val="17"/>
        </w:rPr>
        <w:t> </w:t>
      </w:r>
      <w:r>
        <w:rPr>
          <w:sz w:val="17"/>
        </w:rPr>
        <w:t>Industrial.</w:t>
      </w:r>
    </w:p>
    <w:p>
      <w:pPr>
        <w:pStyle w:val="ListParagraph"/>
        <w:numPr>
          <w:ilvl w:val="2"/>
          <w:numId w:val="52"/>
        </w:numPr>
        <w:tabs>
          <w:tab w:pos="2476" w:val="left" w:leader="none"/>
          <w:tab w:pos="2477" w:val="left" w:leader="none"/>
        </w:tabs>
        <w:spacing w:line="223" w:lineRule="auto" w:before="111" w:after="0"/>
        <w:ind w:left="2476" w:right="1090" w:hanging="308"/>
        <w:jc w:val="left"/>
        <w:rPr>
          <w:sz w:val="17"/>
        </w:rPr>
      </w:pPr>
      <w:r>
        <w:rPr>
          <w:sz w:val="17"/>
        </w:rPr>
        <w:t>Beneficios para los trabajadores en las nuevas organizaciones: flexibilidad y beneficios sociales, entre</w:t>
      </w:r>
      <w:r>
        <w:rPr>
          <w:spacing w:val="-3"/>
          <w:sz w:val="17"/>
        </w:rPr>
        <w:t> </w:t>
      </w:r>
      <w:r>
        <w:rPr>
          <w:sz w:val="17"/>
        </w:rPr>
        <w:t>otros.</w:t>
      </w:r>
    </w:p>
    <w:p>
      <w:pPr>
        <w:pStyle w:val="BodyText"/>
        <w:spacing w:before="102"/>
        <w:ind w:left="1302"/>
      </w:pPr>
      <w:r>
        <w:rPr/>
        <w:t>Seguridad Social, empleo y desempleo:</w:t>
      </w:r>
    </w:p>
    <w:p>
      <w:pPr>
        <w:pStyle w:val="BodyText"/>
        <w:spacing w:before="10"/>
        <w:rPr>
          <w:sz w:val="16"/>
        </w:rPr>
      </w:pPr>
    </w:p>
    <w:p>
      <w:pPr>
        <w:pStyle w:val="ListParagraph"/>
        <w:numPr>
          <w:ilvl w:val="2"/>
          <w:numId w:val="52"/>
        </w:numPr>
        <w:tabs>
          <w:tab w:pos="2476" w:val="left" w:leader="none"/>
          <w:tab w:pos="2477" w:val="left" w:leader="none"/>
        </w:tabs>
        <w:spacing w:line="240" w:lineRule="auto" w:before="1" w:after="0"/>
        <w:ind w:left="2476" w:right="0" w:hanging="308"/>
        <w:jc w:val="left"/>
        <w:rPr>
          <w:sz w:val="17"/>
        </w:rPr>
      </w:pPr>
      <w:r>
        <w:rPr>
          <w:sz w:val="17"/>
        </w:rPr>
        <w:t>Estructura del sistema de la Seguridad</w:t>
      </w:r>
      <w:r>
        <w:rPr>
          <w:spacing w:val="-4"/>
          <w:sz w:val="17"/>
        </w:rPr>
        <w:t> </w:t>
      </w:r>
      <w:r>
        <w:rPr>
          <w:sz w:val="17"/>
        </w:rPr>
        <w:t>Social.</w:t>
      </w:r>
    </w:p>
    <w:p>
      <w:pPr>
        <w:pStyle w:val="ListParagraph"/>
        <w:numPr>
          <w:ilvl w:val="2"/>
          <w:numId w:val="52"/>
        </w:numPr>
        <w:tabs>
          <w:tab w:pos="2476" w:val="left" w:leader="none"/>
          <w:tab w:pos="2477" w:val="left" w:leader="none"/>
        </w:tabs>
        <w:spacing w:line="220" w:lineRule="auto" w:before="97" w:after="0"/>
        <w:ind w:left="2476" w:right="1093" w:hanging="308"/>
        <w:jc w:val="left"/>
        <w:rPr>
          <w:sz w:val="17"/>
        </w:rPr>
      </w:pPr>
      <w:r>
        <w:rPr>
          <w:sz w:val="17"/>
        </w:rPr>
        <w:t>Determinación de las principales obligaciones de empresarios y trabajadores en materias de Seguridad Social, afiliación, altas, bajas y</w:t>
      </w:r>
      <w:r>
        <w:rPr>
          <w:spacing w:val="-2"/>
          <w:sz w:val="17"/>
        </w:rPr>
        <w:t> </w:t>
      </w:r>
      <w:r>
        <w:rPr>
          <w:sz w:val="17"/>
        </w:rPr>
        <w:t>cotización.</w:t>
      </w:r>
    </w:p>
    <w:p>
      <w:pPr>
        <w:pStyle w:val="ListParagraph"/>
        <w:numPr>
          <w:ilvl w:val="2"/>
          <w:numId w:val="52"/>
        </w:numPr>
        <w:tabs>
          <w:tab w:pos="2476" w:val="left" w:leader="none"/>
          <w:tab w:pos="2477" w:val="left" w:leader="none"/>
        </w:tabs>
        <w:spacing w:line="240" w:lineRule="auto" w:before="103" w:after="0"/>
        <w:ind w:left="2476" w:right="0" w:hanging="308"/>
        <w:jc w:val="left"/>
        <w:rPr>
          <w:sz w:val="17"/>
        </w:rPr>
      </w:pPr>
      <w:r>
        <w:rPr>
          <w:sz w:val="17"/>
        </w:rPr>
        <w:t>Situaciones protegibles por</w:t>
      </w:r>
      <w:r>
        <w:rPr>
          <w:spacing w:val="-1"/>
          <w:sz w:val="17"/>
        </w:rPr>
        <w:t> </w:t>
      </w:r>
      <w:r>
        <w:rPr>
          <w:sz w:val="17"/>
        </w:rPr>
        <w:t>desempleo.</w:t>
      </w:r>
    </w:p>
    <w:p>
      <w:pPr>
        <w:pStyle w:val="BodyText"/>
        <w:rPr>
          <w:sz w:val="20"/>
        </w:rPr>
      </w:pPr>
    </w:p>
    <w:p>
      <w:pPr>
        <w:pStyle w:val="BodyText"/>
        <w:spacing w:before="4"/>
        <w:rPr>
          <w:sz w:val="21"/>
        </w:rPr>
      </w:pPr>
    </w:p>
    <w:p>
      <w:pPr>
        <w:pStyle w:val="BodyText"/>
        <w:ind w:left="1255"/>
      </w:pPr>
      <w:r>
        <w:rPr/>
        <w:t>Evaluación de riesgos profesionales:</w:t>
      </w:r>
    </w:p>
    <w:p>
      <w:pPr>
        <w:pStyle w:val="BodyText"/>
        <w:spacing w:before="9"/>
        <w:rPr>
          <w:sz w:val="16"/>
        </w:rPr>
      </w:pPr>
    </w:p>
    <w:p>
      <w:pPr>
        <w:pStyle w:val="ListParagraph"/>
        <w:numPr>
          <w:ilvl w:val="2"/>
          <w:numId w:val="52"/>
        </w:numPr>
        <w:tabs>
          <w:tab w:pos="2476" w:val="left" w:leader="none"/>
          <w:tab w:pos="2477" w:val="left" w:leader="none"/>
        </w:tabs>
        <w:spacing w:line="240" w:lineRule="auto" w:before="0" w:after="0"/>
        <w:ind w:left="2476" w:right="0" w:hanging="308"/>
        <w:jc w:val="left"/>
        <w:rPr>
          <w:sz w:val="17"/>
        </w:rPr>
      </w:pPr>
      <w:r>
        <w:rPr>
          <w:sz w:val="17"/>
        </w:rPr>
        <w:t>Valoración de la relación entre trabajo y</w:t>
      </w:r>
      <w:r>
        <w:rPr>
          <w:spacing w:val="-8"/>
          <w:sz w:val="17"/>
        </w:rPr>
        <w:t> </w:t>
      </w:r>
      <w:r>
        <w:rPr>
          <w:sz w:val="17"/>
        </w:rPr>
        <w:t>salud.</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Análisis de factores de</w:t>
      </w:r>
      <w:r>
        <w:rPr>
          <w:spacing w:val="-1"/>
          <w:sz w:val="17"/>
        </w:rPr>
        <w:t> </w:t>
      </w:r>
      <w:r>
        <w:rPr>
          <w:sz w:val="17"/>
        </w:rPr>
        <w:t>riesgo.</w:t>
      </w:r>
    </w:p>
    <w:p>
      <w:pPr>
        <w:pStyle w:val="ListParagraph"/>
        <w:numPr>
          <w:ilvl w:val="2"/>
          <w:numId w:val="52"/>
        </w:numPr>
        <w:tabs>
          <w:tab w:pos="2476" w:val="left" w:leader="none"/>
          <w:tab w:pos="2477" w:val="left" w:leader="none"/>
        </w:tabs>
        <w:spacing w:line="223" w:lineRule="auto" w:before="96" w:after="0"/>
        <w:ind w:left="2476" w:right="1093" w:hanging="308"/>
        <w:jc w:val="left"/>
        <w:rPr>
          <w:sz w:val="17"/>
        </w:rPr>
      </w:pPr>
      <w:r>
        <w:rPr>
          <w:sz w:val="17"/>
        </w:rPr>
        <w:t>La evaluación de riesgos en la empresa como elemento básico de la actividad preventiva.</w:t>
      </w:r>
    </w:p>
    <w:p>
      <w:pPr>
        <w:pStyle w:val="ListParagraph"/>
        <w:numPr>
          <w:ilvl w:val="2"/>
          <w:numId w:val="52"/>
        </w:numPr>
        <w:tabs>
          <w:tab w:pos="2476" w:val="left" w:leader="none"/>
          <w:tab w:pos="2477" w:val="left" w:leader="none"/>
        </w:tabs>
        <w:spacing w:line="240" w:lineRule="auto" w:before="102" w:after="0"/>
        <w:ind w:left="2476" w:right="0" w:hanging="308"/>
        <w:jc w:val="left"/>
        <w:rPr>
          <w:sz w:val="17"/>
        </w:rPr>
      </w:pPr>
      <w:r>
        <w:rPr>
          <w:sz w:val="17"/>
        </w:rPr>
        <w:t>Análisis de riesgos ligados a las condiciones de seguridad.</w:t>
      </w:r>
    </w:p>
    <w:p>
      <w:pPr>
        <w:pStyle w:val="ListParagraph"/>
        <w:numPr>
          <w:ilvl w:val="2"/>
          <w:numId w:val="52"/>
        </w:numPr>
        <w:tabs>
          <w:tab w:pos="2476" w:val="left" w:leader="none"/>
          <w:tab w:pos="2477" w:val="left" w:leader="none"/>
        </w:tabs>
        <w:spacing w:line="240" w:lineRule="auto" w:before="84" w:after="0"/>
        <w:ind w:left="2476" w:right="0" w:hanging="308"/>
        <w:jc w:val="left"/>
        <w:rPr>
          <w:sz w:val="17"/>
        </w:rPr>
      </w:pPr>
      <w:r>
        <w:rPr>
          <w:sz w:val="17"/>
        </w:rPr>
        <w:t>Análisis de riesgos ligados a las condiciones</w:t>
      </w:r>
      <w:r>
        <w:rPr>
          <w:spacing w:val="1"/>
          <w:sz w:val="17"/>
        </w:rPr>
        <w:t> </w:t>
      </w:r>
      <w:r>
        <w:rPr>
          <w:sz w:val="17"/>
        </w:rPr>
        <w:t>ambientales.</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Análisis de riesgos ligados a las condiciones ergonómicas y</w:t>
      </w:r>
      <w:r>
        <w:rPr>
          <w:spacing w:val="-1"/>
          <w:sz w:val="17"/>
        </w:rPr>
        <w:t> </w:t>
      </w:r>
      <w:r>
        <w:rPr>
          <w:sz w:val="17"/>
        </w:rPr>
        <w:t>psicosociales.</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Riesgos específicos en el sector de la automatización y robótica</w:t>
      </w:r>
      <w:r>
        <w:rPr>
          <w:spacing w:val="2"/>
          <w:sz w:val="17"/>
        </w:rPr>
        <w:t> </w:t>
      </w:r>
      <w:r>
        <w:rPr>
          <w:sz w:val="17"/>
        </w:rPr>
        <w:t>industrial.</w:t>
      </w:r>
    </w:p>
    <w:p>
      <w:pPr>
        <w:pStyle w:val="ListParagraph"/>
        <w:numPr>
          <w:ilvl w:val="2"/>
          <w:numId w:val="52"/>
        </w:numPr>
        <w:tabs>
          <w:tab w:pos="2476" w:val="left" w:leader="none"/>
          <w:tab w:pos="2477" w:val="left" w:leader="none"/>
        </w:tabs>
        <w:spacing w:line="223" w:lineRule="auto" w:before="96" w:after="0"/>
        <w:ind w:left="2476" w:right="1092" w:hanging="308"/>
        <w:jc w:val="left"/>
        <w:rPr>
          <w:sz w:val="17"/>
        </w:rPr>
      </w:pPr>
      <w:r>
        <w:rPr>
          <w:sz w:val="17"/>
        </w:rPr>
        <w:t>Determinación de los posibles daños a la salud del trabajador que pueden derivarse de las situaciones de riesgo</w:t>
      </w:r>
      <w:r>
        <w:rPr>
          <w:spacing w:val="-4"/>
          <w:sz w:val="17"/>
        </w:rPr>
        <w:t> </w:t>
      </w:r>
      <w:r>
        <w:rPr>
          <w:sz w:val="17"/>
        </w:rPr>
        <w:t>detectadas.</w:t>
      </w:r>
    </w:p>
    <w:p>
      <w:pPr>
        <w:spacing w:after="0" w:line="223"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75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BodyText"/>
        <w:spacing w:before="98"/>
        <w:ind w:left="1255"/>
      </w:pPr>
      <w:r>
        <w:rPr/>
        <w:t>Planificación de la prevención de riesgos en la empresa:</w:t>
      </w:r>
    </w:p>
    <w:p>
      <w:pPr>
        <w:pStyle w:val="ListParagraph"/>
        <w:numPr>
          <w:ilvl w:val="2"/>
          <w:numId w:val="52"/>
        </w:numPr>
        <w:tabs>
          <w:tab w:pos="2476" w:val="left" w:leader="none"/>
          <w:tab w:pos="2477" w:val="left" w:leader="none"/>
        </w:tabs>
        <w:spacing w:line="240" w:lineRule="auto" w:before="101" w:after="0"/>
        <w:ind w:left="2476" w:right="0" w:hanging="308"/>
        <w:jc w:val="left"/>
        <w:rPr>
          <w:sz w:val="17"/>
        </w:rPr>
      </w:pPr>
      <w:r>
        <w:rPr>
          <w:sz w:val="17"/>
        </w:rPr>
        <w:t>Derechos y deberes en materia de prevención de riesgos</w:t>
      </w:r>
      <w:r>
        <w:rPr>
          <w:spacing w:val="-3"/>
          <w:sz w:val="17"/>
        </w:rPr>
        <w:t> </w:t>
      </w:r>
      <w:r>
        <w:rPr>
          <w:sz w:val="17"/>
        </w:rPr>
        <w:t>laborales.</w:t>
      </w:r>
    </w:p>
    <w:p>
      <w:pPr>
        <w:pStyle w:val="ListParagraph"/>
        <w:numPr>
          <w:ilvl w:val="2"/>
          <w:numId w:val="52"/>
        </w:numPr>
        <w:tabs>
          <w:tab w:pos="2476" w:val="left" w:leader="none"/>
          <w:tab w:pos="2477" w:val="left" w:leader="none"/>
        </w:tabs>
        <w:spacing w:line="240" w:lineRule="auto" w:before="84" w:after="0"/>
        <w:ind w:left="2476" w:right="0" w:hanging="308"/>
        <w:jc w:val="left"/>
        <w:rPr>
          <w:sz w:val="17"/>
        </w:rPr>
      </w:pPr>
      <w:r>
        <w:rPr>
          <w:sz w:val="17"/>
        </w:rPr>
        <w:t>Gestión de la prevención en la</w:t>
      </w:r>
      <w:r>
        <w:rPr>
          <w:spacing w:val="1"/>
          <w:sz w:val="17"/>
        </w:rPr>
        <w:t> </w:t>
      </w:r>
      <w:r>
        <w:rPr>
          <w:sz w:val="17"/>
        </w:rPr>
        <w:t>empresa.</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Organismos públicos relacionados con la prevención de riesgos</w:t>
      </w:r>
      <w:r>
        <w:rPr>
          <w:spacing w:val="-1"/>
          <w:sz w:val="17"/>
        </w:rPr>
        <w:t> </w:t>
      </w:r>
      <w:r>
        <w:rPr>
          <w:sz w:val="17"/>
        </w:rPr>
        <w:t>laborales.</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Planificación de la prevención en la</w:t>
      </w:r>
      <w:r>
        <w:rPr>
          <w:spacing w:val="-6"/>
          <w:sz w:val="17"/>
        </w:rPr>
        <w:t> </w:t>
      </w:r>
      <w:r>
        <w:rPr>
          <w:sz w:val="17"/>
        </w:rPr>
        <w:t>empresa.</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Planes de emergencia y de evacuación en entornos de</w:t>
      </w:r>
      <w:r>
        <w:rPr>
          <w:spacing w:val="-1"/>
          <w:sz w:val="17"/>
        </w:rPr>
        <w:t> </w:t>
      </w:r>
      <w:r>
        <w:rPr>
          <w:sz w:val="17"/>
        </w:rPr>
        <w:t>trabajo.</w:t>
      </w:r>
    </w:p>
    <w:p>
      <w:pPr>
        <w:pStyle w:val="ListParagraph"/>
        <w:numPr>
          <w:ilvl w:val="2"/>
          <w:numId w:val="52"/>
        </w:numPr>
        <w:tabs>
          <w:tab w:pos="2476" w:val="left" w:leader="none"/>
          <w:tab w:pos="2477" w:val="left" w:leader="none"/>
        </w:tabs>
        <w:spacing w:line="240" w:lineRule="auto" w:before="86" w:after="0"/>
        <w:ind w:left="2476" w:right="0" w:hanging="308"/>
        <w:jc w:val="left"/>
        <w:rPr>
          <w:sz w:val="17"/>
        </w:rPr>
      </w:pPr>
      <w:r>
        <w:rPr>
          <w:sz w:val="17"/>
        </w:rPr>
        <w:t>Elaboración de un plan de emergencia en una empresa del</w:t>
      </w:r>
      <w:r>
        <w:rPr>
          <w:spacing w:val="-3"/>
          <w:sz w:val="17"/>
        </w:rPr>
        <w:t> </w:t>
      </w:r>
      <w:r>
        <w:rPr>
          <w:sz w:val="17"/>
        </w:rPr>
        <w:t>sector.</w:t>
      </w:r>
    </w:p>
    <w:p>
      <w:pPr>
        <w:pStyle w:val="BodyText"/>
        <w:rPr>
          <w:sz w:val="20"/>
        </w:rPr>
      </w:pPr>
    </w:p>
    <w:p>
      <w:pPr>
        <w:pStyle w:val="BodyText"/>
        <w:spacing w:before="150"/>
        <w:ind w:left="1255"/>
      </w:pPr>
      <w:r>
        <w:rPr/>
        <w:t>Aplicación de medidas de prevención y protección en la empresa:</w:t>
      </w:r>
    </w:p>
    <w:p>
      <w:pPr>
        <w:pStyle w:val="ListParagraph"/>
        <w:numPr>
          <w:ilvl w:val="2"/>
          <w:numId w:val="52"/>
        </w:numPr>
        <w:tabs>
          <w:tab w:pos="2486" w:val="left" w:leader="none"/>
          <w:tab w:pos="2487" w:val="left" w:leader="none"/>
        </w:tabs>
        <w:spacing w:line="240" w:lineRule="auto" w:before="101" w:after="0"/>
        <w:ind w:left="2486" w:right="0" w:hanging="308"/>
        <w:jc w:val="left"/>
        <w:rPr>
          <w:sz w:val="17"/>
        </w:rPr>
      </w:pPr>
      <w:r>
        <w:rPr>
          <w:sz w:val="17"/>
        </w:rPr>
        <w:t>Determinación de las medidas de prevención y protección individual y</w:t>
      </w:r>
      <w:r>
        <w:rPr>
          <w:spacing w:val="-1"/>
          <w:sz w:val="17"/>
        </w:rPr>
        <w:t> </w:t>
      </w:r>
      <w:r>
        <w:rPr>
          <w:sz w:val="17"/>
        </w:rPr>
        <w:t>colectiva.</w:t>
      </w:r>
    </w:p>
    <w:p>
      <w:pPr>
        <w:pStyle w:val="ListParagraph"/>
        <w:numPr>
          <w:ilvl w:val="2"/>
          <w:numId w:val="52"/>
        </w:numPr>
        <w:tabs>
          <w:tab w:pos="2486" w:val="left" w:leader="none"/>
          <w:tab w:pos="2487" w:val="left" w:leader="none"/>
        </w:tabs>
        <w:spacing w:line="240" w:lineRule="auto" w:before="86" w:after="0"/>
        <w:ind w:left="2486" w:right="0" w:hanging="308"/>
        <w:jc w:val="left"/>
        <w:rPr>
          <w:sz w:val="17"/>
        </w:rPr>
      </w:pPr>
      <w:r>
        <w:rPr>
          <w:sz w:val="17"/>
        </w:rPr>
        <w:t>Protocolo de actuación ante una situación de</w:t>
      </w:r>
      <w:r>
        <w:rPr>
          <w:spacing w:val="-4"/>
          <w:sz w:val="17"/>
        </w:rPr>
        <w:t> </w:t>
      </w:r>
      <w:r>
        <w:rPr>
          <w:sz w:val="17"/>
        </w:rPr>
        <w:t>emergencia.</w:t>
      </w:r>
    </w:p>
    <w:p>
      <w:pPr>
        <w:pStyle w:val="ListParagraph"/>
        <w:numPr>
          <w:ilvl w:val="2"/>
          <w:numId w:val="52"/>
        </w:numPr>
        <w:tabs>
          <w:tab w:pos="2486" w:val="left" w:leader="none"/>
          <w:tab w:pos="2487" w:val="left" w:leader="none"/>
        </w:tabs>
        <w:spacing w:line="240" w:lineRule="auto" w:before="86" w:after="0"/>
        <w:ind w:left="2486" w:right="0" w:hanging="308"/>
        <w:jc w:val="left"/>
        <w:rPr>
          <w:sz w:val="17"/>
        </w:rPr>
      </w:pPr>
      <w:r>
        <w:rPr>
          <w:sz w:val="17"/>
        </w:rPr>
        <w:t>Primeros</w:t>
      </w:r>
      <w:r>
        <w:rPr>
          <w:spacing w:val="-1"/>
          <w:sz w:val="17"/>
        </w:rPr>
        <w:t> </w:t>
      </w:r>
      <w:r>
        <w:rPr>
          <w:sz w:val="17"/>
        </w:rPr>
        <w:t>auxilios.</w:t>
      </w:r>
    </w:p>
    <w:p>
      <w:pPr>
        <w:pStyle w:val="BodyText"/>
        <w:spacing w:before="2"/>
        <w:rPr>
          <w:sz w:val="24"/>
        </w:rPr>
      </w:pPr>
    </w:p>
    <w:p>
      <w:pPr>
        <w:pStyle w:val="Heading4"/>
        <w:spacing w:before="1"/>
        <w:rPr>
          <w:i/>
        </w:rPr>
      </w:pPr>
      <w:r>
        <w:rPr>
          <w:i/>
        </w:rPr>
        <w:t>Orientaciones pedagógicas.</w:t>
      </w:r>
    </w:p>
    <w:p>
      <w:pPr>
        <w:pStyle w:val="BodyText"/>
        <w:spacing w:before="101"/>
        <w:ind w:left="1255" w:right="1182"/>
      </w:pPr>
      <w:r>
        <w:rPr/>
        <w:t>Este módulo profesional contiene la formación necesaria para que el alumno pueda insertarse laboralmente y desarrollar su carrera profesional en el sector.</w:t>
      </w:r>
    </w:p>
    <w:p>
      <w:pPr>
        <w:pStyle w:val="BodyText"/>
        <w:spacing w:before="100"/>
        <w:ind w:left="1255" w:right="1091"/>
      </w:pPr>
      <w:r>
        <w:rPr/>
        <w:t>La formación del módulo contribuye a alcanzar los objetivos generales p), q), r), s), t), u), v), x), y) y z) del ciclo formativo, y las competencias p), q), r), s) y u) del título.</w:t>
      </w:r>
    </w:p>
    <w:p>
      <w:pPr>
        <w:pStyle w:val="BodyText"/>
        <w:spacing w:line="237" w:lineRule="auto" w:before="102"/>
        <w:ind w:left="1255" w:right="1182"/>
      </w:pPr>
      <w:r>
        <w:rPr/>
        <w:t>Las líneas de actuación en el proceso de enseñanza-aprendizaje que permiten alcanzar los objetivos del módulo versarán sobre:</w:t>
      </w:r>
    </w:p>
    <w:p>
      <w:pPr>
        <w:pStyle w:val="ListParagraph"/>
        <w:numPr>
          <w:ilvl w:val="0"/>
          <w:numId w:val="53"/>
        </w:numPr>
        <w:tabs>
          <w:tab w:pos="2003" w:val="left" w:leader="none"/>
        </w:tabs>
        <w:spacing w:line="240" w:lineRule="auto" w:before="101" w:after="0"/>
        <w:ind w:left="1860" w:right="1094" w:firstLine="0"/>
        <w:jc w:val="both"/>
        <w:rPr>
          <w:sz w:val="17"/>
        </w:rPr>
      </w:pPr>
      <w:r>
        <w:rPr>
          <w:sz w:val="17"/>
        </w:rPr>
        <w:t>El manejo de las fuentes de información sobre el sistema educativo y laboral, en especial en lo referente a las</w:t>
      </w:r>
      <w:r>
        <w:rPr>
          <w:spacing w:val="-2"/>
          <w:sz w:val="17"/>
        </w:rPr>
        <w:t> </w:t>
      </w:r>
      <w:r>
        <w:rPr>
          <w:sz w:val="17"/>
        </w:rPr>
        <w:t>empresas.</w:t>
      </w:r>
    </w:p>
    <w:p>
      <w:pPr>
        <w:pStyle w:val="ListParagraph"/>
        <w:numPr>
          <w:ilvl w:val="0"/>
          <w:numId w:val="53"/>
        </w:numPr>
        <w:tabs>
          <w:tab w:pos="2036" w:val="left" w:leader="none"/>
        </w:tabs>
        <w:spacing w:line="240" w:lineRule="auto" w:before="100" w:after="0"/>
        <w:ind w:left="1860" w:right="1091" w:firstLine="0"/>
        <w:jc w:val="both"/>
        <w:rPr>
          <w:sz w:val="17"/>
        </w:rPr>
      </w:pPr>
      <w:r>
        <w:rPr>
          <w:sz w:val="17"/>
        </w:rPr>
        <w:t>La realización de pruebas de orientación y dinámicas sobre la propia personalidad y el desarrollo de las habilidades</w:t>
      </w:r>
      <w:r>
        <w:rPr>
          <w:spacing w:val="-3"/>
          <w:sz w:val="17"/>
        </w:rPr>
        <w:t> </w:t>
      </w:r>
      <w:r>
        <w:rPr>
          <w:sz w:val="17"/>
        </w:rPr>
        <w:t>sociales.</w:t>
      </w:r>
    </w:p>
    <w:p>
      <w:pPr>
        <w:pStyle w:val="ListParagraph"/>
        <w:numPr>
          <w:ilvl w:val="0"/>
          <w:numId w:val="53"/>
        </w:numPr>
        <w:tabs>
          <w:tab w:pos="2003" w:val="left" w:leader="none"/>
        </w:tabs>
        <w:spacing w:line="240" w:lineRule="auto" w:before="100" w:after="0"/>
        <w:ind w:left="2002" w:right="0" w:hanging="142"/>
        <w:jc w:val="left"/>
        <w:rPr>
          <w:sz w:val="17"/>
        </w:rPr>
      </w:pPr>
      <w:r>
        <w:rPr>
          <w:sz w:val="17"/>
        </w:rPr>
        <w:t>La preparación y realización de modelos de curriculum vítiae (CV) y entrevistas de</w:t>
      </w:r>
      <w:r>
        <w:rPr>
          <w:spacing w:val="-1"/>
          <w:sz w:val="17"/>
        </w:rPr>
        <w:t> </w:t>
      </w:r>
      <w:r>
        <w:rPr>
          <w:sz w:val="17"/>
        </w:rPr>
        <w:t>trabajo.</w:t>
      </w:r>
    </w:p>
    <w:p>
      <w:pPr>
        <w:pStyle w:val="ListParagraph"/>
        <w:numPr>
          <w:ilvl w:val="0"/>
          <w:numId w:val="53"/>
        </w:numPr>
        <w:tabs>
          <w:tab w:pos="2005" w:val="left" w:leader="none"/>
        </w:tabs>
        <w:spacing w:line="240" w:lineRule="auto" w:before="99" w:after="0"/>
        <w:ind w:left="1860" w:right="1091" w:firstLine="0"/>
        <w:jc w:val="both"/>
        <w:rPr>
          <w:sz w:val="17"/>
        </w:rPr>
      </w:pPr>
      <w:r>
        <w:rPr>
          <w:sz w:val="17"/>
        </w:rPr>
        <w:t>Identificación de la normativa laboral que afecta a los trabajadores del sector, manejo de los contratos más comúnmente utilizados y lectura comprensiva de los convenios colectivos de aplicación.</w:t>
      </w:r>
    </w:p>
    <w:p>
      <w:pPr>
        <w:pStyle w:val="ListParagraph"/>
        <w:numPr>
          <w:ilvl w:val="0"/>
          <w:numId w:val="53"/>
        </w:numPr>
        <w:tabs>
          <w:tab w:pos="2015" w:val="left" w:leader="none"/>
        </w:tabs>
        <w:spacing w:line="240" w:lineRule="auto" w:before="100" w:after="0"/>
        <w:ind w:left="1860" w:right="1091" w:firstLine="0"/>
        <w:jc w:val="both"/>
        <w:rPr>
          <w:sz w:val="17"/>
        </w:rPr>
      </w:pPr>
      <w:r>
        <w:rPr>
          <w:sz w:val="17"/>
        </w:rPr>
        <w:t>La cumplimentación de recibos de salario de diferentes características y otros documentos relacionados.</w:t>
      </w:r>
    </w:p>
    <w:p>
      <w:pPr>
        <w:pStyle w:val="ListParagraph"/>
        <w:numPr>
          <w:ilvl w:val="0"/>
          <w:numId w:val="53"/>
        </w:numPr>
        <w:tabs>
          <w:tab w:pos="2003" w:val="left" w:leader="none"/>
        </w:tabs>
        <w:spacing w:line="237" w:lineRule="auto" w:before="102" w:after="0"/>
        <w:ind w:left="1860" w:right="1094" w:firstLine="0"/>
        <w:jc w:val="both"/>
        <w:rPr>
          <w:sz w:val="17"/>
        </w:rPr>
      </w:pPr>
      <w:r>
        <w:rPr>
          <w:sz w:val="17"/>
        </w:rPr>
        <w:t>El análisis de la Ley de Prevención de Riesgos Laborales, que le permita evaluar los riesgos derivados de las actividades desarrolladas en su sector productivo y que le permita colaborar en la definición de un plan de prevención para una pequeña empresa, así como en la elaboración de las medidas necesarias para su puesta en</w:t>
      </w:r>
      <w:r>
        <w:rPr>
          <w:spacing w:val="-2"/>
          <w:sz w:val="17"/>
        </w:rPr>
        <w:t> </w:t>
      </w:r>
      <w:r>
        <w:rPr>
          <w:sz w:val="17"/>
        </w:rPr>
        <w:t>funcionamiento.</w:t>
      </w:r>
    </w:p>
    <w:p>
      <w:pPr>
        <w:pStyle w:val="BodyText"/>
        <w:rPr>
          <w:sz w:val="18"/>
        </w:rPr>
      </w:pPr>
    </w:p>
    <w:p>
      <w:pPr>
        <w:pStyle w:val="BodyText"/>
        <w:spacing w:before="6"/>
        <w:rPr>
          <w:sz w:val="24"/>
        </w:rPr>
      </w:pPr>
    </w:p>
    <w:p>
      <w:pPr>
        <w:pStyle w:val="Heading3"/>
        <w:spacing w:line="195" w:lineRule="exact"/>
        <w:ind w:left="2825" w:right="0"/>
        <w:jc w:val="left"/>
      </w:pPr>
      <w:r>
        <w:rPr/>
        <w:t>Módulo Profesional: Empresa e iniciativa emprendedora.</w:t>
      </w:r>
    </w:p>
    <w:p>
      <w:pPr>
        <w:spacing w:before="0"/>
        <w:ind w:left="3732" w:right="3570" w:firstLine="0"/>
        <w:jc w:val="center"/>
        <w:rPr>
          <w:b/>
          <w:sz w:val="17"/>
        </w:rPr>
      </w:pPr>
      <w:r>
        <w:rPr>
          <w:b/>
          <w:sz w:val="17"/>
        </w:rPr>
        <w:t>Equivalencia en créditos ECTS: 4 Código: 0971</w:t>
      </w:r>
    </w:p>
    <w:p>
      <w:pPr>
        <w:spacing w:line="194" w:lineRule="exact" w:before="0"/>
        <w:ind w:left="631" w:right="469" w:firstLine="0"/>
        <w:jc w:val="center"/>
        <w:rPr>
          <w:b/>
          <w:sz w:val="17"/>
        </w:rPr>
      </w:pPr>
      <w:r>
        <w:rPr>
          <w:b/>
          <w:sz w:val="17"/>
        </w:rPr>
        <w:t>Duración: 63 horas</w:t>
      </w:r>
    </w:p>
    <w:p>
      <w:pPr>
        <w:pStyle w:val="BodyText"/>
        <w:rPr>
          <w:b/>
          <w:sz w:val="20"/>
        </w:rPr>
      </w:pPr>
    </w:p>
    <w:p>
      <w:pPr>
        <w:pStyle w:val="Heading4"/>
        <w:spacing w:before="159"/>
        <w:rPr>
          <w:i/>
        </w:rPr>
      </w:pPr>
      <w:r>
        <w:rPr>
          <w:i/>
        </w:rPr>
        <w:t>Resultados de aprendizaje y criterios de evaluación.</w:t>
      </w:r>
    </w:p>
    <w:p>
      <w:pPr>
        <w:pStyle w:val="BodyText"/>
        <w:spacing w:before="11"/>
        <w:rPr>
          <w:b/>
          <w:i/>
          <w:sz w:val="16"/>
        </w:rPr>
      </w:pPr>
    </w:p>
    <w:p>
      <w:pPr>
        <w:pStyle w:val="ListParagraph"/>
        <w:numPr>
          <w:ilvl w:val="0"/>
          <w:numId w:val="54"/>
        </w:numPr>
        <w:tabs>
          <w:tab w:pos="1459" w:val="left" w:leader="none"/>
        </w:tabs>
        <w:spacing w:line="240" w:lineRule="auto" w:before="0" w:after="0"/>
        <w:ind w:left="1255" w:right="1092" w:firstLine="0"/>
        <w:jc w:val="left"/>
        <w:rPr>
          <w:sz w:val="17"/>
        </w:rPr>
      </w:pPr>
      <w:r>
        <w:rPr>
          <w:sz w:val="17"/>
        </w:rPr>
        <w:t>Reconoce las capacidades asociadas a la iniciativa emprendedora, analizando los requerimientos derivados de los puestos de trabajo y de las actividades empresariales.</w:t>
      </w:r>
    </w:p>
    <w:p>
      <w:pPr>
        <w:pStyle w:val="BodyText"/>
        <w:spacing w:before="9"/>
        <w:rPr>
          <w:sz w:val="16"/>
        </w:rPr>
      </w:pPr>
    </w:p>
    <w:p>
      <w:pPr>
        <w:pStyle w:val="BodyText"/>
        <w:spacing w:before="1"/>
        <w:ind w:left="1255"/>
      </w:pPr>
      <w:r>
        <w:rPr/>
        <w:t>Criterios de evaluación:</w:t>
      </w:r>
    </w:p>
    <w:p>
      <w:pPr>
        <w:spacing w:after="0"/>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77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5"/>
        </w:rPr>
      </w:pPr>
    </w:p>
    <w:p>
      <w:pPr>
        <w:pStyle w:val="ListParagraph"/>
        <w:numPr>
          <w:ilvl w:val="1"/>
          <w:numId w:val="54"/>
        </w:numPr>
        <w:tabs>
          <w:tab w:pos="2169" w:val="left" w:leader="none"/>
        </w:tabs>
        <w:spacing w:line="237" w:lineRule="auto" w:before="99" w:after="0"/>
        <w:ind w:left="2168" w:right="1094" w:hanging="308"/>
        <w:jc w:val="both"/>
        <w:rPr>
          <w:sz w:val="17"/>
        </w:rPr>
      </w:pPr>
      <w:r>
        <w:rPr>
          <w:sz w:val="17"/>
        </w:rPr>
        <w:t>Se ha identificado el concepto de innovación y su relación con el progreso de la sociedad y el aumento en el bienestar de los</w:t>
      </w:r>
      <w:r>
        <w:rPr>
          <w:spacing w:val="-4"/>
          <w:sz w:val="17"/>
        </w:rPr>
        <w:t> </w:t>
      </w:r>
      <w:r>
        <w:rPr>
          <w:sz w:val="17"/>
        </w:rPr>
        <w:t>individuos.</w:t>
      </w:r>
    </w:p>
    <w:p>
      <w:pPr>
        <w:pStyle w:val="BodyText"/>
        <w:spacing w:before="10"/>
        <w:rPr>
          <w:sz w:val="16"/>
        </w:rPr>
      </w:pPr>
    </w:p>
    <w:p>
      <w:pPr>
        <w:pStyle w:val="ListParagraph"/>
        <w:numPr>
          <w:ilvl w:val="1"/>
          <w:numId w:val="54"/>
        </w:numPr>
        <w:tabs>
          <w:tab w:pos="2169" w:val="left" w:leader="none"/>
        </w:tabs>
        <w:spacing w:line="240" w:lineRule="auto" w:before="0" w:after="0"/>
        <w:ind w:left="2168" w:right="1092" w:hanging="308"/>
        <w:jc w:val="both"/>
        <w:rPr>
          <w:sz w:val="17"/>
        </w:rPr>
      </w:pPr>
      <w:r>
        <w:rPr>
          <w:sz w:val="17"/>
        </w:rPr>
        <w:t>Se ha analizado el concepto de cultura emprendedora y su importancia como fuente de creación de empleo y bienestar social.</w:t>
      </w:r>
    </w:p>
    <w:p>
      <w:pPr>
        <w:pStyle w:val="BodyText"/>
      </w:pPr>
    </w:p>
    <w:p>
      <w:pPr>
        <w:pStyle w:val="ListParagraph"/>
        <w:numPr>
          <w:ilvl w:val="1"/>
          <w:numId w:val="54"/>
        </w:numPr>
        <w:tabs>
          <w:tab w:pos="2169" w:val="left" w:leader="none"/>
        </w:tabs>
        <w:spacing w:line="237" w:lineRule="auto" w:before="0" w:after="0"/>
        <w:ind w:left="2168" w:right="1092" w:hanging="308"/>
        <w:jc w:val="both"/>
        <w:rPr>
          <w:sz w:val="17"/>
        </w:rPr>
      </w:pPr>
      <w:r>
        <w:rPr>
          <w:sz w:val="17"/>
        </w:rPr>
        <w:t>Se ha valorado la importancia de la iniciativa individual, la creatividad, la formación y la colaboración como requisitos indispensables para tener éxito en la actividad emprendedora.</w:t>
      </w:r>
    </w:p>
    <w:p>
      <w:pPr>
        <w:pStyle w:val="BodyText"/>
        <w:spacing w:before="2"/>
      </w:pPr>
    </w:p>
    <w:p>
      <w:pPr>
        <w:pStyle w:val="ListParagraph"/>
        <w:numPr>
          <w:ilvl w:val="1"/>
          <w:numId w:val="54"/>
        </w:numPr>
        <w:tabs>
          <w:tab w:pos="2169" w:val="left" w:leader="none"/>
        </w:tabs>
        <w:spacing w:line="237" w:lineRule="auto" w:before="0" w:after="0"/>
        <w:ind w:left="2168" w:right="1090" w:hanging="308"/>
        <w:jc w:val="both"/>
        <w:rPr>
          <w:sz w:val="17"/>
        </w:rPr>
      </w:pPr>
      <w:r>
        <w:rPr>
          <w:sz w:val="17"/>
        </w:rPr>
        <w:t>Se ha analizado la capacidad de iniciativa en el trabajo de una persona empleada en una pequeña y mediana empresa relacionada con el desarrollo de la automatización  y robótica industrial.</w:t>
      </w:r>
    </w:p>
    <w:p>
      <w:pPr>
        <w:pStyle w:val="BodyText"/>
      </w:pPr>
    </w:p>
    <w:p>
      <w:pPr>
        <w:pStyle w:val="ListParagraph"/>
        <w:numPr>
          <w:ilvl w:val="1"/>
          <w:numId w:val="54"/>
        </w:numPr>
        <w:tabs>
          <w:tab w:pos="2169" w:val="left" w:leader="none"/>
        </w:tabs>
        <w:spacing w:line="240" w:lineRule="auto" w:before="0" w:after="0"/>
        <w:ind w:left="2168" w:right="1093" w:hanging="308"/>
        <w:jc w:val="both"/>
        <w:rPr>
          <w:sz w:val="17"/>
        </w:rPr>
      </w:pPr>
      <w:r>
        <w:rPr>
          <w:sz w:val="17"/>
        </w:rPr>
        <w:t>Se ha analizado el desarrollo de la actividad emprendedora de un empresario que se  inicie en el sector de la automatización y robótica</w:t>
      </w:r>
      <w:r>
        <w:rPr>
          <w:spacing w:val="-5"/>
          <w:sz w:val="17"/>
        </w:rPr>
        <w:t> </w:t>
      </w:r>
      <w:r>
        <w:rPr>
          <w:sz w:val="17"/>
        </w:rPr>
        <w:t>industrial.</w:t>
      </w:r>
    </w:p>
    <w:p>
      <w:pPr>
        <w:pStyle w:val="BodyText"/>
        <w:spacing w:before="11"/>
        <w:rPr>
          <w:sz w:val="16"/>
        </w:rPr>
      </w:pPr>
    </w:p>
    <w:p>
      <w:pPr>
        <w:pStyle w:val="ListParagraph"/>
        <w:numPr>
          <w:ilvl w:val="1"/>
          <w:numId w:val="54"/>
        </w:numPr>
        <w:tabs>
          <w:tab w:pos="2169" w:val="left" w:leader="none"/>
        </w:tabs>
        <w:spacing w:line="237" w:lineRule="auto" w:before="0" w:after="0"/>
        <w:ind w:left="2168" w:right="1092" w:hanging="308"/>
        <w:jc w:val="both"/>
        <w:rPr>
          <w:sz w:val="17"/>
        </w:rPr>
      </w:pPr>
      <w:r>
        <w:rPr>
          <w:sz w:val="17"/>
        </w:rPr>
        <w:t>Se ha analizado el concepto de riesgo como elemento inevitable de toda actividad emprendedora.</w:t>
      </w:r>
    </w:p>
    <w:p>
      <w:pPr>
        <w:pStyle w:val="BodyText"/>
        <w:spacing w:before="10"/>
        <w:rPr>
          <w:sz w:val="16"/>
        </w:rPr>
      </w:pPr>
    </w:p>
    <w:p>
      <w:pPr>
        <w:pStyle w:val="ListParagraph"/>
        <w:numPr>
          <w:ilvl w:val="1"/>
          <w:numId w:val="54"/>
        </w:numPr>
        <w:tabs>
          <w:tab w:pos="2169" w:val="left" w:leader="none"/>
        </w:tabs>
        <w:spacing w:line="240" w:lineRule="auto" w:before="0" w:after="0"/>
        <w:ind w:left="2168" w:right="1091" w:hanging="307"/>
        <w:jc w:val="both"/>
        <w:rPr>
          <w:sz w:val="17"/>
        </w:rPr>
      </w:pPr>
      <w:r>
        <w:rPr>
          <w:sz w:val="17"/>
        </w:rPr>
        <w:t>Se ha analizado el concepto de empresario y los requisitos y actitudes necesarios para desarrollar la actividad</w:t>
      </w:r>
      <w:r>
        <w:rPr>
          <w:spacing w:val="-3"/>
          <w:sz w:val="17"/>
        </w:rPr>
        <w:t> </w:t>
      </w:r>
      <w:r>
        <w:rPr>
          <w:sz w:val="17"/>
        </w:rPr>
        <w:t>empresarial.</w:t>
      </w:r>
    </w:p>
    <w:p>
      <w:pPr>
        <w:pStyle w:val="BodyText"/>
        <w:spacing w:before="10"/>
        <w:rPr>
          <w:sz w:val="16"/>
        </w:rPr>
      </w:pPr>
    </w:p>
    <w:p>
      <w:pPr>
        <w:pStyle w:val="ListParagraph"/>
        <w:numPr>
          <w:ilvl w:val="1"/>
          <w:numId w:val="54"/>
        </w:numPr>
        <w:tabs>
          <w:tab w:pos="2169" w:val="left" w:leader="none"/>
        </w:tabs>
        <w:spacing w:line="240" w:lineRule="auto" w:before="0" w:after="0"/>
        <w:ind w:left="2168" w:right="0" w:hanging="307"/>
        <w:jc w:val="left"/>
        <w:rPr>
          <w:sz w:val="17"/>
        </w:rPr>
      </w:pPr>
      <w:r>
        <w:rPr>
          <w:sz w:val="17"/>
        </w:rPr>
        <w:t>Se ha descrito la estrategia empresarial, relacionándola con los objetivos de la</w:t>
      </w:r>
      <w:r>
        <w:rPr>
          <w:spacing w:val="-4"/>
          <w:sz w:val="17"/>
        </w:rPr>
        <w:t> </w:t>
      </w:r>
      <w:r>
        <w:rPr>
          <w:sz w:val="17"/>
        </w:rPr>
        <w:t>empresa.</w:t>
      </w:r>
    </w:p>
    <w:p>
      <w:pPr>
        <w:pStyle w:val="BodyText"/>
        <w:spacing w:before="8"/>
        <w:rPr>
          <w:sz w:val="16"/>
        </w:rPr>
      </w:pPr>
    </w:p>
    <w:p>
      <w:pPr>
        <w:pStyle w:val="ListParagraph"/>
        <w:numPr>
          <w:ilvl w:val="1"/>
          <w:numId w:val="54"/>
        </w:numPr>
        <w:tabs>
          <w:tab w:pos="2169" w:val="left" w:leader="none"/>
        </w:tabs>
        <w:spacing w:line="240" w:lineRule="auto" w:before="0" w:after="0"/>
        <w:ind w:left="2168" w:right="1095" w:hanging="307"/>
        <w:jc w:val="both"/>
        <w:rPr>
          <w:sz w:val="17"/>
        </w:rPr>
      </w:pPr>
      <w:r>
        <w:rPr>
          <w:sz w:val="17"/>
        </w:rPr>
        <w:t>ha definido una determinada idea de negocio en el ámbito de la automatización y robótica industrial, que sirva de punto de partida para la elaboración de un plan de</w:t>
      </w:r>
      <w:r>
        <w:rPr>
          <w:spacing w:val="-7"/>
          <w:sz w:val="17"/>
        </w:rPr>
        <w:t> </w:t>
      </w:r>
      <w:r>
        <w:rPr>
          <w:sz w:val="17"/>
        </w:rPr>
        <w:t>empresa.</w:t>
      </w:r>
    </w:p>
    <w:p>
      <w:pPr>
        <w:pStyle w:val="BodyText"/>
        <w:rPr>
          <w:sz w:val="18"/>
        </w:rPr>
      </w:pPr>
    </w:p>
    <w:p>
      <w:pPr>
        <w:pStyle w:val="BodyText"/>
        <w:rPr>
          <w:sz w:val="16"/>
        </w:rPr>
      </w:pPr>
    </w:p>
    <w:p>
      <w:pPr>
        <w:pStyle w:val="ListParagraph"/>
        <w:numPr>
          <w:ilvl w:val="0"/>
          <w:numId w:val="54"/>
        </w:numPr>
        <w:tabs>
          <w:tab w:pos="1449" w:val="left" w:leader="none"/>
        </w:tabs>
        <w:spacing w:line="237" w:lineRule="auto" w:before="0" w:after="0"/>
        <w:ind w:left="1255" w:right="1095" w:firstLine="0"/>
        <w:jc w:val="left"/>
        <w:rPr>
          <w:sz w:val="17"/>
        </w:rPr>
      </w:pPr>
      <w:r>
        <w:rPr>
          <w:sz w:val="17"/>
        </w:rPr>
        <w:t>Define la oportunidad de creación de una pequeña empresa, valorando el impacto sobre el entorno de actuación e incorporando valores</w:t>
      </w:r>
      <w:r>
        <w:rPr>
          <w:spacing w:val="-1"/>
          <w:sz w:val="17"/>
        </w:rPr>
        <w:t> </w:t>
      </w:r>
      <w:r>
        <w:rPr>
          <w:sz w:val="17"/>
        </w:rPr>
        <w:t>éticos.</w:t>
      </w:r>
    </w:p>
    <w:p>
      <w:pPr>
        <w:pStyle w:val="BodyText"/>
        <w:spacing w:before="10"/>
        <w:rPr>
          <w:sz w:val="16"/>
        </w:rPr>
      </w:pPr>
    </w:p>
    <w:p>
      <w:pPr>
        <w:pStyle w:val="BodyText"/>
        <w:ind w:left="1255"/>
      </w:pPr>
      <w:r>
        <w:rPr/>
        <w:t>Criterios de evaluación:</w:t>
      </w:r>
    </w:p>
    <w:p>
      <w:pPr>
        <w:pStyle w:val="BodyText"/>
      </w:pPr>
    </w:p>
    <w:p>
      <w:pPr>
        <w:pStyle w:val="ListParagraph"/>
        <w:numPr>
          <w:ilvl w:val="1"/>
          <w:numId w:val="54"/>
        </w:numPr>
        <w:tabs>
          <w:tab w:pos="1861" w:val="left" w:leader="none"/>
        </w:tabs>
        <w:spacing w:line="237" w:lineRule="auto" w:before="0" w:after="0"/>
        <w:ind w:left="1871" w:right="1091" w:hanging="308"/>
        <w:jc w:val="both"/>
        <w:rPr>
          <w:sz w:val="17"/>
        </w:rPr>
      </w:pPr>
      <w:r>
        <w:rPr>
          <w:sz w:val="17"/>
        </w:rPr>
        <w:t>Se han descrito las funciones básicas que se realizan en una empresa y se ha analizado el concepto de sistema aplicado a la</w:t>
      </w:r>
      <w:r>
        <w:rPr>
          <w:spacing w:val="-1"/>
          <w:sz w:val="17"/>
        </w:rPr>
        <w:t> </w:t>
      </w:r>
      <w:r>
        <w:rPr>
          <w:sz w:val="17"/>
        </w:rPr>
        <w:t>empresa.</w:t>
      </w:r>
    </w:p>
    <w:p>
      <w:pPr>
        <w:pStyle w:val="BodyText"/>
        <w:spacing w:before="10"/>
        <w:rPr>
          <w:sz w:val="16"/>
        </w:rPr>
      </w:pPr>
    </w:p>
    <w:p>
      <w:pPr>
        <w:pStyle w:val="ListParagraph"/>
        <w:numPr>
          <w:ilvl w:val="1"/>
          <w:numId w:val="54"/>
        </w:numPr>
        <w:tabs>
          <w:tab w:pos="1861" w:val="left" w:leader="none"/>
        </w:tabs>
        <w:spacing w:line="240" w:lineRule="auto" w:before="0" w:after="0"/>
        <w:ind w:left="1871" w:right="1091" w:hanging="308"/>
        <w:jc w:val="both"/>
        <w:rPr>
          <w:sz w:val="17"/>
        </w:rPr>
      </w:pPr>
      <w:r>
        <w:rPr>
          <w:sz w:val="17"/>
        </w:rPr>
        <w:t>Se han identificado los principales componentes del entorno general que rodea a la empresa, en especial el entorno económico, social, demográfico y</w:t>
      </w:r>
      <w:r>
        <w:rPr>
          <w:spacing w:val="-9"/>
          <w:sz w:val="17"/>
        </w:rPr>
        <w:t> </w:t>
      </w:r>
      <w:r>
        <w:rPr>
          <w:sz w:val="17"/>
        </w:rPr>
        <w:t>cultural.</w:t>
      </w:r>
    </w:p>
    <w:p>
      <w:pPr>
        <w:pStyle w:val="BodyText"/>
      </w:pPr>
    </w:p>
    <w:p>
      <w:pPr>
        <w:pStyle w:val="ListParagraph"/>
        <w:numPr>
          <w:ilvl w:val="1"/>
          <w:numId w:val="54"/>
        </w:numPr>
        <w:tabs>
          <w:tab w:pos="1861" w:val="left" w:leader="none"/>
        </w:tabs>
        <w:spacing w:line="237" w:lineRule="auto" w:before="0" w:after="0"/>
        <w:ind w:left="1871" w:right="1090" w:hanging="308"/>
        <w:jc w:val="both"/>
        <w:rPr>
          <w:sz w:val="17"/>
        </w:rPr>
      </w:pPr>
      <w:r>
        <w:rPr>
          <w:sz w:val="17"/>
        </w:rPr>
        <w:t>Se ha analizado la influencia en la actividad empresarial de las relaciones con los clientes,  con los proveedores y con la competencia como principales integrantes del entorno  específico.</w:t>
      </w:r>
    </w:p>
    <w:p>
      <w:pPr>
        <w:pStyle w:val="BodyText"/>
      </w:pPr>
    </w:p>
    <w:p>
      <w:pPr>
        <w:pStyle w:val="ListParagraph"/>
        <w:numPr>
          <w:ilvl w:val="1"/>
          <w:numId w:val="54"/>
        </w:numPr>
        <w:tabs>
          <w:tab w:pos="1861" w:val="left" w:leader="none"/>
        </w:tabs>
        <w:spacing w:line="240" w:lineRule="auto" w:before="0" w:after="0"/>
        <w:ind w:left="1871" w:right="1092" w:hanging="308"/>
        <w:jc w:val="both"/>
        <w:rPr>
          <w:sz w:val="17"/>
        </w:rPr>
      </w:pPr>
      <w:r>
        <w:rPr>
          <w:sz w:val="17"/>
        </w:rPr>
        <w:t>Se han identificado los elementos del entorno de una pyme de automatización y robótica industrial.</w:t>
      </w:r>
    </w:p>
    <w:p>
      <w:pPr>
        <w:pStyle w:val="BodyText"/>
        <w:spacing w:before="8"/>
        <w:rPr>
          <w:sz w:val="16"/>
        </w:rPr>
      </w:pPr>
    </w:p>
    <w:p>
      <w:pPr>
        <w:pStyle w:val="ListParagraph"/>
        <w:numPr>
          <w:ilvl w:val="1"/>
          <w:numId w:val="54"/>
        </w:numPr>
        <w:tabs>
          <w:tab w:pos="1861" w:val="left" w:leader="none"/>
        </w:tabs>
        <w:spacing w:line="240" w:lineRule="auto" w:before="0" w:after="0"/>
        <w:ind w:left="1871" w:right="1094" w:hanging="308"/>
        <w:jc w:val="both"/>
        <w:rPr>
          <w:sz w:val="17"/>
        </w:rPr>
      </w:pPr>
      <w:r>
        <w:rPr>
          <w:sz w:val="17"/>
        </w:rPr>
        <w:t>Se han analizado los conceptos de cultura empresarial e imagen corporativa y su relación con los objetivos</w:t>
      </w:r>
      <w:r>
        <w:rPr>
          <w:spacing w:val="-1"/>
          <w:sz w:val="17"/>
        </w:rPr>
        <w:t> </w:t>
      </w:r>
      <w:r>
        <w:rPr>
          <w:sz w:val="17"/>
        </w:rPr>
        <w:t>empresariales.</w:t>
      </w:r>
    </w:p>
    <w:p>
      <w:pPr>
        <w:pStyle w:val="BodyText"/>
        <w:spacing w:before="10"/>
        <w:rPr>
          <w:sz w:val="16"/>
        </w:rPr>
      </w:pPr>
    </w:p>
    <w:p>
      <w:pPr>
        <w:pStyle w:val="ListParagraph"/>
        <w:numPr>
          <w:ilvl w:val="1"/>
          <w:numId w:val="54"/>
        </w:numPr>
        <w:tabs>
          <w:tab w:pos="1861" w:val="left" w:leader="none"/>
        </w:tabs>
        <w:spacing w:line="240" w:lineRule="auto" w:before="0" w:after="0"/>
        <w:ind w:left="1871" w:right="1093" w:hanging="308"/>
        <w:jc w:val="both"/>
        <w:rPr>
          <w:sz w:val="17"/>
        </w:rPr>
      </w:pPr>
      <w:r>
        <w:rPr>
          <w:sz w:val="17"/>
        </w:rPr>
        <w:t>Se ha analizado el fenómeno de la responsabilidad social de las empresas y su importancia como un elemento de la estrategia</w:t>
      </w:r>
      <w:r>
        <w:rPr>
          <w:spacing w:val="-4"/>
          <w:sz w:val="17"/>
        </w:rPr>
        <w:t> </w:t>
      </w:r>
      <w:r>
        <w:rPr>
          <w:sz w:val="17"/>
        </w:rPr>
        <w:t>empresarial.</w:t>
      </w:r>
    </w:p>
    <w:p>
      <w:pPr>
        <w:pStyle w:val="BodyText"/>
        <w:spacing w:before="8"/>
        <w:rPr>
          <w:sz w:val="16"/>
        </w:rPr>
      </w:pPr>
    </w:p>
    <w:p>
      <w:pPr>
        <w:pStyle w:val="ListParagraph"/>
        <w:numPr>
          <w:ilvl w:val="1"/>
          <w:numId w:val="54"/>
        </w:numPr>
        <w:tabs>
          <w:tab w:pos="1861" w:val="left" w:leader="none"/>
        </w:tabs>
        <w:spacing w:line="240" w:lineRule="auto" w:before="0" w:after="0"/>
        <w:ind w:left="1871" w:right="1091" w:hanging="308"/>
        <w:jc w:val="both"/>
        <w:rPr>
          <w:sz w:val="17"/>
        </w:rPr>
      </w:pPr>
      <w:r>
        <w:rPr>
          <w:sz w:val="17"/>
        </w:rPr>
        <w:t>Se ha elaborado el balance social de una empresa relacionada con la automatización y robótica industrial, y se han descrito los principales costes sociales en que incurren estas empresas, así como los beneficios sociales que</w:t>
      </w:r>
      <w:r>
        <w:rPr>
          <w:spacing w:val="-3"/>
          <w:sz w:val="17"/>
        </w:rPr>
        <w:t> </w:t>
      </w:r>
      <w:r>
        <w:rPr>
          <w:sz w:val="17"/>
        </w:rPr>
        <w:t>producen.</w:t>
      </w:r>
    </w:p>
    <w:p>
      <w:pPr>
        <w:spacing w:after="0" w:line="240" w:lineRule="auto"/>
        <w:jc w:val="both"/>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0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4"/>
        </w:numPr>
        <w:tabs>
          <w:tab w:pos="1861" w:val="left" w:leader="none"/>
        </w:tabs>
        <w:spacing w:line="240" w:lineRule="auto" w:before="98" w:after="0"/>
        <w:ind w:left="1870" w:right="1093" w:hanging="307"/>
        <w:jc w:val="left"/>
        <w:rPr>
          <w:sz w:val="17"/>
        </w:rPr>
      </w:pPr>
      <w:r>
        <w:rPr>
          <w:sz w:val="17"/>
        </w:rPr>
        <w:t>Se han identificado, en empresas relacionadas con la automatización y robótica industrial, prácticas que incorporan valores éticos y</w:t>
      </w:r>
      <w:r>
        <w:rPr>
          <w:spacing w:val="-2"/>
          <w:sz w:val="17"/>
        </w:rPr>
        <w:t> </w:t>
      </w:r>
      <w:r>
        <w:rPr>
          <w:sz w:val="17"/>
        </w:rPr>
        <w:t>sociales.</w:t>
      </w:r>
    </w:p>
    <w:p>
      <w:pPr>
        <w:pStyle w:val="BodyText"/>
        <w:spacing w:before="8"/>
        <w:rPr>
          <w:sz w:val="16"/>
        </w:rPr>
      </w:pPr>
    </w:p>
    <w:p>
      <w:pPr>
        <w:pStyle w:val="ListParagraph"/>
        <w:numPr>
          <w:ilvl w:val="1"/>
          <w:numId w:val="54"/>
        </w:numPr>
        <w:tabs>
          <w:tab w:pos="1860" w:val="left" w:leader="none"/>
          <w:tab w:pos="1861" w:val="left" w:leader="none"/>
        </w:tabs>
        <w:spacing w:line="240" w:lineRule="auto" w:before="0" w:after="0"/>
        <w:ind w:left="1871" w:right="1091" w:hanging="308"/>
        <w:jc w:val="left"/>
        <w:rPr>
          <w:sz w:val="17"/>
        </w:rPr>
      </w:pPr>
      <w:r>
        <w:rPr>
          <w:sz w:val="17"/>
        </w:rPr>
        <w:t>Se ha llevado a cabo un estudio de viabilidad económica y financiera de una pyme de automatización y robótica</w:t>
      </w:r>
      <w:r>
        <w:rPr>
          <w:spacing w:val="-3"/>
          <w:sz w:val="17"/>
        </w:rPr>
        <w:t> </w:t>
      </w:r>
      <w:r>
        <w:rPr>
          <w:sz w:val="17"/>
        </w:rPr>
        <w:t>industrial.</w:t>
      </w:r>
    </w:p>
    <w:p>
      <w:pPr>
        <w:pStyle w:val="BodyText"/>
        <w:rPr>
          <w:sz w:val="18"/>
        </w:rPr>
      </w:pPr>
    </w:p>
    <w:p>
      <w:pPr>
        <w:pStyle w:val="BodyText"/>
        <w:spacing w:before="11"/>
        <w:rPr>
          <w:sz w:val="15"/>
        </w:rPr>
      </w:pPr>
    </w:p>
    <w:p>
      <w:pPr>
        <w:pStyle w:val="ListParagraph"/>
        <w:numPr>
          <w:ilvl w:val="0"/>
          <w:numId w:val="54"/>
        </w:numPr>
        <w:tabs>
          <w:tab w:pos="1471" w:val="left" w:leader="none"/>
        </w:tabs>
        <w:spacing w:line="237" w:lineRule="auto" w:before="0" w:after="0"/>
        <w:ind w:left="1255" w:right="1092" w:firstLine="0"/>
        <w:jc w:val="left"/>
        <w:rPr>
          <w:sz w:val="17"/>
        </w:rPr>
      </w:pPr>
      <w:r>
        <w:rPr>
          <w:sz w:val="17"/>
        </w:rPr>
        <w:t>Realiza actividades para la constitución y puesta en marcha de una empresa, seleccionando la forma jurídica e identificando las obligaciones legales</w:t>
      </w:r>
      <w:r>
        <w:rPr>
          <w:spacing w:val="-3"/>
          <w:sz w:val="17"/>
        </w:rPr>
        <w:t> </w:t>
      </w:r>
      <w:r>
        <w:rPr>
          <w:sz w:val="17"/>
        </w:rPr>
        <w:t>asociadas.</w:t>
      </w:r>
    </w:p>
    <w:p>
      <w:pPr>
        <w:pStyle w:val="BodyText"/>
        <w:spacing w:before="10"/>
        <w:rPr>
          <w:sz w:val="16"/>
        </w:rPr>
      </w:pPr>
    </w:p>
    <w:p>
      <w:pPr>
        <w:pStyle w:val="BodyText"/>
        <w:ind w:left="1255"/>
      </w:pPr>
      <w:r>
        <w:rPr/>
        <w:t>Criterios de evaluación:</w:t>
      </w:r>
    </w:p>
    <w:p>
      <w:pPr>
        <w:pStyle w:val="BodyText"/>
        <w:spacing w:before="10"/>
        <w:rPr>
          <w:sz w:val="16"/>
        </w:rPr>
      </w:pPr>
    </w:p>
    <w:p>
      <w:pPr>
        <w:pStyle w:val="ListParagraph"/>
        <w:numPr>
          <w:ilvl w:val="1"/>
          <w:numId w:val="54"/>
        </w:numPr>
        <w:tabs>
          <w:tab w:pos="1861" w:val="left" w:leader="none"/>
        </w:tabs>
        <w:spacing w:line="240" w:lineRule="auto" w:before="0" w:after="0"/>
        <w:ind w:left="1860" w:right="0" w:hanging="297"/>
        <w:jc w:val="left"/>
        <w:rPr>
          <w:sz w:val="17"/>
        </w:rPr>
      </w:pPr>
      <w:r>
        <w:rPr>
          <w:sz w:val="17"/>
        </w:rPr>
        <w:t>Se han analizado las diferentes formas jurídicas de la</w:t>
      </w:r>
      <w:r>
        <w:rPr>
          <w:spacing w:val="1"/>
          <w:sz w:val="17"/>
        </w:rPr>
        <w:t> </w:t>
      </w:r>
      <w:r>
        <w:rPr>
          <w:sz w:val="17"/>
        </w:rPr>
        <w:t>empresa.</w:t>
      </w:r>
    </w:p>
    <w:p>
      <w:pPr>
        <w:pStyle w:val="BodyText"/>
        <w:spacing w:before="8"/>
        <w:rPr>
          <w:sz w:val="16"/>
        </w:rPr>
      </w:pPr>
    </w:p>
    <w:p>
      <w:pPr>
        <w:pStyle w:val="ListParagraph"/>
        <w:numPr>
          <w:ilvl w:val="1"/>
          <w:numId w:val="54"/>
        </w:numPr>
        <w:tabs>
          <w:tab w:pos="1861" w:val="left" w:leader="none"/>
        </w:tabs>
        <w:spacing w:line="240" w:lineRule="auto" w:before="1" w:after="0"/>
        <w:ind w:left="1870" w:right="1091" w:hanging="307"/>
        <w:jc w:val="left"/>
        <w:rPr>
          <w:sz w:val="17"/>
        </w:rPr>
      </w:pPr>
      <w:r>
        <w:rPr>
          <w:sz w:val="17"/>
        </w:rPr>
        <w:t>Se ha especificado el grado de responsabilidad legal de los propietarios de la empresa en función de la forma jurídica</w:t>
      </w:r>
      <w:r>
        <w:rPr>
          <w:spacing w:val="-4"/>
          <w:sz w:val="17"/>
        </w:rPr>
        <w:t> </w:t>
      </w:r>
      <w:r>
        <w:rPr>
          <w:sz w:val="17"/>
        </w:rPr>
        <w:t>elegida.</w:t>
      </w:r>
    </w:p>
    <w:p>
      <w:pPr>
        <w:pStyle w:val="BodyText"/>
        <w:spacing w:before="9"/>
        <w:rPr>
          <w:sz w:val="16"/>
        </w:rPr>
      </w:pPr>
    </w:p>
    <w:p>
      <w:pPr>
        <w:pStyle w:val="ListParagraph"/>
        <w:numPr>
          <w:ilvl w:val="1"/>
          <w:numId w:val="54"/>
        </w:numPr>
        <w:tabs>
          <w:tab w:pos="1861" w:val="left" w:leader="none"/>
        </w:tabs>
        <w:spacing w:line="240" w:lineRule="auto" w:before="0" w:after="0"/>
        <w:ind w:left="1870" w:right="1094" w:hanging="307"/>
        <w:jc w:val="left"/>
        <w:rPr>
          <w:sz w:val="17"/>
        </w:rPr>
      </w:pPr>
      <w:r>
        <w:rPr>
          <w:sz w:val="17"/>
        </w:rPr>
        <w:t>Se ha diferenciado el tratamiento fiscal establecido para las diferentes formas jurídicas de la empresa.</w:t>
      </w:r>
    </w:p>
    <w:p>
      <w:pPr>
        <w:pStyle w:val="BodyText"/>
        <w:spacing w:before="8"/>
        <w:rPr>
          <w:sz w:val="16"/>
        </w:rPr>
      </w:pPr>
    </w:p>
    <w:p>
      <w:pPr>
        <w:pStyle w:val="ListParagraph"/>
        <w:numPr>
          <w:ilvl w:val="1"/>
          <w:numId w:val="54"/>
        </w:numPr>
        <w:tabs>
          <w:tab w:pos="1861" w:val="left" w:leader="none"/>
        </w:tabs>
        <w:spacing w:line="240" w:lineRule="auto" w:before="0" w:after="0"/>
        <w:ind w:left="1870" w:right="1093" w:hanging="307"/>
        <w:jc w:val="left"/>
        <w:rPr>
          <w:sz w:val="17"/>
        </w:rPr>
      </w:pPr>
      <w:r>
        <w:rPr>
          <w:sz w:val="17"/>
        </w:rPr>
        <w:t>Se han analizado los trámites exigidos por la legislación vigente para la constitución de una empresa.</w:t>
      </w:r>
    </w:p>
    <w:p>
      <w:pPr>
        <w:pStyle w:val="BodyText"/>
      </w:pPr>
    </w:p>
    <w:p>
      <w:pPr>
        <w:pStyle w:val="ListParagraph"/>
        <w:numPr>
          <w:ilvl w:val="1"/>
          <w:numId w:val="54"/>
        </w:numPr>
        <w:tabs>
          <w:tab w:pos="1861" w:val="left" w:leader="none"/>
        </w:tabs>
        <w:spacing w:line="237" w:lineRule="auto" w:before="0" w:after="0"/>
        <w:ind w:left="1870" w:right="1093" w:hanging="307"/>
        <w:jc w:val="both"/>
        <w:rPr>
          <w:sz w:val="17"/>
        </w:rPr>
      </w:pPr>
      <w:r>
        <w:rPr>
          <w:sz w:val="17"/>
        </w:rPr>
        <w:t>Se ha realizado una búsqueda exhaustiva de las diferentes ayudas para la creación de empresas relacionadas con la automatización y robótica industrial en la localidad de referencia.</w:t>
      </w:r>
    </w:p>
    <w:p>
      <w:pPr>
        <w:pStyle w:val="ListParagraph"/>
        <w:numPr>
          <w:ilvl w:val="1"/>
          <w:numId w:val="54"/>
        </w:numPr>
        <w:tabs>
          <w:tab w:pos="1861" w:val="left" w:leader="none"/>
        </w:tabs>
        <w:spacing w:line="240" w:lineRule="auto" w:before="1" w:after="0"/>
        <w:ind w:left="1870" w:right="1094" w:hanging="307"/>
        <w:jc w:val="left"/>
        <w:rPr>
          <w:sz w:val="17"/>
        </w:rPr>
      </w:pPr>
      <w:r>
        <w:rPr>
          <w:sz w:val="17"/>
        </w:rPr>
        <w:t>Se ha incluido en el plan de empresa todo lo relativo a la elección de la forma jurídica, estudio de viabilidad económico-financiera, trámites administrativos, ayudas y</w:t>
      </w:r>
      <w:r>
        <w:rPr>
          <w:spacing w:val="-1"/>
          <w:sz w:val="17"/>
        </w:rPr>
        <w:t> </w:t>
      </w:r>
      <w:r>
        <w:rPr>
          <w:sz w:val="17"/>
        </w:rPr>
        <w:t>subvenciones.</w:t>
      </w:r>
    </w:p>
    <w:p>
      <w:pPr>
        <w:pStyle w:val="BodyText"/>
        <w:spacing w:before="9"/>
        <w:rPr>
          <w:sz w:val="16"/>
        </w:rPr>
      </w:pPr>
    </w:p>
    <w:p>
      <w:pPr>
        <w:pStyle w:val="ListParagraph"/>
        <w:numPr>
          <w:ilvl w:val="1"/>
          <w:numId w:val="54"/>
        </w:numPr>
        <w:tabs>
          <w:tab w:pos="1861" w:val="left" w:leader="none"/>
        </w:tabs>
        <w:spacing w:line="240" w:lineRule="auto" w:before="1" w:after="0"/>
        <w:ind w:left="1870" w:right="1091" w:hanging="307"/>
        <w:jc w:val="left"/>
        <w:rPr>
          <w:sz w:val="17"/>
        </w:rPr>
      </w:pPr>
      <w:r>
        <w:rPr>
          <w:sz w:val="17"/>
        </w:rPr>
        <w:t>Se han identificado las vías de asesoramiento y gestión administrativa externas existentes a  la hora de poner en marcha una</w:t>
      </w:r>
      <w:r>
        <w:rPr>
          <w:spacing w:val="-6"/>
          <w:sz w:val="17"/>
        </w:rPr>
        <w:t> </w:t>
      </w:r>
      <w:r>
        <w:rPr>
          <w:sz w:val="17"/>
        </w:rPr>
        <w:t>pyme.</w:t>
      </w:r>
    </w:p>
    <w:p>
      <w:pPr>
        <w:pStyle w:val="BodyText"/>
        <w:spacing w:before="7"/>
        <w:rPr>
          <w:sz w:val="16"/>
        </w:rPr>
      </w:pPr>
    </w:p>
    <w:p>
      <w:pPr>
        <w:pStyle w:val="ListParagraph"/>
        <w:numPr>
          <w:ilvl w:val="0"/>
          <w:numId w:val="54"/>
        </w:numPr>
        <w:tabs>
          <w:tab w:pos="1444" w:val="left" w:leader="none"/>
        </w:tabs>
        <w:spacing w:line="240" w:lineRule="auto" w:before="0" w:after="0"/>
        <w:ind w:left="1255" w:right="1102" w:firstLine="0"/>
        <w:jc w:val="left"/>
        <w:rPr>
          <w:sz w:val="17"/>
        </w:rPr>
      </w:pPr>
      <w:r>
        <w:rPr>
          <w:sz w:val="17"/>
        </w:rPr>
        <w:t>Realiza actividades de gestión administrativa y financiera de una pyme, identificando las principales obligaciones contables y fiscales y cumplimentando la</w:t>
      </w:r>
      <w:r>
        <w:rPr>
          <w:spacing w:val="-2"/>
          <w:sz w:val="17"/>
        </w:rPr>
        <w:t> </w:t>
      </w:r>
      <w:r>
        <w:rPr>
          <w:sz w:val="17"/>
        </w:rPr>
        <w:t>documentación.</w:t>
      </w:r>
    </w:p>
    <w:p>
      <w:pPr>
        <w:pStyle w:val="BodyText"/>
        <w:spacing w:before="10"/>
        <w:rPr>
          <w:sz w:val="16"/>
        </w:rPr>
      </w:pPr>
    </w:p>
    <w:p>
      <w:pPr>
        <w:pStyle w:val="BodyText"/>
        <w:ind w:left="1255"/>
      </w:pPr>
      <w:r>
        <w:rPr/>
        <w:t>Criterios de evaluación:</w:t>
      </w:r>
    </w:p>
    <w:p>
      <w:pPr>
        <w:pStyle w:val="BodyText"/>
        <w:spacing w:before="8"/>
        <w:rPr>
          <w:sz w:val="16"/>
        </w:rPr>
      </w:pPr>
    </w:p>
    <w:p>
      <w:pPr>
        <w:pStyle w:val="ListParagraph"/>
        <w:numPr>
          <w:ilvl w:val="1"/>
          <w:numId w:val="54"/>
        </w:numPr>
        <w:tabs>
          <w:tab w:pos="1861" w:val="left" w:leader="none"/>
        </w:tabs>
        <w:spacing w:line="240" w:lineRule="auto" w:before="1" w:after="0"/>
        <w:ind w:left="1870" w:right="1182" w:hanging="307"/>
        <w:jc w:val="left"/>
        <w:rPr>
          <w:sz w:val="17"/>
        </w:rPr>
      </w:pPr>
      <w:r>
        <w:rPr>
          <w:sz w:val="17"/>
        </w:rPr>
        <w:t>Se han analizado los conceptos básicos de contabilidad, así como las técnicas de registro de la información</w:t>
      </w:r>
      <w:r>
        <w:rPr>
          <w:spacing w:val="-1"/>
          <w:sz w:val="17"/>
        </w:rPr>
        <w:t> </w:t>
      </w:r>
      <w:r>
        <w:rPr>
          <w:sz w:val="17"/>
        </w:rPr>
        <w:t>contable.</w:t>
      </w:r>
    </w:p>
    <w:p>
      <w:pPr>
        <w:pStyle w:val="BodyText"/>
        <w:spacing w:before="9"/>
        <w:rPr>
          <w:sz w:val="16"/>
        </w:rPr>
      </w:pPr>
    </w:p>
    <w:p>
      <w:pPr>
        <w:pStyle w:val="ListParagraph"/>
        <w:numPr>
          <w:ilvl w:val="1"/>
          <w:numId w:val="54"/>
        </w:numPr>
        <w:tabs>
          <w:tab w:pos="1861" w:val="left" w:leader="none"/>
        </w:tabs>
        <w:spacing w:line="240" w:lineRule="auto" w:before="0" w:after="0"/>
        <w:ind w:left="1870" w:right="1209" w:hanging="307"/>
        <w:jc w:val="left"/>
        <w:rPr>
          <w:sz w:val="17"/>
        </w:rPr>
      </w:pPr>
      <w:r>
        <w:rPr>
          <w:sz w:val="17"/>
        </w:rPr>
        <w:t>Se han descrito las técnicas básicas de análisis de la información contable, en especial en lo referente a la solvencia, liquidez y rentabilidad de la</w:t>
      </w:r>
      <w:r>
        <w:rPr>
          <w:spacing w:val="-4"/>
          <w:sz w:val="17"/>
        </w:rPr>
        <w:t> </w:t>
      </w:r>
      <w:r>
        <w:rPr>
          <w:sz w:val="17"/>
        </w:rPr>
        <w:t>empresa.</w:t>
      </w:r>
    </w:p>
    <w:p>
      <w:pPr>
        <w:pStyle w:val="BodyText"/>
        <w:spacing w:before="8"/>
        <w:rPr>
          <w:sz w:val="16"/>
        </w:rPr>
      </w:pPr>
    </w:p>
    <w:p>
      <w:pPr>
        <w:pStyle w:val="ListParagraph"/>
        <w:numPr>
          <w:ilvl w:val="1"/>
          <w:numId w:val="54"/>
        </w:numPr>
        <w:tabs>
          <w:tab w:pos="1861" w:val="left" w:leader="none"/>
        </w:tabs>
        <w:spacing w:line="240" w:lineRule="auto" w:before="0" w:after="0"/>
        <w:ind w:left="1870" w:right="1122" w:hanging="307"/>
        <w:jc w:val="left"/>
        <w:rPr>
          <w:sz w:val="17"/>
        </w:rPr>
      </w:pPr>
      <w:r>
        <w:rPr>
          <w:sz w:val="17"/>
        </w:rPr>
        <w:t>Se han definido las obligaciones fiscales de una empresa relacionada con la automatización y robótica industrial.</w:t>
      </w:r>
    </w:p>
    <w:p>
      <w:pPr>
        <w:pStyle w:val="BodyText"/>
        <w:spacing w:before="10"/>
        <w:rPr>
          <w:sz w:val="16"/>
        </w:rPr>
      </w:pPr>
    </w:p>
    <w:p>
      <w:pPr>
        <w:pStyle w:val="ListParagraph"/>
        <w:numPr>
          <w:ilvl w:val="1"/>
          <w:numId w:val="54"/>
        </w:numPr>
        <w:tabs>
          <w:tab w:pos="1861" w:val="left" w:leader="none"/>
        </w:tabs>
        <w:spacing w:line="240" w:lineRule="auto" w:before="0" w:after="0"/>
        <w:ind w:left="1860" w:right="0" w:hanging="297"/>
        <w:jc w:val="left"/>
        <w:rPr>
          <w:sz w:val="17"/>
        </w:rPr>
      </w:pPr>
      <w:r>
        <w:rPr>
          <w:sz w:val="17"/>
        </w:rPr>
        <w:t>Se han diferenciado los tipos de impuestos en el calendario</w:t>
      </w:r>
      <w:r>
        <w:rPr>
          <w:spacing w:val="-2"/>
          <w:sz w:val="17"/>
        </w:rPr>
        <w:t> </w:t>
      </w:r>
      <w:r>
        <w:rPr>
          <w:sz w:val="17"/>
        </w:rPr>
        <w:t>fiscal.</w:t>
      </w:r>
    </w:p>
    <w:p>
      <w:pPr>
        <w:pStyle w:val="BodyText"/>
        <w:spacing w:before="8"/>
        <w:rPr>
          <w:sz w:val="16"/>
        </w:rPr>
      </w:pPr>
    </w:p>
    <w:p>
      <w:pPr>
        <w:pStyle w:val="ListParagraph"/>
        <w:numPr>
          <w:ilvl w:val="1"/>
          <w:numId w:val="54"/>
        </w:numPr>
        <w:tabs>
          <w:tab w:pos="1861" w:val="left" w:leader="none"/>
        </w:tabs>
        <w:spacing w:line="240" w:lineRule="auto" w:before="0" w:after="0"/>
        <w:ind w:left="1870" w:right="1239" w:hanging="307"/>
        <w:jc w:val="left"/>
        <w:rPr>
          <w:sz w:val="17"/>
        </w:rPr>
      </w:pPr>
      <w:r>
        <w:rPr>
          <w:sz w:val="17"/>
        </w:rPr>
        <w:t>Se ha cumplimentado la documentación básica de carácter comercial y contable (facturas, albaranes, notas de pedido, letras de cambio, cheques y otros) para una pyme de automatización y robótica industrial, y se han descrito los circuitos que dicha documentación recorre en la</w:t>
      </w:r>
      <w:r>
        <w:rPr>
          <w:spacing w:val="-2"/>
          <w:sz w:val="17"/>
        </w:rPr>
        <w:t> </w:t>
      </w:r>
      <w:r>
        <w:rPr>
          <w:sz w:val="17"/>
        </w:rPr>
        <w:t>empresa.</w:t>
      </w:r>
    </w:p>
    <w:p>
      <w:pPr>
        <w:pStyle w:val="BodyText"/>
        <w:spacing w:before="7"/>
        <w:rPr>
          <w:sz w:val="16"/>
        </w:rPr>
      </w:pPr>
    </w:p>
    <w:p>
      <w:pPr>
        <w:pStyle w:val="ListParagraph"/>
        <w:numPr>
          <w:ilvl w:val="1"/>
          <w:numId w:val="54"/>
        </w:numPr>
        <w:tabs>
          <w:tab w:pos="1861" w:val="left" w:leader="none"/>
        </w:tabs>
        <w:spacing w:line="240" w:lineRule="auto" w:before="0" w:after="0"/>
        <w:ind w:left="1860" w:right="0" w:hanging="297"/>
        <w:jc w:val="left"/>
        <w:rPr>
          <w:sz w:val="17"/>
        </w:rPr>
      </w:pPr>
      <w:r>
        <w:rPr>
          <w:sz w:val="17"/>
        </w:rPr>
        <w:t>Se han identificado los principales instrumentos de financiación</w:t>
      </w:r>
      <w:r>
        <w:rPr>
          <w:spacing w:val="2"/>
          <w:sz w:val="17"/>
        </w:rPr>
        <w:t> </w:t>
      </w:r>
      <w:r>
        <w:rPr>
          <w:sz w:val="17"/>
        </w:rPr>
        <w:t>bancaria.</w:t>
      </w:r>
    </w:p>
    <w:p>
      <w:pPr>
        <w:pStyle w:val="BodyText"/>
        <w:spacing w:before="10"/>
        <w:rPr>
          <w:sz w:val="16"/>
        </w:rPr>
      </w:pPr>
    </w:p>
    <w:p>
      <w:pPr>
        <w:pStyle w:val="ListParagraph"/>
        <w:numPr>
          <w:ilvl w:val="1"/>
          <w:numId w:val="54"/>
        </w:numPr>
        <w:tabs>
          <w:tab w:pos="1861" w:val="left" w:leader="none"/>
        </w:tabs>
        <w:spacing w:line="240" w:lineRule="auto" w:before="0" w:after="0"/>
        <w:ind w:left="1860" w:right="0" w:hanging="297"/>
        <w:jc w:val="left"/>
        <w:rPr>
          <w:sz w:val="17"/>
        </w:rPr>
      </w:pPr>
      <w:r>
        <w:rPr>
          <w:sz w:val="17"/>
        </w:rPr>
        <w:t>Se ha incluido la anterior documentación en el plan de</w:t>
      </w:r>
      <w:r>
        <w:rPr>
          <w:spacing w:val="-5"/>
          <w:sz w:val="17"/>
        </w:rPr>
        <w:t> </w:t>
      </w:r>
      <w:r>
        <w:rPr>
          <w:sz w:val="17"/>
        </w:rPr>
        <w:t>empresa.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2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8"/>
        </w:rPr>
      </w:pPr>
    </w:p>
    <w:p>
      <w:pPr>
        <w:pStyle w:val="Heading4"/>
        <w:spacing w:before="103"/>
        <w:rPr>
          <w:i/>
        </w:rPr>
      </w:pPr>
      <w:r>
        <w:rPr>
          <w:i/>
        </w:rPr>
        <w:t>Contenidos</w:t>
      </w:r>
    </w:p>
    <w:p>
      <w:pPr>
        <w:pStyle w:val="BodyText"/>
        <w:spacing w:before="8"/>
        <w:rPr>
          <w:b/>
          <w:i/>
          <w:sz w:val="16"/>
        </w:rPr>
      </w:pPr>
    </w:p>
    <w:p>
      <w:pPr>
        <w:pStyle w:val="BodyText"/>
        <w:ind w:left="1255"/>
      </w:pPr>
      <w:r>
        <w:rPr/>
        <w:t>Iniciativa emprendedora:</w:t>
      </w:r>
    </w:p>
    <w:p>
      <w:pPr>
        <w:pStyle w:val="BodyText"/>
        <w:spacing w:before="5"/>
      </w:pPr>
    </w:p>
    <w:p>
      <w:pPr>
        <w:pStyle w:val="ListParagraph"/>
        <w:numPr>
          <w:ilvl w:val="0"/>
          <w:numId w:val="55"/>
        </w:numPr>
        <w:tabs>
          <w:tab w:pos="2477" w:val="left" w:leader="none"/>
        </w:tabs>
        <w:spacing w:line="230" w:lineRule="auto" w:before="0" w:after="0"/>
        <w:ind w:left="2476" w:right="1092" w:hanging="308"/>
        <w:jc w:val="both"/>
        <w:rPr>
          <w:sz w:val="17"/>
        </w:rPr>
      </w:pPr>
      <w:r>
        <w:rPr>
          <w:sz w:val="17"/>
        </w:rPr>
        <w:t>Innovación y desarrollo económico. Principales características de la innovación en automatización y robótica industrial (materiales, tecnología y organización, entre otros).</w:t>
      </w:r>
    </w:p>
    <w:p>
      <w:pPr>
        <w:pStyle w:val="ListParagraph"/>
        <w:numPr>
          <w:ilvl w:val="0"/>
          <w:numId w:val="55"/>
        </w:numPr>
        <w:tabs>
          <w:tab w:pos="2476" w:val="left" w:leader="none"/>
          <w:tab w:pos="2477" w:val="left" w:leader="none"/>
        </w:tabs>
        <w:spacing w:line="202" w:lineRule="exact" w:before="1" w:after="0"/>
        <w:ind w:left="2476" w:right="0" w:hanging="308"/>
        <w:jc w:val="left"/>
        <w:rPr>
          <w:sz w:val="17"/>
        </w:rPr>
      </w:pPr>
      <w:r>
        <w:rPr>
          <w:sz w:val="17"/>
        </w:rPr>
        <w:t>Factores claves de los emprendedores: iniciativa, creatividad y</w:t>
      </w:r>
      <w:r>
        <w:rPr>
          <w:spacing w:val="-2"/>
          <w:sz w:val="17"/>
        </w:rPr>
        <w:t> </w:t>
      </w:r>
      <w:r>
        <w:rPr>
          <w:sz w:val="17"/>
        </w:rPr>
        <w:t>formación.</w:t>
      </w:r>
    </w:p>
    <w:p>
      <w:pPr>
        <w:pStyle w:val="ListParagraph"/>
        <w:numPr>
          <w:ilvl w:val="0"/>
          <w:numId w:val="55"/>
        </w:numPr>
        <w:tabs>
          <w:tab w:pos="2476" w:val="left" w:leader="none"/>
          <w:tab w:pos="2477" w:val="left" w:leader="none"/>
        </w:tabs>
        <w:spacing w:line="223" w:lineRule="auto" w:before="1" w:after="0"/>
        <w:ind w:left="2476" w:right="1092" w:hanging="308"/>
        <w:jc w:val="left"/>
        <w:rPr>
          <w:sz w:val="17"/>
        </w:rPr>
      </w:pPr>
      <w:r>
        <w:rPr>
          <w:sz w:val="17"/>
        </w:rPr>
        <w:t>La actuación de los emprendedores como empleados de una empresa de automatización y robótica</w:t>
      </w:r>
      <w:r>
        <w:rPr>
          <w:spacing w:val="-3"/>
          <w:sz w:val="17"/>
        </w:rPr>
        <w:t> </w:t>
      </w:r>
      <w:r>
        <w:rPr>
          <w:sz w:val="17"/>
        </w:rPr>
        <w:t>industrial.</w:t>
      </w:r>
    </w:p>
    <w:p>
      <w:pPr>
        <w:pStyle w:val="ListParagraph"/>
        <w:numPr>
          <w:ilvl w:val="0"/>
          <w:numId w:val="55"/>
        </w:numPr>
        <w:tabs>
          <w:tab w:pos="2476" w:val="left" w:leader="none"/>
          <w:tab w:pos="2477" w:val="left" w:leader="none"/>
        </w:tabs>
        <w:spacing w:line="223" w:lineRule="auto" w:before="12" w:after="0"/>
        <w:ind w:left="2476" w:right="1093" w:hanging="308"/>
        <w:jc w:val="left"/>
        <w:rPr>
          <w:sz w:val="17"/>
        </w:rPr>
      </w:pPr>
      <w:r>
        <w:rPr>
          <w:sz w:val="17"/>
        </w:rPr>
        <w:t>La actuación de los emprendedores como empresarios en el sector de la automatización y robótica</w:t>
      </w:r>
      <w:r>
        <w:rPr>
          <w:spacing w:val="-3"/>
          <w:sz w:val="17"/>
        </w:rPr>
        <w:t> </w:t>
      </w:r>
      <w:r>
        <w:rPr>
          <w:sz w:val="17"/>
        </w:rPr>
        <w:t>industrial.</w:t>
      </w:r>
    </w:p>
    <w:p>
      <w:pPr>
        <w:pStyle w:val="ListParagraph"/>
        <w:numPr>
          <w:ilvl w:val="0"/>
          <w:numId w:val="55"/>
        </w:numPr>
        <w:tabs>
          <w:tab w:pos="2476" w:val="left" w:leader="none"/>
          <w:tab w:pos="2477" w:val="left" w:leader="none"/>
        </w:tabs>
        <w:spacing w:line="202" w:lineRule="exact" w:before="1" w:after="0"/>
        <w:ind w:left="2476" w:right="0" w:hanging="307"/>
        <w:jc w:val="left"/>
        <w:rPr>
          <w:sz w:val="17"/>
        </w:rPr>
      </w:pPr>
      <w:r>
        <w:rPr>
          <w:sz w:val="17"/>
        </w:rPr>
        <w:t>El empresario. Requisitos para el ejercicio de la actividad</w:t>
      </w:r>
      <w:r>
        <w:rPr>
          <w:spacing w:val="1"/>
          <w:sz w:val="17"/>
        </w:rPr>
        <w:t> </w:t>
      </w:r>
      <w:r>
        <w:rPr>
          <w:sz w:val="17"/>
        </w:rPr>
        <w:t>empresarial.</w:t>
      </w:r>
    </w:p>
    <w:p>
      <w:pPr>
        <w:pStyle w:val="ListParagraph"/>
        <w:numPr>
          <w:ilvl w:val="0"/>
          <w:numId w:val="55"/>
        </w:numPr>
        <w:tabs>
          <w:tab w:pos="2476" w:val="left" w:leader="none"/>
          <w:tab w:pos="2477" w:val="left" w:leader="none"/>
        </w:tabs>
        <w:spacing w:line="223" w:lineRule="auto" w:before="1" w:after="0"/>
        <w:ind w:left="2476" w:right="1092" w:hanging="307"/>
        <w:jc w:val="left"/>
        <w:rPr>
          <w:sz w:val="17"/>
        </w:rPr>
      </w:pPr>
      <w:r>
        <w:rPr>
          <w:sz w:val="17"/>
        </w:rPr>
        <w:t>Plan de empresa: la idea de negocio en el ámbito de la automatización y robótica industrial.</w:t>
      </w:r>
    </w:p>
    <w:p>
      <w:pPr>
        <w:pStyle w:val="BodyText"/>
        <w:spacing w:before="1"/>
      </w:pPr>
    </w:p>
    <w:p>
      <w:pPr>
        <w:pStyle w:val="BodyText"/>
        <w:ind w:left="1255"/>
        <w:jc w:val="both"/>
      </w:pPr>
      <w:r>
        <w:rPr/>
        <w:t>La empresa y su entorno:</w:t>
      </w:r>
    </w:p>
    <w:p>
      <w:pPr>
        <w:pStyle w:val="BodyText"/>
        <w:spacing w:before="10"/>
        <w:rPr>
          <w:sz w:val="16"/>
        </w:rPr>
      </w:pPr>
    </w:p>
    <w:p>
      <w:pPr>
        <w:pStyle w:val="ListParagraph"/>
        <w:numPr>
          <w:ilvl w:val="0"/>
          <w:numId w:val="55"/>
        </w:numPr>
        <w:tabs>
          <w:tab w:pos="2476" w:val="left" w:leader="none"/>
          <w:tab w:pos="2477" w:val="left" w:leader="none"/>
        </w:tabs>
        <w:spacing w:line="202" w:lineRule="exact" w:before="0" w:after="0"/>
        <w:ind w:left="2476" w:right="0" w:hanging="307"/>
        <w:jc w:val="left"/>
        <w:rPr>
          <w:sz w:val="17"/>
        </w:rPr>
      </w:pPr>
      <w:r>
        <w:rPr>
          <w:sz w:val="17"/>
        </w:rPr>
        <w:t>Funciones básicas de la</w:t>
      </w:r>
      <w:r>
        <w:rPr>
          <w:spacing w:val="1"/>
          <w:sz w:val="17"/>
        </w:rPr>
        <w:t> </w:t>
      </w:r>
      <w:r>
        <w:rPr>
          <w:sz w:val="17"/>
        </w:rPr>
        <w:t>empresa.</w:t>
      </w:r>
    </w:p>
    <w:p>
      <w:pPr>
        <w:pStyle w:val="ListParagraph"/>
        <w:numPr>
          <w:ilvl w:val="0"/>
          <w:numId w:val="55"/>
        </w:numPr>
        <w:tabs>
          <w:tab w:pos="2476" w:val="left" w:leader="none"/>
          <w:tab w:pos="2477" w:val="left" w:leader="none"/>
        </w:tabs>
        <w:spacing w:line="194" w:lineRule="exact" w:before="0" w:after="0"/>
        <w:ind w:left="2476" w:right="0" w:hanging="307"/>
        <w:jc w:val="left"/>
        <w:rPr>
          <w:sz w:val="17"/>
        </w:rPr>
      </w:pPr>
      <w:r>
        <w:rPr>
          <w:sz w:val="17"/>
        </w:rPr>
        <w:t>La empresa como</w:t>
      </w:r>
      <w:r>
        <w:rPr>
          <w:spacing w:val="-3"/>
          <w:sz w:val="17"/>
        </w:rPr>
        <w:t> </w:t>
      </w:r>
      <w:r>
        <w:rPr>
          <w:sz w:val="17"/>
        </w:rPr>
        <w:t>sistema.</w:t>
      </w:r>
    </w:p>
    <w:p>
      <w:pPr>
        <w:pStyle w:val="ListParagraph"/>
        <w:numPr>
          <w:ilvl w:val="0"/>
          <w:numId w:val="55"/>
        </w:numPr>
        <w:tabs>
          <w:tab w:pos="2476" w:val="left" w:leader="none"/>
          <w:tab w:pos="2477" w:val="left" w:leader="none"/>
        </w:tabs>
        <w:spacing w:line="195" w:lineRule="exact" w:before="0" w:after="0"/>
        <w:ind w:left="2476" w:right="0" w:hanging="307"/>
        <w:jc w:val="left"/>
        <w:rPr>
          <w:sz w:val="17"/>
        </w:rPr>
      </w:pPr>
      <w:r>
        <w:rPr>
          <w:sz w:val="17"/>
        </w:rPr>
        <w:t>Análisis del entorno general de una pyme de automatización y robótica</w:t>
      </w:r>
      <w:r>
        <w:rPr>
          <w:spacing w:val="-4"/>
          <w:sz w:val="17"/>
        </w:rPr>
        <w:t> </w:t>
      </w:r>
      <w:r>
        <w:rPr>
          <w:sz w:val="17"/>
        </w:rPr>
        <w:t>industrial.</w:t>
      </w:r>
    </w:p>
    <w:p>
      <w:pPr>
        <w:pStyle w:val="ListParagraph"/>
        <w:numPr>
          <w:ilvl w:val="0"/>
          <w:numId w:val="55"/>
        </w:numPr>
        <w:tabs>
          <w:tab w:pos="2476" w:val="left" w:leader="none"/>
          <w:tab w:pos="2477" w:val="left" w:leader="none"/>
        </w:tabs>
        <w:spacing w:line="223" w:lineRule="auto" w:before="3" w:after="0"/>
        <w:ind w:left="2476" w:right="1090" w:hanging="307"/>
        <w:jc w:val="left"/>
        <w:rPr>
          <w:sz w:val="17"/>
        </w:rPr>
      </w:pPr>
      <w:r>
        <w:rPr>
          <w:sz w:val="17"/>
        </w:rPr>
        <w:t>Análisis del entorno específico de una pyme relacionada con la automatización y robótica industrial.</w:t>
      </w:r>
    </w:p>
    <w:p>
      <w:pPr>
        <w:pStyle w:val="ListParagraph"/>
        <w:numPr>
          <w:ilvl w:val="0"/>
          <w:numId w:val="55"/>
        </w:numPr>
        <w:tabs>
          <w:tab w:pos="2477" w:val="left" w:leader="none"/>
          <w:tab w:pos="2478" w:val="left" w:leader="none"/>
        </w:tabs>
        <w:spacing w:line="203" w:lineRule="exact" w:before="1" w:after="0"/>
        <w:ind w:left="2477" w:right="0" w:hanging="308"/>
        <w:jc w:val="left"/>
        <w:rPr>
          <w:sz w:val="17"/>
        </w:rPr>
      </w:pPr>
      <w:r>
        <w:rPr>
          <w:sz w:val="17"/>
        </w:rPr>
        <w:t>Relaciones de una pyme de automatización y robótica industrial con su</w:t>
      </w:r>
      <w:r>
        <w:rPr>
          <w:spacing w:val="-3"/>
          <w:sz w:val="17"/>
        </w:rPr>
        <w:t> </w:t>
      </w:r>
      <w:r>
        <w:rPr>
          <w:sz w:val="17"/>
        </w:rPr>
        <w:t>entorno.</w:t>
      </w:r>
    </w:p>
    <w:p>
      <w:pPr>
        <w:pStyle w:val="ListParagraph"/>
        <w:numPr>
          <w:ilvl w:val="0"/>
          <w:numId w:val="55"/>
        </w:numPr>
        <w:tabs>
          <w:tab w:pos="2477" w:val="left" w:leader="none"/>
          <w:tab w:pos="2478" w:val="left" w:leader="none"/>
        </w:tabs>
        <w:spacing w:line="220" w:lineRule="auto" w:before="4" w:after="0"/>
        <w:ind w:left="2476" w:right="1092" w:hanging="307"/>
        <w:jc w:val="left"/>
        <w:rPr>
          <w:sz w:val="17"/>
        </w:rPr>
      </w:pPr>
      <w:r>
        <w:rPr>
          <w:sz w:val="17"/>
        </w:rPr>
        <w:t>Relaciones de una pyme de automatización y robótica industrial con el conjunto de la sociedad.</w:t>
      </w:r>
    </w:p>
    <w:p>
      <w:pPr>
        <w:pStyle w:val="BodyText"/>
        <w:spacing w:before="1"/>
        <w:ind w:left="1255"/>
        <w:jc w:val="both"/>
      </w:pPr>
      <w:r>
        <w:rPr/>
        <w:t>Creación y puesta en marcha de una empresa:</w:t>
      </w:r>
    </w:p>
    <w:p>
      <w:pPr>
        <w:pStyle w:val="BodyText"/>
        <w:spacing w:before="10"/>
        <w:rPr>
          <w:sz w:val="16"/>
        </w:rPr>
      </w:pPr>
    </w:p>
    <w:p>
      <w:pPr>
        <w:pStyle w:val="ListParagraph"/>
        <w:numPr>
          <w:ilvl w:val="0"/>
          <w:numId w:val="55"/>
        </w:numPr>
        <w:tabs>
          <w:tab w:pos="2477" w:val="left" w:leader="none"/>
          <w:tab w:pos="2478" w:val="left" w:leader="none"/>
        </w:tabs>
        <w:spacing w:line="203" w:lineRule="exact" w:before="1" w:after="0"/>
        <w:ind w:left="2477" w:right="0" w:hanging="308"/>
        <w:jc w:val="left"/>
        <w:rPr>
          <w:sz w:val="17"/>
        </w:rPr>
      </w:pPr>
      <w:r>
        <w:rPr>
          <w:sz w:val="17"/>
        </w:rPr>
        <w:t>Tipos de</w:t>
      </w:r>
      <w:r>
        <w:rPr>
          <w:spacing w:val="-2"/>
          <w:sz w:val="17"/>
        </w:rPr>
        <w:t> </w:t>
      </w:r>
      <w:r>
        <w:rPr>
          <w:sz w:val="17"/>
        </w:rPr>
        <w:t>empresa.</w:t>
      </w:r>
    </w:p>
    <w:p>
      <w:pPr>
        <w:pStyle w:val="ListParagraph"/>
        <w:numPr>
          <w:ilvl w:val="0"/>
          <w:numId w:val="55"/>
        </w:numPr>
        <w:tabs>
          <w:tab w:pos="2477" w:val="left" w:leader="none"/>
          <w:tab w:pos="2478" w:val="left" w:leader="none"/>
        </w:tabs>
        <w:spacing w:line="195" w:lineRule="exact" w:before="0" w:after="0"/>
        <w:ind w:left="2477" w:right="0" w:hanging="308"/>
        <w:jc w:val="left"/>
        <w:rPr>
          <w:sz w:val="17"/>
        </w:rPr>
      </w:pPr>
      <w:r>
        <w:rPr>
          <w:sz w:val="17"/>
        </w:rPr>
        <w:t>La fiscalidad en las empresas.</w:t>
      </w:r>
    </w:p>
    <w:p>
      <w:pPr>
        <w:pStyle w:val="ListParagraph"/>
        <w:numPr>
          <w:ilvl w:val="0"/>
          <w:numId w:val="55"/>
        </w:numPr>
        <w:tabs>
          <w:tab w:pos="2477" w:val="left" w:leader="none"/>
          <w:tab w:pos="2478" w:val="left" w:leader="none"/>
        </w:tabs>
        <w:spacing w:line="194" w:lineRule="exact" w:before="0" w:after="0"/>
        <w:ind w:left="2477" w:right="0" w:hanging="308"/>
        <w:jc w:val="left"/>
        <w:rPr>
          <w:sz w:val="17"/>
        </w:rPr>
      </w:pPr>
      <w:r>
        <w:rPr>
          <w:sz w:val="17"/>
        </w:rPr>
        <w:t>Elección de la forma</w:t>
      </w:r>
      <w:r>
        <w:rPr>
          <w:spacing w:val="-1"/>
          <w:sz w:val="17"/>
        </w:rPr>
        <w:t> </w:t>
      </w:r>
      <w:r>
        <w:rPr>
          <w:sz w:val="17"/>
        </w:rPr>
        <w:t>jurídica.</w:t>
      </w:r>
    </w:p>
    <w:p>
      <w:pPr>
        <w:pStyle w:val="ListParagraph"/>
        <w:numPr>
          <w:ilvl w:val="0"/>
          <w:numId w:val="55"/>
        </w:numPr>
        <w:tabs>
          <w:tab w:pos="2477" w:val="left" w:leader="none"/>
          <w:tab w:pos="2478" w:val="left" w:leader="none"/>
        </w:tabs>
        <w:spacing w:line="194" w:lineRule="exact" w:before="0" w:after="0"/>
        <w:ind w:left="2477" w:right="0" w:hanging="308"/>
        <w:jc w:val="left"/>
        <w:rPr>
          <w:sz w:val="17"/>
        </w:rPr>
      </w:pPr>
      <w:r>
        <w:rPr>
          <w:sz w:val="17"/>
        </w:rPr>
        <w:t>Trámites administrativos para la constitución de una</w:t>
      </w:r>
      <w:r>
        <w:rPr>
          <w:spacing w:val="2"/>
          <w:sz w:val="17"/>
        </w:rPr>
        <w:t> </w:t>
      </w:r>
      <w:r>
        <w:rPr>
          <w:sz w:val="17"/>
        </w:rPr>
        <w:t>empresa.</w:t>
      </w:r>
    </w:p>
    <w:p>
      <w:pPr>
        <w:pStyle w:val="ListParagraph"/>
        <w:numPr>
          <w:ilvl w:val="0"/>
          <w:numId w:val="55"/>
        </w:numPr>
        <w:tabs>
          <w:tab w:pos="2477" w:val="left" w:leader="none"/>
          <w:tab w:pos="2478" w:val="left" w:leader="none"/>
        </w:tabs>
        <w:spacing w:line="223" w:lineRule="auto" w:before="2" w:after="0"/>
        <w:ind w:left="2476" w:right="1092" w:hanging="307"/>
        <w:jc w:val="left"/>
        <w:rPr>
          <w:sz w:val="17"/>
        </w:rPr>
      </w:pPr>
      <w:r>
        <w:rPr>
          <w:sz w:val="17"/>
        </w:rPr>
        <w:t>Viabilidad económica y viabilidad financiera de una pyme relacionada con la automatización y robótica</w:t>
      </w:r>
      <w:r>
        <w:rPr>
          <w:spacing w:val="-3"/>
          <w:sz w:val="17"/>
        </w:rPr>
        <w:t> </w:t>
      </w:r>
      <w:r>
        <w:rPr>
          <w:sz w:val="17"/>
        </w:rPr>
        <w:t>industrial.</w:t>
      </w:r>
    </w:p>
    <w:p>
      <w:pPr>
        <w:pStyle w:val="ListParagraph"/>
        <w:numPr>
          <w:ilvl w:val="0"/>
          <w:numId w:val="55"/>
        </w:numPr>
        <w:tabs>
          <w:tab w:pos="2476" w:val="left" w:leader="none"/>
          <w:tab w:pos="2477" w:val="left" w:leader="none"/>
        </w:tabs>
        <w:spacing w:line="223" w:lineRule="auto" w:before="11" w:after="0"/>
        <w:ind w:left="2477" w:right="1090" w:hanging="308"/>
        <w:jc w:val="left"/>
        <w:rPr>
          <w:sz w:val="17"/>
        </w:rPr>
      </w:pPr>
      <w:r>
        <w:rPr>
          <w:sz w:val="17"/>
        </w:rPr>
        <w:t>Plan de empresa: elección de la forma jurídica, estudio de viabilidad económica y financiera, trámites administrativos y gestión de ayudas y</w:t>
      </w:r>
      <w:r>
        <w:rPr>
          <w:spacing w:val="-4"/>
          <w:sz w:val="17"/>
        </w:rPr>
        <w:t> </w:t>
      </w:r>
      <w:r>
        <w:rPr>
          <w:sz w:val="17"/>
        </w:rPr>
        <w:t>subvenciones.</w:t>
      </w:r>
    </w:p>
    <w:p>
      <w:pPr>
        <w:pStyle w:val="BodyText"/>
        <w:spacing w:line="195" w:lineRule="exact"/>
        <w:ind w:left="1256"/>
        <w:jc w:val="both"/>
      </w:pPr>
      <w:r>
        <w:rPr/>
        <w:t>Función administrativa:</w:t>
      </w:r>
    </w:p>
    <w:p>
      <w:pPr>
        <w:pStyle w:val="BodyText"/>
        <w:spacing w:before="10"/>
        <w:rPr>
          <w:sz w:val="16"/>
        </w:rPr>
      </w:pPr>
    </w:p>
    <w:p>
      <w:pPr>
        <w:pStyle w:val="ListParagraph"/>
        <w:numPr>
          <w:ilvl w:val="0"/>
          <w:numId w:val="55"/>
        </w:numPr>
        <w:tabs>
          <w:tab w:pos="2477" w:val="left" w:leader="none"/>
          <w:tab w:pos="2478" w:val="left" w:leader="none"/>
        </w:tabs>
        <w:spacing w:line="203" w:lineRule="exact" w:before="1" w:after="0"/>
        <w:ind w:left="2477" w:right="0" w:hanging="308"/>
        <w:jc w:val="left"/>
        <w:rPr>
          <w:sz w:val="17"/>
        </w:rPr>
      </w:pPr>
      <w:r>
        <w:rPr>
          <w:sz w:val="17"/>
        </w:rPr>
        <w:t>Concepto de contabilidad y nociones</w:t>
      </w:r>
      <w:r>
        <w:rPr>
          <w:spacing w:val="-3"/>
          <w:sz w:val="17"/>
        </w:rPr>
        <w:t> </w:t>
      </w:r>
      <w:r>
        <w:rPr>
          <w:sz w:val="17"/>
        </w:rPr>
        <w:t>básicas.</w:t>
      </w:r>
    </w:p>
    <w:p>
      <w:pPr>
        <w:pStyle w:val="ListParagraph"/>
        <w:numPr>
          <w:ilvl w:val="0"/>
          <w:numId w:val="55"/>
        </w:numPr>
        <w:tabs>
          <w:tab w:pos="2477" w:val="left" w:leader="none"/>
          <w:tab w:pos="2478" w:val="left" w:leader="none"/>
        </w:tabs>
        <w:spacing w:line="195" w:lineRule="exact" w:before="0" w:after="0"/>
        <w:ind w:left="2477" w:right="0" w:hanging="308"/>
        <w:jc w:val="left"/>
        <w:rPr>
          <w:sz w:val="17"/>
        </w:rPr>
      </w:pPr>
      <w:r>
        <w:rPr>
          <w:sz w:val="17"/>
        </w:rPr>
        <w:t>Análisis de la información contable.</w:t>
      </w:r>
    </w:p>
    <w:p>
      <w:pPr>
        <w:pStyle w:val="ListParagraph"/>
        <w:numPr>
          <w:ilvl w:val="0"/>
          <w:numId w:val="55"/>
        </w:numPr>
        <w:tabs>
          <w:tab w:pos="2477" w:val="left" w:leader="none"/>
          <w:tab w:pos="2478" w:val="left" w:leader="none"/>
        </w:tabs>
        <w:spacing w:line="195" w:lineRule="exact" w:before="0" w:after="0"/>
        <w:ind w:left="2477" w:right="0" w:hanging="308"/>
        <w:jc w:val="left"/>
        <w:rPr>
          <w:sz w:val="17"/>
        </w:rPr>
      </w:pPr>
      <w:r>
        <w:rPr>
          <w:sz w:val="17"/>
        </w:rPr>
        <w:t>Obligaciones fiscales de las</w:t>
      </w:r>
      <w:r>
        <w:rPr>
          <w:spacing w:val="-1"/>
          <w:sz w:val="17"/>
        </w:rPr>
        <w:t> </w:t>
      </w:r>
      <w:r>
        <w:rPr>
          <w:sz w:val="17"/>
        </w:rPr>
        <w:t>empresas.</w:t>
      </w:r>
    </w:p>
    <w:p>
      <w:pPr>
        <w:pStyle w:val="ListParagraph"/>
        <w:numPr>
          <w:ilvl w:val="0"/>
          <w:numId w:val="55"/>
        </w:numPr>
        <w:tabs>
          <w:tab w:pos="2477" w:val="left" w:leader="none"/>
          <w:tab w:pos="2478" w:val="left" w:leader="none"/>
        </w:tabs>
        <w:spacing w:line="203" w:lineRule="exact" w:before="0" w:after="0"/>
        <w:ind w:left="2477" w:right="0" w:hanging="308"/>
        <w:jc w:val="left"/>
        <w:rPr>
          <w:sz w:val="17"/>
        </w:rPr>
      </w:pPr>
      <w:r>
        <w:rPr>
          <w:sz w:val="17"/>
        </w:rPr>
        <w:t>Gestión administrativa de una empresa de automatización y robótica</w:t>
      </w:r>
      <w:r>
        <w:rPr>
          <w:spacing w:val="-2"/>
          <w:sz w:val="17"/>
        </w:rPr>
        <w:t> </w:t>
      </w:r>
      <w:r>
        <w:rPr>
          <w:sz w:val="17"/>
        </w:rPr>
        <w:t>industrial.</w:t>
      </w:r>
    </w:p>
    <w:p>
      <w:pPr>
        <w:pStyle w:val="BodyText"/>
        <w:rPr>
          <w:sz w:val="20"/>
        </w:rPr>
      </w:pPr>
    </w:p>
    <w:p>
      <w:pPr>
        <w:pStyle w:val="Heading4"/>
        <w:spacing w:before="142"/>
        <w:ind w:left="1256"/>
        <w:jc w:val="both"/>
        <w:rPr>
          <w:i/>
        </w:rPr>
      </w:pPr>
      <w:r>
        <w:rPr>
          <w:i/>
        </w:rPr>
        <w:t>Orientaciones pedagógicas.</w:t>
      </w:r>
    </w:p>
    <w:p>
      <w:pPr>
        <w:pStyle w:val="BodyText"/>
        <w:rPr>
          <w:b/>
          <w:i/>
        </w:rPr>
      </w:pPr>
    </w:p>
    <w:p>
      <w:pPr>
        <w:pStyle w:val="BodyText"/>
        <w:spacing w:line="237" w:lineRule="auto"/>
        <w:ind w:left="1256" w:right="1088"/>
        <w:jc w:val="both"/>
      </w:pPr>
      <w:r>
        <w:rPr/>
        <w:t>Este módulo profesional contiene la formación necesaria para desarrollar la propia iniciativa en el ámbito empresarial, tanto hacia el autoempleo como hacia la asunción de responsabilidades y funciones en el empleo por cuenta ajena.</w:t>
      </w:r>
    </w:p>
    <w:p>
      <w:pPr>
        <w:pStyle w:val="BodyText"/>
      </w:pPr>
    </w:p>
    <w:p>
      <w:pPr>
        <w:pStyle w:val="BodyText"/>
        <w:ind w:left="1256" w:right="1182"/>
      </w:pPr>
      <w:r>
        <w:rPr/>
        <w:t>La formación del módulo contribuye a alcanzar los objetivos generales w), x), y) y z) del ciclo formativo, y las competencias o), p), q), r), s), t) y u) del</w:t>
      </w:r>
      <w:r>
        <w:rPr>
          <w:spacing w:val="-8"/>
        </w:rPr>
        <w:t> </w:t>
      </w:r>
      <w:r>
        <w:rPr/>
        <w:t>título.</w:t>
      </w:r>
    </w:p>
    <w:p>
      <w:pPr>
        <w:pStyle w:val="BodyText"/>
        <w:spacing w:before="8"/>
        <w:rPr>
          <w:sz w:val="16"/>
        </w:rPr>
      </w:pPr>
    </w:p>
    <w:p>
      <w:pPr>
        <w:pStyle w:val="BodyText"/>
        <w:ind w:left="1256" w:right="1182"/>
      </w:pPr>
      <w:r>
        <w:rPr/>
        <w:t>Las líneas de actuación en el proceso de enseñanza-aprendizaje que permiten alcanzar los objetivos del módulo versarán sobre:</w:t>
      </w:r>
    </w:p>
    <w:p>
      <w:pPr>
        <w:pStyle w:val="BodyText"/>
        <w:spacing w:before="10"/>
        <w:rPr>
          <w:sz w:val="16"/>
        </w:rPr>
      </w:pPr>
    </w:p>
    <w:p>
      <w:pPr>
        <w:pStyle w:val="ListParagraph"/>
        <w:numPr>
          <w:ilvl w:val="0"/>
          <w:numId w:val="56"/>
        </w:numPr>
        <w:tabs>
          <w:tab w:pos="2030" w:val="left" w:leader="none"/>
        </w:tabs>
        <w:spacing w:line="240" w:lineRule="auto" w:before="0" w:after="0"/>
        <w:ind w:left="1861" w:right="1093" w:firstLine="0"/>
        <w:jc w:val="left"/>
        <w:rPr>
          <w:sz w:val="17"/>
        </w:rPr>
      </w:pPr>
      <w:r>
        <w:rPr>
          <w:sz w:val="17"/>
        </w:rPr>
        <w:t>El manejo de las fuentes de información sobre el sector de la automatización y robótica industrial, incluyendo el análisis de los procesos de innovación sectorial en marcha.</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4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56"/>
        </w:numPr>
        <w:tabs>
          <w:tab w:pos="2044" w:val="left" w:leader="none"/>
        </w:tabs>
        <w:spacing w:line="237" w:lineRule="auto" w:before="100" w:after="0"/>
        <w:ind w:left="1860" w:right="1092" w:firstLine="0"/>
        <w:jc w:val="both"/>
        <w:rPr>
          <w:sz w:val="17"/>
        </w:rPr>
      </w:pPr>
      <w:r>
        <w:rPr>
          <w:sz w:val="17"/>
        </w:rPr>
        <w:t>La realización de casos y dinámicas de grupo que permitan comprender y valorar las actitudes de los emprendedores y ajustar la necesidad de los mismos al sector industrial relacionado con los procesos de automatización y robótica</w:t>
      </w:r>
      <w:r>
        <w:rPr>
          <w:spacing w:val="-2"/>
          <w:sz w:val="17"/>
        </w:rPr>
        <w:t> </w:t>
      </w:r>
      <w:r>
        <w:rPr>
          <w:sz w:val="17"/>
        </w:rPr>
        <w:t>industrial.</w:t>
      </w:r>
    </w:p>
    <w:p>
      <w:pPr>
        <w:pStyle w:val="BodyText"/>
      </w:pPr>
    </w:p>
    <w:p>
      <w:pPr>
        <w:pStyle w:val="ListParagraph"/>
        <w:numPr>
          <w:ilvl w:val="0"/>
          <w:numId w:val="56"/>
        </w:numPr>
        <w:tabs>
          <w:tab w:pos="2003" w:val="left" w:leader="none"/>
        </w:tabs>
        <w:spacing w:line="240" w:lineRule="auto" w:before="0" w:after="0"/>
        <w:ind w:left="2002" w:right="0" w:hanging="142"/>
        <w:jc w:val="left"/>
        <w:rPr>
          <w:sz w:val="17"/>
        </w:rPr>
      </w:pPr>
      <w:r>
        <w:rPr>
          <w:sz w:val="17"/>
        </w:rPr>
        <w:t>La utilización de programas de gestión administrativa para pymes del</w:t>
      </w:r>
      <w:r>
        <w:rPr>
          <w:spacing w:val="-1"/>
          <w:sz w:val="17"/>
        </w:rPr>
        <w:t> </w:t>
      </w:r>
      <w:r>
        <w:rPr>
          <w:sz w:val="17"/>
        </w:rPr>
        <w:t>sector.</w:t>
      </w:r>
    </w:p>
    <w:p>
      <w:pPr>
        <w:pStyle w:val="BodyText"/>
      </w:pPr>
    </w:p>
    <w:p>
      <w:pPr>
        <w:pStyle w:val="BodyText"/>
        <w:spacing w:line="237" w:lineRule="auto"/>
        <w:ind w:left="2486" w:right="1093" w:hanging="308"/>
        <w:jc w:val="both"/>
      </w:pPr>
      <w:r>
        <w:rPr/>
        <w:t>–    La realización de un proyecto de plan de empresa relacionada con la automatización  y robótica industrial, que incluya todas las facetas de puesta en marcha de un negocio, así como la justificación de su responsabilidad</w:t>
      </w:r>
      <w:r>
        <w:rPr>
          <w:spacing w:val="-4"/>
        </w:rPr>
        <w:t> </w:t>
      </w:r>
      <w:r>
        <w:rPr/>
        <w:t>social.</w:t>
      </w:r>
    </w:p>
    <w:p>
      <w:pPr>
        <w:pStyle w:val="BodyText"/>
        <w:rPr>
          <w:sz w:val="18"/>
        </w:rPr>
      </w:pPr>
    </w:p>
    <w:p>
      <w:pPr>
        <w:pStyle w:val="BodyText"/>
        <w:spacing w:before="9"/>
        <w:rPr>
          <w:sz w:val="15"/>
        </w:rPr>
      </w:pPr>
    </w:p>
    <w:p>
      <w:pPr>
        <w:pStyle w:val="Heading3"/>
        <w:spacing w:line="195" w:lineRule="exact"/>
        <w:ind w:left="2940" w:right="0"/>
        <w:jc w:val="left"/>
      </w:pPr>
      <w:r>
        <w:rPr/>
        <w:t>Módulo Profesional: Formación en centros de trabajo.</w:t>
      </w:r>
    </w:p>
    <w:p>
      <w:pPr>
        <w:spacing w:line="237" w:lineRule="auto" w:before="2"/>
        <w:ind w:left="3732" w:right="3570" w:firstLine="0"/>
        <w:jc w:val="center"/>
        <w:rPr>
          <w:b/>
          <w:sz w:val="17"/>
        </w:rPr>
      </w:pPr>
      <w:r>
        <w:rPr>
          <w:b/>
          <w:sz w:val="17"/>
        </w:rPr>
        <w:t>Equivalencia en créditos ECTS: 22 Código: 0972</w:t>
      </w:r>
    </w:p>
    <w:p>
      <w:pPr>
        <w:spacing w:line="195" w:lineRule="exact" w:before="0"/>
        <w:ind w:left="630" w:right="469" w:firstLine="0"/>
        <w:jc w:val="center"/>
        <w:rPr>
          <w:b/>
          <w:sz w:val="17"/>
        </w:rPr>
      </w:pPr>
      <w:r>
        <w:rPr>
          <w:b/>
          <w:sz w:val="17"/>
        </w:rPr>
        <w:t>Duración: 370 horas</w:t>
      </w:r>
    </w:p>
    <w:p>
      <w:pPr>
        <w:pStyle w:val="BodyText"/>
        <w:rPr>
          <w:b/>
          <w:sz w:val="20"/>
        </w:rPr>
      </w:pPr>
    </w:p>
    <w:p>
      <w:pPr>
        <w:pStyle w:val="Heading4"/>
        <w:spacing w:before="161"/>
        <w:rPr>
          <w:i/>
        </w:rPr>
      </w:pPr>
      <w:r>
        <w:rPr>
          <w:i/>
        </w:rPr>
        <w:t>Resultados de aprendizaje y criterios de evaluación.</w:t>
      </w:r>
    </w:p>
    <w:p>
      <w:pPr>
        <w:pStyle w:val="BodyText"/>
        <w:spacing w:before="8"/>
        <w:rPr>
          <w:b/>
          <w:i/>
          <w:sz w:val="16"/>
        </w:rPr>
      </w:pPr>
    </w:p>
    <w:p>
      <w:pPr>
        <w:pStyle w:val="ListParagraph"/>
        <w:numPr>
          <w:ilvl w:val="0"/>
          <w:numId w:val="57"/>
        </w:numPr>
        <w:tabs>
          <w:tab w:pos="1506" w:val="left" w:leader="none"/>
        </w:tabs>
        <w:spacing w:line="240" w:lineRule="auto" w:before="0" w:after="0"/>
        <w:ind w:left="1255" w:right="1091" w:firstLine="0"/>
        <w:jc w:val="left"/>
        <w:rPr>
          <w:sz w:val="17"/>
        </w:rPr>
      </w:pPr>
      <w:r>
        <w:rPr>
          <w:sz w:val="17"/>
        </w:rPr>
        <w:t>Identifica la estructura y organización de la empresa, relacionándolas con la producción y comercialización de los productos que obtiene.</w:t>
      </w:r>
    </w:p>
    <w:p>
      <w:pPr>
        <w:pStyle w:val="BodyText"/>
        <w:spacing w:before="10"/>
        <w:rPr>
          <w:sz w:val="16"/>
        </w:rPr>
      </w:pPr>
    </w:p>
    <w:p>
      <w:pPr>
        <w:pStyle w:val="BodyText"/>
        <w:ind w:left="1255"/>
      </w:pPr>
      <w:r>
        <w:rPr/>
        <w:t>Criterios de evaluación:</w:t>
      </w:r>
    </w:p>
    <w:p>
      <w:pPr>
        <w:pStyle w:val="BodyText"/>
      </w:pPr>
    </w:p>
    <w:p>
      <w:pPr>
        <w:pStyle w:val="ListParagraph"/>
        <w:numPr>
          <w:ilvl w:val="1"/>
          <w:numId w:val="57"/>
        </w:numPr>
        <w:tabs>
          <w:tab w:pos="1861" w:val="left" w:leader="none"/>
        </w:tabs>
        <w:spacing w:line="237" w:lineRule="auto" w:before="0" w:after="0"/>
        <w:ind w:left="1870" w:right="1094" w:hanging="308"/>
        <w:jc w:val="left"/>
        <w:rPr>
          <w:sz w:val="17"/>
        </w:rPr>
      </w:pPr>
      <w:r>
        <w:rPr>
          <w:sz w:val="17"/>
        </w:rPr>
        <w:t>Se ha identificado la estructura organizativa de la empresa y las funciones de cada área de la misma.</w:t>
      </w:r>
    </w:p>
    <w:p>
      <w:pPr>
        <w:pStyle w:val="BodyText"/>
        <w:spacing w:before="10"/>
        <w:rPr>
          <w:sz w:val="16"/>
        </w:rPr>
      </w:pPr>
    </w:p>
    <w:p>
      <w:pPr>
        <w:pStyle w:val="ListParagraph"/>
        <w:numPr>
          <w:ilvl w:val="1"/>
          <w:numId w:val="57"/>
        </w:numPr>
        <w:tabs>
          <w:tab w:pos="1861" w:val="left" w:leader="none"/>
        </w:tabs>
        <w:spacing w:line="240" w:lineRule="auto" w:before="1" w:after="0"/>
        <w:ind w:left="1870" w:right="1093" w:hanging="308"/>
        <w:jc w:val="left"/>
        <w:rPr>
          <w:sz w:val="17"/>
        </w:rPr>
      </w:pPr>
      <w:r>
        <w:rPr>
          <w:sz w:val="17"/>
        </w:rPr>
        <w:t>Se ha comparado la estructura de la empresa con las organizaciones empresariales tipo existentes en el</w:t>
      </w:r>
      <w:r>
        <w:rPr>
          <w:spacing w:val="-1"/>
          <w:sz w:val="17"/>
        </w:rPr>
        <w:t> </w:t>
      </w:r>
      <w:r>
        <w:rPr>
          <w:sz w:val="17"/>
        </w:rPr>
        <w:t>sector.</w:t>
      </w:r>
    </w:p>
    <w:p>
      <w:pPr>
        <w:pStyle w:val="BodyText"/>
        <w:spacing w:before="11"/>
        <w:rPr>
          <w:sz w:val="16"/>
        </w:rPr>
      </w:pPr>
    </w:p>
    <w:p>
      <w:pPr>
        <w:pStyle w:val="ListParagraph"/>
        <w:numPr>
          <w:ilvl w:val="1"/>
          <w:numId w:val="57"/>
        </w:numPr>
        <w:tabs>
          <w:tab w:pos="1861" w:val="left" w:leader="none"/>
        </w:tabs>
        <w:spacing w:line="237" w:lineRule="auto" w:before="0" w:after="0"/>
        <w:ind w:left="1870" w:right="1091" w:hanging="308"/>
        <w:jc w:val="left"/>
        <w:rPr>
          <w:sz w:val="17"/>
        </w:rPr>
      </w:pPr>
      <w:r>
        <w:rPr>
          <w:sz w:val="17"/>
        </w:rPr>
        <w:t>Se han identificado los elementos que constituyen la red logística de la empresa:  proveedores, clientes, sistemas de producción y almacenaje, entre</w:t>
      </w:r>
      <w:r>
        <w:rPr>
          <w:spacing w:val="-4"/>
          <w:sz w:val="17"/>
        </w:rPr>
        <w:t> </w:t>
      </w:r>
      <w:r>
        <w:rPr>
          <w:sz w:val="17"/>
        </w:rPr>
        <w:t>otros.</w:t>
      </w:r>
    </w:p>
    <w:p>
      <w:pPr>
        <w:pStyle w:val="BodyText"/>
        <w:spacing w:before="10"/>
        <w:rPr>
          <w:sz w:val="16"/>
        </w:rPr>
      </w:pPr>
    </w:p>
    <w:p>
      <w:pPr>
        <w:pStyle w:val="ListParagraph"/>
        <w:numPr>
          <w:ilvl w:val="1"/>
          <w:numId w:val="57"/>
        </w:numPr>
        <w:tabs>
          <w:tab w:pos="1861" w:val="left" w:leader="none"/>
        </w:tabs>
        <w:spacing w:line="240" w:lineRule="auto" w:before="0" w:after="0"/>
        <w:ind w:left="1860" w:right="0" w:hanging="298"/>
        <w:jc w:val="left"/>
        <w:rPr>
          <w:sz w:val="17"/>
        </w:rPr>
      </w:pPr>
      <w:r>
        <w:rPr>
          <w:sz w:val="17"/>
        </w:rPr>
        <w:t>Se han identificado los procedimientos de trabajo en el desarrollo de la prestación de</w:t>
      </w:r>
      <w:r>
        <w:rPr>
          <w:spacing w:val="-6"/>
          <w:sz w:val="17"/>
        </w:rPr>
        <w:t> </w:t>
      </w:r>
      <w:r>
        <w:rPr>
          <w:sz w:val="17"/>
        </w:rPr>
        <w:t>servicio.</w:t>
      </w:r>
    </w:p>
    <w:p>
      <w:pPr>
        <w:pStyle w:val="BodyText"/>
      </w:pPr>
    </w:p>
    <w:p>
      <w:pPr>
        <w:pStyle w:val="ListParagraph"/>
        <w:numPr>
          <w:ilvl w:val="1"/>
          <w:numId w:val="57"/>
        </w:numPr>
        <w:tabs>
          <w:tab w:pos="1861" w:val="left" w:leader="none"/>
        </w:tabs>
        <w:spacing w:line="237" w:lineRule="auto" w:before="0" w:after="0"/>
        <w:ind w:left="1870" w:right="1093" w:hanging="308"/>
        <w:jc w:val="left"/>
        <w:rPr>
          <w:sz w:val="17"/>
        </w:rPr>
      </w:pPr>
      <w:r>
        <w:rPr>
          <w:sz w:val="17"/>
        </w:rPr>
        <w:t>Se han valorado las competencias necesarias de los recursos humanos para el desarrollo óptimo de la actividad.</w:t>
      </w:r>
    </w:p>
    <w:p>
      <w:pPr>
        <w:pStyle w:val="BodyText"/>
        <w:spacing w:before="10"/>
        <w:rPr>
          <w:sz w:val="16"/>
        </w:rPr>
      </w:pPr>
    </w:p>
    <w:p>
      <w:pPr>
        <w:pStyle w:val="ListParagraph"/>
        <w:numPr>
          <w:ilvl w:val="1"/>
          <w:numId w:val="57"/>
        </w:numPr>
        <w:tabs>
          <w:tab w:pos="1861" w:val="left" w:leader="none"/>
        </w:tabs>
        <w:spacing w:line="240" w:lineRule="auto" w:before="1" w:after="0"/>
        <w:ind w:left="1860" w:right="0" w:hanging="297"/>
        <w:jc w:val="left"/>
        <w:rPr>
          <w:sz w:val="17"/>
        </w:rPr>
      </w:pPr>
      <w:r>
        <w:rPr>
          <w:sz w:val="17"/>
        </w:rPr>
        <w:t>Se ha valorado la idoneidad de los canales de difusión más frecuentes en esta</w:t>
      </w:r>
      <w:r>
        <w:rPr>
          <w:spacing w:val="-6"/>
          <w:sz w:val="17"/>
        </w:rPr>
        <w:t> </w:t>
      </w:r>
      <w:r>
        <w:rPr>
          <w:sz w:val="17"/>
        </w:rPr>
        <w:t>actividad.</w:t>
      </w:r>
    </w:p>
    <w:p>
      <w:pPr>
        <w:pStyle w:val="BodyText"/>
        <w:rPr>
          <w:sz w:val="18"/>
        </w:rPr>
      </w:pPr>
    </w:p>
    <w:p>
      <w:pPr>
        <w:pStyle w:val="BodyText"/>
        <w:spacing w:before="11"/>
        <w:rPr>
          <w:sz w:val="15"/>
        </w:rPr>
      </w:pPr>
    </w:p>
    <w:p>
      <w:pPr>
        <w:pStyle w:val="ListParagraph"/>
        <w:numPr>
          <w:ilvl w:val="0"/>
          <w:numId w:val="57"/>
        </w:numPr>
        <w:tabs>
          <w:tab w:pos="1467" w:val="left" w:leader="none"/>
        </w:tabs>
        <w:spacing w:line="237" w:lineRule="auto" w:before="0" w:after="0"/>
        <w:ind w:left="1255" w:right="1095" w:firstLine="0"/>
        <w:jc w:val="left"/>
        <w:rPr>
          <w:sz w:val="17"/>
        </w:rPr>
      </w:pPr>
      <w:r>
        <w:rPr>
          <w:sz w:val="17"/>
        </w:rPr>
        <w:t>Aplica hábitos éticos y laborales en el desarrollo de su actividad profesional de acuerdo con las características del puesto de trabajo y con los procedimientos establecidos en la</w:t>
      </w:r>
      <w:r>
        <w:rPr>
          <w:spacing w:val="-5"/>
          <w:sz w:val="17"/>
        </w:rPr>
        <w:t> </w:t>
      </w:r>
      <w:r>
        <w:rPr>
          <w:sz w:val="17"/>
        </w:rPr>
        <w:t>empresa.</w:t>
      </w:r>
    </w:p>
    <w:p>
      <w:pPr>
        <w:pStyle w:val="BodyText"/>
        <w:spacing w:before="10"/>
        <w:rPr>
          <w:sz w:val="16"/>
        </w:rPr>
      </w:pPr>
    </w:p>
    <w:p>
      <w:pPr>
        <w:pStyle w:val="BodyText"/>
        <w:ind w:left="1255"/>
      </w:pPr>
      <w:r>
        <w:rPr/>
        <w:t>Criterios de evaluación: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reconocido y justificado:</w:t>
      </w:r>
    </w:p>
    <w:p>
      <w:pPr>
        <w:pStyle w:val="BodyText"/>
        <w:spacing w:before="9"/>
        <w:rPr>
          <w:sz w:val="16"/>
        </w:rPr>
      </w:pPr>
    </w:p>
    <w:p>
      <w:pPr>
        <w:pStyle w:val="ListParagraph"/>
        <w:numPr>
          <w:ilvl w:val="2"/>
          <w:numId w:val="57"/>
        </w:numPr>
        <w:tabs>
          <w:tab w:pos="2573" w:val="left" w:leader="none"/>
        </w:tabs>
        <w:spacing w:line="240" w:lineRule="auto" w:before="0" w:after="0"/>
        <w:ind w:left="2465" w:right="0" w:firstLine="0"/>
        <w:jc w:val="left"/>
        <w:rPr>
          <w:sz w:val="17"/>
        </w:rPr>
      </w:pPr>
      <w:r>
        <w:rPr>
          <w:rFonts w:ascii="Gill Sans MT" w:hAnsi="Gill Sans MT"/>
          <w:w w:val="110"/>
          <w:sz w:val="17"/>
        </w:rPr>
        <w:t>La</w:t>
      </w:r>
      <w:r>
        <w:rPr>
          <w:rFonts w:ascii="Gill Sans MT" w:hAnsi="Gill Sans MT"/>
          <w:spacing w:val="-6"/>
          <w:w w:val="110"/>
          <w:sz w:val="17"/>
        </w:rPr>
        <w:t> </w:t>
      </w:r>
      <w:r>
        <w:rPr>
          <w:rFonts w:ascii="Gill Sans MT" w:hAnsi="Gill Sans MT"/>
          <w:w w:val="110"/>
          <w:sz w:val="17"/>
        </w:rPr>
        <w:t>disponibilidad</w:t>
      </w:r>
      <w:r>
        <w:rPr>
          <w:rFonts w:ascii="Gill Sans MT" w:hAnsi="Gill Sans MT"/>
          <w:spacing w:val="-6"/>
          <w:w w:val="110"/>
          <w:sz w:val="17"/>
        </w:rPr>
        <w:t> </w:t>
      </w:r>
      <w:r>
        <w:rPr>
          <w:rFonts w:ascii="Gill Sans MT" w:hAnsi="Gill Sans MT"/>
          <w:w w:val="110"/>
          <w:sz w:val="17"/>
        </w:rPr>
        <w:t>personal</w:t>
      </w:r>
      <w:r>
        <w:rPr>
          <w:rFonts w:ascii="Gill Sans MT" w:hAnsi="Gill Sans MT"/>
          <w:spacing w:val="-4"/>
          <w:w w:val="110"/>
          <w:sz w:val="17"/>
        </w:rPr>
        <w:t> </w:t>
      </w:r>
      <w:r>
        <w:rPr>
          <w:rFonts w:ascii="Gill Sans MT" w:hAnsi="Gill Sans MT"/>
          <w:w w:val="110"/>
          <w:sz w:val="17"/>
        </w:rPr>
        <w:t>y</w:t>
      </w:r>
      <w:r>
        <w:rPr>
          <w:rFonts w:ascii="Gill Sans MT" w:hAnsi="Gill Sans MT"/>
          <w:spacing w:val="-11"/>
          <w:w w:val="110"/>
          <w:sz w:val="17"/>
        </w:rPr>
        <w:t> </w:t>
      </w:r>
      <w:r>
        <w:rPr>
          <w:rFonts w:ascii="Gill Sans MT" w:hAnsi="Gill Sans MT"/>
          <w:w w:val="110"/>
          <w:sz w:val="17"/>
        </w:rPr>
        <w:t>temporal</w:t>
      </w:r>
      <w:r>
        <w:rPr>
          <w:rFonts w:ascii="Gill Sans MT" w:hAnsi="Gill Sans MT"/>
          <w:spacing w:val="-5"/>
          <w:w w:val="110"/>
          <w:sz w:val="17"/>
        </w:rPr>
        <w:t> </w:t>
      </w:r>
      <w:r>
        <w:rPr>
          <w:rFonts w:ascii="Gill Sans MT" w:hAnsi="Gill Sans MT"/>
          <w:w w:val="110"/>
          <w:sz w:val="17"/>
        </w:rPr>
        <w:t>necesaria</w:t>
      </w:r>
      <w:r>
        <w:rPr>
          <w:rFonts w:ascii="Gill Sans MT" w:hAnsi="Gill Sans MT"/>
          <w:spacing w:val="-8"/>
          <w:w w:val="110"/>
          <w:sz w:val="17"/>
        </w:rPr>
        <w:t> </w:t>
      </w:r>
      <w:r>
        <w:rPr>
          <w:rFonts w:ascii="Gill Sans MT" w:hAnsi="Gill Sans MT"/>
          <w:w w:val="110"/>
          <w:sz w:val="17"/>
        </w:rPr>
        <w:t>e</w:t>
      </w:r>
      <w:r>
        <w:rPr>
          <w:w w:val="110"/>
          <w:sz w:val="17"/>
        </w:rPr>
        <w:t>n</w:t>
      </w:r>
      <w:r>
        <w:rPr>
          <w:spacing w:val="-8"/>
          <w:w w:val="110"/>
          <w:sz w:val="17"/>
        </w:rPr>
        <w:t> </w:t>
      </w:r>
      <w:r>
        <w:rPr>
          <w:w w:val="110"/>
          <w:sz w:val="17"/>
        </w:rPr>
        <w:t>el</w:t>
      </w:r>
      <w:r>
        <w:rPr>
          <w:spacing w:val="-6"/>
          <w:w w:val="110"/>
          <w:sz w:val="17"/>
        </w:rPr>
        <w:t> </w:t>
      </w:r>
      <w:r>
        <w:rPr>
          <w:w w:val="110"/>
          <w:sz w:val="17"/>
        </w:rPr>
        <w:t>puesto</w:t>
      </w:r>
      <w:r>
        <w:rPr>
          <w:spacing w:val="-5"/>
          <w:w w:val="110"/>
          <w:sz w:val="17"/>
        </w:rPr>
        <w:t> </w:t>
      </w:r>
      <w:r>
        <w:rPr>
          <w:w w:val="110"/>
          <w:sz w:val="17"/>
        </w:rPr>
        <w:t>de</w:t>
      </w:r>
      <w:r>
        <w:rPr>
          <w:spacing w:val="-6"/>
          <w:w w:val="110"/>
          <w:sz w:val="17"/>
        </w:rPr>
        <w:t> </w:t>
      </w:r>
      <w:r>
        <w:rPr>
          <w:w w:val="110"/>
          <w:sz w:val="17"/>
        </w:rPr>
        <w:t>trabajo.</w:t>
      </w:r>
    </w:p>
    <w:p>
      <w:pPr>
        <w:pStyle w:val="BodyText"/>
        <w:spacing w:before="10"/>
        <w:rPr>
          <w:sz w:val="16"/>
        </w:rPr>
      </w:pPr>
    </w:p>
    <w:p>
      <w:pPr>
        <w:pStyle w:val="ListParagraph"/>
        <w:numPr>
          <w:ilvl w:val="2"/>
          <w:numId w:val="57"/>
        </w:numPr>
        <w:tabs>
          <w:tab w:pos="2581" w:val="left" w:leader="none"/>
        </w:tabs>
        <w:spacing w:line="235" w:lineRule="auto" w:before="0" w:after="0"/>
        <w:ind w:left="2465" w:right="1094" w:firstLine="0"/>
        <w:jc w:val="left"/>
        <w:rPr>
          <w:sz w:val="17"/>
        </w:rPr>
      </w:pPr>
      <w:r>
        <w:rPr>
          <w:rFonts w:ascii="Gill Sans MT" w:hAnsi="Gill Sans MT"/>
          <w:w w:val="105"/>
          <w:sz w:val="17"/>
        </w:rPr>
        <w:t>Las actitudes personales (puntualidad, empatía, e</w:t>
      </w:r>
      <w:r>
        <w:rPr>
          <w:w w:val="105"/>
          <w:sz w:val="17"/>
        </w:rPr>
        <w:t>ntre otras) y profesionales (orden, limpieza,</w:t>
      </w:r>
      <w:r>
        <w:rPr>
          <w:spacing w:val="-14"/>
          <w:w w:val="105"/>
          <w:sz w:val="17"/>
        </w:rPr>
        <w:t> </w:t>
      </w:r>
      <w:r>
        <w:rPr>
          <w:w w:val="105"/>
          <w:sz w:val="17"/>
        </w:rPr>
        <w:t>responsabilidad,</w:t>
      </w:r>
      <w:r>
        <w:rPr>
          <w:spacing w:val="-11"/>
          <w:w w:val="105"/>
          <w:sz w:val="17"/>
        </w:rPr>
        <w:t> </w:t>
      </w:r>
      <w:r>
        <w:rPr>
          <w:w w:val="105"/>
          <w:sz w:val="17"/>
        </w:rPr>
        <w:t>entre</w:t>
      </w:r>
      <w:r>
        <w:rPr>
          <w:spacing w:val="-14"/>
          <w:w w:val="105"/>
          <w:sz w:val="17"/>
        </w:rPr>
        <w:t> </w:t>
      </w:r>
      <w:r>
        <w:rPr>
          <w:w w:val="105"/>
          <w:sz w:val="17"/>
        </w:rPr>
        <w:t>otras)</w:t>
      </w:r>
      <w:r>
        <w:rPr>
          <w:spacing w:val="-12"/>
          <w:w w:val="105"/>
          <w:sz w:val="17"/>
        </w:rPr>
        <w:t> </w:t>
      </w:r>
      <w:r>
        <w:rPr>
          <w:w w:val="105"/>
          <w:sz w:val="17"/>
        </w:rPr>
        <w:t>necesarias</w:t>
      </w:r>
      <w:r>
        <w:rPr>
          <w:spacing w:val="-13"/>
          <w:w w:val="105"/>
          <w:sz w:val="17"/>
        </w:rPr>
        <w:t> </w:t>
      </w:r>
      <w:r>
        <w:rPr>
          <w:w w:val="105"/>
          <w:sz w:val="17"/>
        </w:rPr>
        <w:t>para</w:t>
      </w:r>
      <w:r>
        <w:rPr>
          <w:spacing w:val="-13"/>
          <w:w w:val="105"/>
          <w:sz w:val="17"/>
        </w:rPr>
        <w:t> </w:t>
      </w:r>
      <w:r>
        <w:rPr>
          <w:w w:val="105"/>
          <w:sz w:val="17"/>
        </w:rPr>
        <w:t>el</w:t>
      </w:r>
      <w:r>
        <w:rPr>
          <w:spacing w:val="-12"/>
          <w:w w:val="105"/>
          <w:sz w:val="17"/>
        </w:rPr>
        <w:t> </w:t>
      </w:r>
      <w:r>
        <w:rPr>
          <w:w w:val="105"/>
          <w:sz w:val="17"/>
        </w:rPr>
        <w:t>puesto</w:t>
      </w:r>
      <w:r>
        <w:rPr>
          <w:spacing w:val="-13"/>
          <w:w w:val="105"/>
          <w:sz w:val="17"/>
        </w:rPr>
        <w:t> </w:t>
      </w:r>
      <w:r>
        <w:rPr>
          <w:w w:val="105"/>
          <w:sz w:val="17"/>
        </w:rPr>
        <w:t>de</w:t>
      </w:r>
      <w:r>
        <w:rPr>
          <w:spacing w:val="-13"/>
          <w:w w:val="105"/>
          <w:sz w:val="17"/>
        </w:rPr>
        <w:t> </w:t>
      </w:r>
      <w:r>
        <w:rPr>
          <w:w w:val="105"/>
          <w:sz w:val="17"/>
        </w:rPr>
        <w:t>trabajo.</w:t>
      </w:r>
    </w:p>
    <w:p>
      <w:pPr>
        <w:pStyle w:val="BodyText"/>
        <w:spacing w:before="1"/>
      </w:pPr>
    </w:p>
    <w:p>
      <w:pPr>
        <w:pStyle w:val="ListParagraph"/>
        <w:numPr>
          <w:ilvl w:val="2"/>
          <w:numId w:val="57"/>
        </w:numPr>
        <w:tabs>
          <w:tab w:pos="2624" w:val="left" w:leader="none"/>
        </w:tabs>
        <w:spacing w:line="235" w:lineRule="auto" w:before="0" w:after="0"/>
        <w:ind w:left="2465" w:right="1093" w:firstLine="0"/>
        <w:jc w:val="left"/>
        <w:rPr>
          <w:sz w:val="17"/>
        </w:rPr>
      </w:pPr>
      <w:r>
        <w:rPr>
          <w:rFonts w:ascii="Gill Sans MT" w:hAnsi="Gill Sans MT"/>
          <w:w w:val="105"/>
          <w:sz w:val="17"/>
        </w:rPr>
        <w:t>Los requerimientos actitudinales ante la prevenci</w:t>
      </w:r>
      <w:r>
        <w:rPr>
          <w:w w:val="105"/>
          <w:sz w:val="17"/>
        </w:rPr>
        <w:t>ón de riesgos en la actividad profesional.</w:t>
      </w:r>
    </w:p>
    <w:p>
      <w:pPr>
        <w:pStyle w:val="BodyText"/>
      </w:pPr>
    </w:p>
    <w:p>
      <w:pPr>
        <w:pStyle w:val="ListParagraph"/>
        <w:numPr>
          <w:ilvl w:val="2"/>
          <w:numId w:val="57"/>
        </w:numPr>
        <w:tabs>
          <w:tab w:pos="2573" w:val="left" w:leader="none"/>
        </w:tabs>
        <w:spacing w:line="240" w:lineRule="auto" w:before="0" w:after="0"/>
        <w:ind w:left="2572" w:right="0" w:hanging="107"/>
        <w:jc w:val="left"/>
        <w:rPr>
          <w:sz w:val="17"/>
        </w:rPr>
      </w:pPr>
      <w:r>
        <w:rPr>
          <w:rFonts w:ascii="Gill Sans MT" w:hAnsi="Gill Sans MT"/>
          <w:w w:val="105"/>
          <w:sz w:val="17"/>
        </w:rPr>
        <w:t>Los requerimientos actitudinales referidos a la c</w:t>
      </w:r>
      <w:r>
        <w:rPr>
          <w:w w:val="105"/>
          <w:sz w:val="17"/>
        </w:rPr>
        <w:t>alidad en la actividad</w:t>
      </w:r>
      <w:r>
        <w:rPr>
          <w:spacing w:val="-18"/>
          <w:w w:val="105"/>
          <w:sz w:val="17"/>
        </w:rPr>
        <w:t> </w:t>
      </w:r>
      <w:r>
        <w:rPr>
          <w:w w:val="105"/>
          <w:sz w:val="17"/>
        </w:rPr>
        <w:t>profesional.</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7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2"/>
          <w:numId w:val="57"/>
        </w:numPr>
        <w:tabs>
          <w:tab w:pos="2616" w:val="left" w:leader="none"/>
        </w:tabs>
        <w:spacing w:line="235" w:lineRule="auto" w:before="101" w:after="0"/>
        <w:ind w:left="2466" w:right="1095" w:firstLine="0"/>
        <w:jc w:val="left"/>
        <w:rPr>
          <w:sz w:val="17"/>
        </w:rPr>
      </w:pPr>
      <w:r>
        <w:rPr>
          <w:rFonts w:ascii="Gill Sans MT" w:hAnsi="Gill Sans MT"/>
          <w:w w:val="105"/>
          <w:sz w:val="17"/>
        </w:rPr>
        <w:t>Las actitudes relacionales con el propio equipo d</w:t>
      </w:r>
      <w:r>
        <w:rPr>
          <w:w w:val="105"/>
          <w:sz w:val="17"/>
        </w:rPr>
        <w:t>e trabajo y con las jerarquías establecidas en la</w:t>
      </w:r>
      <w:r>
        <w:rPr>
          <w:spacing w:val="-9"/>
          <w:w w:val="105"/>
          <w:sz w:val="17"/>
        </w:rPr>
        <w:t> </w:t>
      </w:r>
      <w:r>
        <w:rPr>
          <w:w w:val="105"/>
          <w:sz w:val="17"/>
        </w:rPr>
        <w:t>empresa.</w:t>
      </w:r>
    </w:p>
    <w:p>
      <w:pPr>
        <w:pStyle w:val="BodyText"/>
        <w:spacing w:before="1"/>
      </w:pPr>
    </w:p>
    <w:p>
      <w:pPr>
        <w:pStyle w:val="ListParagraph"/>
        <w:numPr>
          <w:ilvl w:val="2"/>
          <w:numId w:val="57"/>
        </w:numPr>
        <w:tabs>
          <w:tab w:pos="2578" w:val="left" w:leader="none"/>
        </w:tabs>
        <w:spacing w:line="235" w:lineRule="auto" w:before="0" w:after="0"/>
        <w:ind w:left="2466" w:right="1089" w:firstLine="0"/>
        <w:jc w:val="left"/>
        <w:rPr>
          <w:sz w:val="17"/>
        </w:rPr>
      </w:pPr>
      <w:r>
        <w:rPr>
          <w:rFonts w:ascii="Gill Sans MT" w:hAnsi="Gill Sans MT"/>
          <w:w w:val="110"/>
          <w:sz w:val="17"/>
        </w:rPr>
        <w:t>Las</w:t>
      </w:r>
      <w:r>
        <w:rPr>
          <w:rFonts w:ascii="Gill Sans MT" w:hAnsi="Gill Sans MT"/>
          <w:spacing w:val="-14"/>
          <w:w w:val="110"/>
          <w:sz w:val="17"/>
        </w:rPr>
        <w:t> </w:t>
      </w:r>
      <w:r>
        <w:rPr>
          <w:rFonts w:ascii="Gill Sans MT" w:hAnsi="Gill Sans MT"/>
          <w:w w:val="110"/>
          <w:sz w:val="17"/>
        </w:rPr>
        <w:t>actitudes</w:t>
      </w:r>
      <w:r>
        <w:rPr>
          <w:rFonts w:ascii="Gill Sans MT" w:hAnsi="Gill Sans MT"/>
          <w:spacing w:val="-14"/>
          <w:w w:val="110"/>
          <w:sz w:val="17"/>
        </w:rPr>
        <w:t> </w:t>
      </w:r>
      <w:r>
        <w:rPr>
          <w:rFonts w:ascii="Gill Sans MT" w:hAnsi="Gill Sans MT"/>
          <w:w w:val="110"/>
          <w:sz w:val="17"/>
        </w:rPr>
        <w:t>relacionadas</w:t>
      </w:r>
      <w:r>
        <w:rPr>
          <w:rFonts w:ascii="Gill Sans MT" w:hAnsi="Gill Sans MT"/>
          <w:spacing w:val="-14"/>
          <w:w w:val="110"/>
          <w:sz w:val="17"/>
        </w:rPr>
        <w:t> </w:t>
      </w:r>
      <w:r>
        <w:rPr>
          <w:rFonts w:ascii="Gill Sans MT" w:hAnsi="Gill Sans MT"/>
          <w:w w:val="110"/>
          <w:sz w:val="17"/>
        </w:rPr>
        <w:t>con</w:t>
      </w:r>
      <w:r>
        <w:rPr>
          <w:rFonts w:ascii="Gill Sans MT" w:hAnsi="Gill Sans MT"/>
          <w:spacing w:val="-15"/>
          <w:w w:val="110"/>
          <w:sz w:val="17"/>
        </w:rPr>
        <w:t> </w:t>
      </w:r>
      <w:r>
        <w:rPr>
          <w:rFonts w:ascii="Gill Sans MT" w:hAnsi="Gill Sans MT"/>
          <w:w w:val="110"/>
          <w:sz w:val="17"/>
        </w:rPr>
        <w:t>la</w:t>
      </w:r>
      <w:r>
        <w:rPr>
          <w:rFonts w:ascii="Gill Sans MT" w:hAnsi="Gill Sans MT"/>
          <w:spacing w:val="-14"/>
          <w:w w:val="110"/>
          <w:sz w:val="17"/>
        </w:rPr>
        <w:t> </w:t>
      </w:r>
      <w:r>
        <w:rPr>
          <w:rFonts w:ascii="Gill Sans MT" w:hAnsi="Gill Sans MT"/>
          <w:w w:val="110"/>
          <w:sz w:val="17"/>
        </w:rPr>
        <w:t>documentación</w:t>
      </w:r>
      <w:r>
        <w:rPr>
          <w:rFonts w:ascii="Gill Sans MT" w:hAnsi="Gill Sans MT"/>
          <w:spacing w:val="-15"/>
          <w:w w:val="110"/>
          <w:sz w:val="17"/>
        </w:rPr>
        <w:t> </w:t>
      </w:r>
      <w:r>
        <w:rPr>
          <w:rFonts w:ascii="Gill Sans MT" w:hAnsi="Gill Sans MT"/>
          <w:w w:val="110"/>
          <w:sz w:val="17"/>
        </w:rPr>
        <w:t>d</w:t>
      </w:r>
      <w:r>
        <w:rPr>
          <w:w w:val="110"/>
          <w:sz w:val="17"/>
        </w:rPr>
        <w:t>e</w:t>
      </w:r>
      <w:r>
        <w:rPr>
          <w:spacing w:val="-14"/>
          <w:w w:val="110"/>
          <w:sz w:val="17"/>
        </w:rPr>
        <w:t> </w:t>
      </w:r>
      <w:r>
        <w:rPr>
          <w:w w:val="110"/>
          <w:sz w:val="17"/>
        </w:rPr>
        <w:t>las</w:t>
      </w:r>
      <w:r>
        <w:rPr>
          <w:spacing w:val="-14"/>
          <w:w w:val="110"/>
          <w:sz w:val="17"/>
        </w:rPr>
        <w:t> </w:t>
      </w:r>
      <w:r>
        <w:rPr>
          <w:w w:val="110"/>
          <w:sz w:val="17"/>
        </w:rPr>
        <w:t>actividades</w:t>
      </w:r>
      <w:r>
        <w:rPr>
          <w:spacing w:val="-14"/>
          <w:w w:val="110"/>
          <w:sz w:val="17"/>
        </w:rPr>
        <w:t> </w:t>
      </w:r>
      <w:r>
        <w:rPr>
          <w:w w:val="110"/>
          <w:sz w:val="17"/>
        </w:rPr>
        <w:t>realizadas</w:t>
      </w:r>
      <w:r>
        <w:rPr>
          <w:spacing w:val="-12"/>
          <w:w w:val="110"/>
          <w:sz w:val="17"/>
        </w:rPr>
        <w:t> </w:t>
      </w:r>
      <w:r>
        <w:rPr>
          <w:w w:val="110"/>
          <w:sz w:val="17"/>
        </w:rPr>
        <w:t>en</w:t>
      </w:r>
      <w:r>
        <w:rPr>
          <w:spacing w:val="-16"/>
          <w:w w:val="110"/>
          <w:sz w:val="17"/>
        </w:rPr>
        <w:t> </w:t>
      </w:r>
      <w:r>
        <w:rPr>
          <w:w w:val="110"/>
          <w:sz w:val="17"/>
        </w:rPr>
        <w:t>el ámbito</w:t>
      </w:r>
      <w:r>
        <w:rPr>
          <w:spacing w:val="-7"/>
          <w:w w:val="110"/>
          <w:sz w:val="17"/>
        </w:rPr>
        <w:t> </w:t>
      </w:r>
      <w:r>
        <w:rPr>
          <w:w w:val="110"/>
          <w:sz w:val="17"/>
        </w:rPr>
        <w:t>laboral.</w:t>
      </w:r>
    </w:p>
    <w:p>
      <w:pPr>
        <w:pStyle w:val="BodyText"/>
        <w:spacing w:before="3"/>
      </w:pPr>
    </w:p>
    <w:p>
      <w:pPr>
        <w:pStyle w:val="ListParagraph"/>
        <w:numPr>
          <w:ilvl w:val="2"/>
          <w:numId w:val="57"/>
        </w:numPr>
        <w:tabs>
          <w:tab w:pos="2612" w:val="left" w:leader="none"/>
        </w:tabs>
        <w:spacing w:line="235" w:lineRule="auto" w:before="0" w:after="0"/>
        <w:ind w:left="2466" w:right="1089" w:firstLine="0"/>
        <w:jc w:val="left"/>
        <w:rPr>
          <w:sz w:val="17"/>
        </w:rPr>
      </w:pPr>
      <w:r>
        <w:rPr>
          <w:rFonts w:ascii="Gill Sans MT" w:hAnsi="Gill Sans MT"/>
          <w:w w:val="105"/>
          <w:sz w:val="17"/>
        </w:rPr>
        <w:t>Las necesidades formativas para la inserción y re</w:t>
      </w:r>
      <w:r>
        <w:rPr>
          <w:w w:val="105"/>
          <w:sz w:val="17"/>
        </w:rPr>
        <w:t>inserción laboral en el ámbito científico y técnico del buen hacer</w:t>
      </w:r>
      <w:r>
        <w:rPr>
          <w:spacing w:val="-37"/>
          <w:w w:val="105"/>
          <w:sz w:val="17"/>
        </w:rPr>
        <w:t> </w:t>
      </w:r>
      <w:r>
        <w:rPr>
          <w:w w:val="105"/>
          <w:sz w:val="17"/>
        </w:rPr>
        <w:t>del profesional.</w:t>
      </w:r>
    </w:p>
    <w:p>
      <w:pPr>
        <w:pStyle w:val="BodyText"/>
        <w:rPr>
          <w:sz w:val="18"/>
        </w:rPr>
      </w:pPr>
    </w:p>
    <w:p>
      <w:pPr>
        <w:pStyle w:val="BodyText"/>
        <w:spacing w:before="9"/>
        <w:rPr>
          <w:sz w:val="15"/>
        </w:rPr>
      </w:pPr>
    </w:p>
    <w:p>
      <w:pPr>
        <w:pStyle w:val="ListParagraph"/>
        <w:numPr>
          <w:ilvl w:val="1"/>
          <w:numId w:val="57"/>
        </w:numPr>
        <w:tabs>
          <w:tab w:pos="2120" w:val="left" w:leader="none"/>
        </w:tabs>
        <w:spacing w:line="240" w:lineRule="auto" w:before="0" w:after="0"/>
        <w:ind w:left="1860" w:right="1094" w:firstLine="0"/>
        <w:jc w:val="both"/>
        <w:rPr>
          <w:sz w:val="17"/>
        </w:rPr>
      </w:pPr>
      <w:r>
        <w:rPr>
          <w:sz w:val="17"/>
        </w:rPr>
        <w:t>Se han identificado las normas de prevención de riesgos laborales y los aspectos fundamentales de la Ley de Prevención de Riesgos Laborales de aplicación en la actividad profesional.</w:t>
      </w:r>
    </w:p>
    <w:p>
      <w:pPr>
        <w:pStyle w:val="BodyText"/>
        <w:spacing w:before="7"/>
        <w:rPr>
          <w:sz w:val="16"/>
        </w:rPr>
      </w:pPr>
    </w:p>
    <w:p>
      <w:pPr>
        <w:pStyle w:val="ListParagraph"/>
        <w:numPr>
          <w:ilvl w:val="1"/>
          <w:numId w:val="57"/>
        </w:numPr>
        <w:tabs>
          <w:tab w:pos="2085" w:val="left" w:leader="none"/>
        </w:tabs>
        <w:spacing w:line="240" w:lineRule="auto" w:before="0" w:after="0"/>
        <w:ind w:left="1860" w:right="1093" w:firstLine="0"/>
        <w:jc w:val="left"/>
        <w:rPr>
          <w:sz w:val="17"/>
        </w:rPr>
      </w:pPr>
      <w:r>
        <w:rPr>
          <w:sz w:val="17"/>
        </w:rPr>
        <w:t>Se han aplicado los equipos de protección individual según los riesgos de la actividad profesional y las normas de la</w:t>
      </w:r>
      <w:r>
        <w:rPr>
          <w:spacing w:val="-2"/>
          <w:sz w:val="17"/>
        </w:rPr>
        <w:t> </w:t>
      </w:r>
      <w:r>
        <w:rPr>
          <w:sz w:val="17"/>
        </w:rPr>
        <w:t>empresa.</w:t>
      </w:r>
    </w:p>
    <w:p>
      <w:pPr>
        <w:pStyle w:val="BodyText"/>
        <w:spacing w:before="10"/>
        <w:rPr>
          <w:sz w:val="16"/>
        </w:rPr>
      </w:pPr>
    </w:p>
    <w:p>
      <w:pPr>
        <w:pStyle w:val="ListParagraph"/>
        <w:numPr>
          <w:ilvl w:val="1"/>
          <w:numId w:val="57"/>
        </w:numPr>
        <w:tabs>
          <w:tab w:pos="2142" w:val="left" w:leader="none"/>
        </w:tabs>
        <w:spacing w:line="240" w:lineRule="auto" w:before="0" w:after="0"/>
        <w:ind w:left="1860" w:right="1094" w:firstLine="0"/>
        <w:jc w:val="left"/>
        <w:rPr>
          <w:sz w:val="17"/>
        </w:rPr>
      </w:pPr>
      <w:r>
        <w:rPr>
          <w:sz w:val="17"/>
        </w:rPr>
        <w:t>Se ha mantenido una actitud de respeto al medio ambiente en las actividades desarrolladas.</w:t>
      </w:r>
    </w:p>
    <w:p>
      <w:pPr>
        <w:pStyle w:val="BodyText"/>
        <w:spacing w:before="8"/>
        <w:rPr>
          <w:sz w:val="16"/>
        </w:rPr>
      </w:pPr>
    </w:p>
    <w:p>
      <w:pPr>
        <w:pStyle w:val="ListParagraph"/>
        <w:numPr>
          <w:ilvl w:val="1"/>
          <w:numId w:val="57"/>
        </w:numPr>
        <w:tabs>
          <w:tab w:pos="2083" w:val="left" w:leader="none"/>
        </w:tabs>
        <w:spacing w:line="240" w:lineRule="auto" w:before="0" w:after="0"/>
        <w:ind w:left="1860" w:right="1092" w:firstLine="0"/>
        <w:jc w:val="left"/>
        <w:rPr>
          <w:sz w:val="17"/>
        </w:rPr>
      </w:pPr>
      <w:r>
        <w:rPr>
          <w:sz w:val="17"/>
        </w:rPr>
        <w:t>Se ha mantenido organizado, limpio y libre de obstáculos el puesto de trabajo o el área correspondiente al desarrollo de la</w:t>
      </w:r>
      <w:r>
        <w:rPr>
          <w:spacing w:val="-5"/>
          <w:sz w:val="17"/>
        </w:rPr>
        <w:t> </w:t>
      </w:r>
      <w:r>
        <w:rPr>
          <w:sz w:val="17"/>
        </w:rPr>
        <w:t>actividad.</w:t>
      </w:r>
    </w:p>
    <w:p>
      <w:pPr>
        <w:pStyle w:val="BodyText"/>
        <w:spacing w:before="10"/>
        <w:rPr>
          <w:sz w:val="16"/>
        </w:rPr>
      </w:pPr>
    </w:p>
    <w:p>
      <w:pPr>
        <w:pStyle w:val="ListParagraph"/>
        <w:numPr>
          <w:ilvl w:val="1"/>
          <w:numId w:val="57"/>
        </w:numPr>
        <w:tabs>
          <w:tab w:pos="2030" w:val="left" w:leader="none"/>
        </w:tabs>
        <w:spacing w:line="240" w:lineRule="auto" w:before="0" w:after="0"/>
        <w:ind w:left="1860" w:right="1092" w:firstLine="0"/>
        <w:jc w:val="left"/>
        <w:rPr>
          <w:sz w:val="17"/>
        </w:rPr>
      </w:pPr>
      <w:r>
        <w:rPr>
          <w:sz w:val="17"/>
        </w:rPr>
        <w:t>Se ha responsabilizado del trabajo asignado, interpretando y cumpliendo las instrucciones recibidas.</w:t>
      </w:r>
    </w:p>
    <w:p>
      <w:pPr>
        <w:pStyle w:val="BodyText"/>
        <w:spacing w:before="7"/>
        <w:rPr>
          <w:sz w:val="16"/>
        </w:rPr>
      </w:pPr>
    </w:p>
    <w:p>
      <w:pPr>
        <w:pStyle w:val="ListParagraph"/>
        <w:numPr>
          <w:ilvl w:val="1"/>
          <w:numId w:val="57"/>
        </w:numPr>
        <w:tabs>
          <w:tab w:pos="2062" w:val="left" w:leader="none"/>
        </w:tabs>
        <w:spacing w:line="240" w:lineRule="auto" w:before="1" w:after="0"/>
        <w:ind w:left="1860" w:right="1091" w:firstLine="0"/>
        <w:jc w:val="left"/>
        <w:rPr>
          <w:sz w:val="17"/>
        </w:rPr>
      </w:pPr>
      <w:r>
        <w:rPr>
          <w:sz w:val="17"/>
        </w:rPr>
        <w:t>Se ha establecido una comunicación eficaz con la persona responsable en cada situación y con los miembros del</w:t>
      </w:r>
      <w:r>
        <w:rPr>
          <w:spacing w:val="-3"/>
          <w:sz w:val="17"/>
        </w:rPr>
        <w:t> </w:t>
      </w:r>
      <w:r>
        <w:rPr>
          <w:sz w:val="17"/>
        </w:rPr>
        <w:t>equipo.</w:t>
      </w:r>
    </w:p>
    <w:p>
      <w:pPr>
        <w:pStyle w:val="BodyText"/>
        <w:spacing w:before="9"/>
        <w:rPr>
          <w:sz w:val="16"/>
        </w:rPr>
      </w:pPr>
    </w:p>
    <w:p>
      <w:pPr>
        <w:pStyle w:val="ListParagraph"/>
        <w:numPr>
          <w:ilvl w:val="1"/>
          <w:numId w:val="57"/>
        </w:numPr>
        <w:tabs>
          <w:tab w:pos="2073" w:val="left" w:leader="none"/>
        </w:tabs>
        <w:spacing w:line="240" w:lineRule="auto" w:before="0" w:after="0"/>
        <w:ind w:left="1860" w:right="1093" w:firstLine="0"/>
        <w:jc w:val="left"/>
        <w:rPr>
          <w:sz w:val="17"/>
        </w:rPr>
      </w:pPr>
      <w:r>
        <w:rPr>
          <w:sz w:val="17"/>
        </w:rPr>
        <w:t>Se ha coordinado con el resto del equipo, comunicando las incidencias relevantes que se presenten.</w:t>
      </w:r>
    </w:p>
    <w:p>
      <w:pPr>
        <w:pStyle w:val="BodyText"/>
        <w:spacing w:before="8"/>
        <w:rPr>
          <w:sz w:val="16"/>
        </w:rPr>
      </w:pPr>
    </w:p>
    <w:p>
      <w:pPr>
        <w:pStyle w:val="ListParagraph"/>
        <w:numPr>
          <w:ilvl w:val="1"/>
          <w:numId w:val="57"/>
        </w:numPr>
        <w:tabs>
          <w:tab w:pos="2015" w:val="left" w:leader="none"/>
        </w:tabs>
        <w:spacing w:line="240" w:lineRule="auto" w:before="0" w:after="0"/>
        <w:ind w:left="1860" w:right="1092" w:firstLine="0"/>
        <w:jc w:val="left"/>
        <w:rPr>
          <w:sz w:val="17"/>
        </w:rPr>
      </w:pPr>
      <w:r>
        <w:rPr>
          <w:sz w:val="17"/>
        </w:rPr>
        <w:t>Se ha valorado la importancia de su actividad y la necesidad de adaptación a los cambios  de</w:t>
      </w:r>
      <w:r>
        <w:rPr>
          <w:spacing w:val="-1"/>
          <w:sz w:val="17"/>
        </w:rPr>
        <w:t> </w:t>
      </w:r>
      <w:r>
        <w:rPr>
          <w:sz w:val="17"/>
        </w:rPr>
        <w:t>tareas.</w:t>
      </w:r>
    </w:p>
    <w:p>
      <w:pPr>
        <w:pStyle w:val="BodyText"/>
      </w:pPr>
    </w:p>
    <w:p>
      <w:pPr>
        <w:pStyle w:val="ListParagraph"/>
        <w:numPr>
          <w:ilvl w:val="1"/>
          <w:numId w:val="57"/>
        </w:numPr>
        <w:tabs>
          <w:tab w:pos="2011" w:val="left" w:leader="none"/>
        </w:tabs>
        <w:spacing w:line="237" w:lineRule="auto" w:before="0" w:after="0"/>
        <w:ind w:left="1860" w:right="1094" w:firstLine="0"/>
        <w:jc w:val="left"/>
        <w:rPr>
          <w:sz w:val="17"/>
        </w:rPr>
      </w:pPr>
      <w:r>
        <w:rPr>
          <w:sz w:val="17"/>
        </w:rPr>
        <w:t>Se ha responsabilizado de la aplicación de las normas y procedimientos en el desarrollo de su</w:t>
      </w:r>
      <w:r>
        <w:rPr>
          <w:spacing w:val="-2"/>
          <w:sz w:val="17"/>
        </w:rPr>
        <w:t> </w:t>
      </w:r>
      <w:r>
        <w:rPr>
          <w:sz w:val="17"/>
        </w:rPr>
        <w:t>trabajo.</w:t>
      </w:r>
    </w:p>
    <w:p>
      <w:pPr>
        <w:pStyle w:val="BodyText"/>
        <w:rPr>
          <w:sz w:val="18"/>
        </w:rPr>
      </w:pPr>
    </w:p>
    <w:p>
      <w:pPr>
        <w:pStyle w:val="BodyText"/>
        <w:spacing w:before="10"/>
        <w:rPr>
          <w:sz w:val="15"/>
        </w:rPr>
      </w:pPr>
    </w:p>
    <w:p>
      <w:pPr>
        <w:pStyle w:val="ListParagraph"/>
        <w:numPr>
          <w:ilvl w:val="0"/>
          <w:numId w:val="57"/>
        </w:numPr>
        <w:tabs>
          <w:tab w:pos="1473" w:val="left" w:leader="none"/>
        </w:tabs>
        <w:spacing w:line="240" w:lineRule="auto" w:before="0" w:after="0"/>
        <w:ind w:left="1255" w:right="1094" w:firstLine="0"/>
        <w:jc w:val="left"/>
        <w:rPr>
          <w:sz w:val="17"/>
        </w:rPr>
      </w:pPr>
      <w:r>
        <w:rPr>
          <w:sz w:val="17"/>
        </w:rPr>
        <w:t>Determina las características de las instalaciones a partir de un anteproyecto o de condiciones dadas, aplicando la reglamentación y normativa</w:t>
      </w:r>
      <w:r>
        <w:rPr>
          <w:spacing w:val="-2"/>
          <w:sz w:val="17"/>
        </w:rPr>
        <w:t> </w:t>
      </w:r>
      <w:r>
        <w:rPr>
          <w:sz w:val="17"/>
        </w:rPr>
        <w:t>correspondientes:</w:t>
      </w:r>
    </w:p>
    <w:p>
      <w:pPr>
        <w:pStyle w:val="BodyText"/>
        <w:spacing w:before="7"/>
        <w:rPr>
          <w:sz w:val="16"/>
        </w:rPr>
      </w:pPr>
    </w:p>
    <w:p>
      <w:pPr>
        <w:pStyle w:val="BodyText"/>
        <w:spacing w:before="1"/>
        <w:ind w:left="1255"/>
      </w:pPr>
      <w:r>
        <w:rPr/>
        <w:t>Criterios de evaluación: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both"/>
        <w:rPr>
          <w:sz w:val="17"/>
        </w:rPr>
      </w:pPr>
      <w:r>
        <w:rPr>
          <w:sz w:val="17"/>
        </w:rPr>
        <w:t>Se ha identificado la normativa de</w:t>
      </w:r>
      <w:r>
        <w:rPr>
          <w:spacing w:val="-1"/>
          <w:sz w:val="17"/>
        </w:rPr>
        <w:t> </w:t>
      </w:r>
      <w:r>
        <w:rPr>
          <w:sz w:val="17"/>
        </w:rPr>
        <w:t>aplicación.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both"/>
        <w:rPr>
          <w:sz w:val="17"/>
        </w:rPr>
      </w:pPr>
      <w:r>
        <w:rPr>
          <w:sz w:val="17"/>
        </w:rPr>
        <w:t>Se han elaborado los esquemas y croquis de las</w:t>
      </w:r>
      <w:r>
        <w:rPr>
          <w:spacing w:val="1"/>
          <w:sz w:val="17"/>
        </w:rPr>
        <w:t> </w:t>
      </w:r>
      <w:r>
        <w:rPr>
          <w:sz w:val="17"/>
        </w:rPr>
        <w:t>instalaciones.</w:t>
      </w:r>
    </w:p>
    <w:p>
      <w:pPr>
        <w:pStyle w:val="BodyText"/>
        <w:spacing w:before="8"/>
        <w:rPr>
          <w:sz w:val="16"/>
        </w:rPr>
      </w:pPr>
    </w:p>
    <w:p>
      <w:pPr>
        <w:pStyle w:val="ListParagraph"/>
        <w:numPr>
          <w:ilvl w:val="1"/>
          <w:numId w:val="57"/>
        </w:numPr>
        <w:tabs>
          <w:tab w:pos="2052" w:val="left" w:leader="none"/>
        </w:tabs>
        <w:spacing w:line="240" w:lineRule="auto" w:before="1" w:after="0"/>
        <w:ind w:left="2051" w:right="0" w:hanging="191"/>
        <w:jc w:val="both"/>
        <w:rPr>
          <w:sz w:val="17"/>
        </w:rPr>
      </w:pPr>
      <w:r>
        <w:rPr>
          <w:sz w:val="17"/>
        </w:rPr>
        <w:t>Se han dimensionado los equipos y elementos que configuran las</w:t>
      </w:r>
      <w:r>
        <w:rPr>
          <w:spacing w:val="3"/>
          <w:sz w:val="17"/>
        </w:rPr>
        <w:t> </w:t>
      </w:r>
      <w:r>
        <w:rPr>
          <w:sz w:val="17"/>
        </w:rPr>
        <w:t>instalaciones.</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both"/>
        <w:rPr>
          <w:sz w:val="17"/>
        </w:rPr>
      </w:pPr>
      <w:r>
        <w:rPr>
          <w:sz w:val="17"/>
        </w:rPr>
        <w:t>Se han seleccionado equipos y accesorios</w:t>
      </w:r>
      <w:r>
        <w:rPr>
          <w:spacing w:val="2"/>
          <w:sz w:val="17"/>
        </w:rPr>
        <w:t> </w:t>
      </w:r>
      <w:r>
        <w:rPr>
          <w:sz w:val="17"/>
        </w:rPr>
        <w:t>homologados.</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both"/>
        <w:rPr>
          <w:sz w:val="17"/>
        </w:rPr>
      </w:pPr>
      <w:r>
        <w:rPr>
          <w:sz w:val="17"/>
        </w:rPr>
        <w:t>Se ha definido el proceso tecnológico para el</w:t>
      </w:r>
      <w:r>
        <w:rPr>
          <w:spacing w:val="3"/>
          <w:sz w:val="17"/>
        </w:rPr>
        <w:t> </w:t>
      </w:r>
      <w:r>
        <w:rPr>
          <w:sz w:val="17"/>
        </w:rPr>
        <w:t>montaje.</w:t>
      </w:r>
    </w:p>
    <w:p>
      <w:pPr>
        <w:pStyle w:val="BodyText"/>
        <w:spacing w:before="8"/>
        <w:rPr>
          <w:sz w:val="16"/>
        </w:rPr>
      </w:pPr>
    </w:p>
    <w:p>
      <w:pPr>
        <w:pStyle w:val="ListParagraph"/>
        <w:numPr>
          <w:ilvl w:val="1"/>
          <w:numId w:val="57"/>
        </w:numPr>
        <w:tabs>
          <w:tab w:pos="2015" w:val="left" w:leader="none"/>
        </w:tabs>
        <w:spacing w:line="240" w:lineRule="auto" w:before="0" w:after="0"/>
        <w:ind w:left="2014" w:right="0" w:hanging="154"/>
        <w:jc w:val="both"/>
        <w:rPr>
          <w:sz w:val="17"/>
        </w:rPr>
      </w:pPr>
      <w:r>
        <w:rPr>
          <w:sz w:val="17"/>
        </w:rPr>
        <w:t>Se han dibujado los planos y esquemas de las</w:t>
      </w:r>
      <w:r>
        <w:rPr>
          <w:spacing w:val="-1"/>
          <w:sz w:val="17"/>
        </w:rPr>
        <w:t> </w:t>
      </w:r>
      <w:r>
        <w:rPr>
          <w:sz w:val="17"/>
        </w:rPr>
        <w:t>instalaciones.</w:t>
      </w:r>
    </w:p>
    <w:p>
      <w:pPr>
        <w:pStyle w:val="BodyText"/>
        <w:spacing w:before="11"/>
        <w:rPr>
          <w:sz w:val="16"/>
        </w:rPr>
      </w:pPr>
    </w:p>
    <w:p>
      <w:pPr>
        <w:pStyle w:val="ListParagraph"/>
        <w:numPr>
          <w:ilvl w:val="1"/>
          <w:numId w:val="57"/>
        </w:numPr>
        <w:tabs>
          <w:tab w:pos="2093" w:val="left" w:leader="none"/>
        </w:tabs>
        <w:spacing w:line="240" w:lineRule="auto" w:before="0" w:after="0"/>
        <w:ind w:left="1860" w:right="1090" w:firstLine="0"/>
        <w:jc w:val="left"/>
        <w:rPr>
          <w:sz w:val="17"/>
        </w:rPr>
      </w:pPr>
      <w:r>
        <w:rPr>
          <w:sz w:val="17"/>
        </w:rPr>
        <w:t>Se han dibujado los planos de montaje de las instalaciones, utilizando la simbología y escalas</w:t>
      </w:r>
      <w:r>
        <w:rPr>
          <w:spacing w:val="-1"/>
          <w:sz w:val="17"/>
        </w:rPr>
        <w:t> </w:t>
      </w:r>
      <w:r>
        <w:rPr>
          <w:sz w:val="17"/>
        </w:rPr>
        <w:t>normalizadas.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89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57"/>
        </w:numPr>
        <w:tabs>
          <w:tab w:pos="1451" w:val="left" w:leader="none"/>
        </w:tabs>
        <w:spacing w:line="240" w:lineRule="auto" w:before="98" w:after="0"/>
        <w:ind w:left="1255" w:right="1094" w:firstLine="0"/>
        <w:jc w:val="left"/>
        <w:rPr>
          <w:sz w:val="17"/>
        </w:rPr>
      </w:pPr>
      <w:r>
        <w:rPr>
          <w:sz w:val="17"/>
        </w:rPr>
        <w:t>Planifica el montaje de las instalaciones estableciendo etapas y distribuyendo los recursos, a partir de la documentación técnica del</w:t>
      </w:r>
      <w:r>
        <w:rPr>
          <w:spacing w:val="-5"/>
          <w:sz w:val="17"/>
        </w:rPr>
        <w:t> </w:t>
      </w:r>
      <w:r>
        <w:rPr>
          <w:sz w:val="17"/>
        </w:rPr>
        <w:t>proyecto.</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identificado las etapas del proceso de montaje en las instalaciones.</w:t>
      </w:r>
    </w:p>
    <w:p>
      <w:pPr>
        <w:pStyle w:val="BodyText"/>
        <w:spacing w:before="11"/>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establecido las unidades de obra y los recursos humanos y</w:t>
      </w:r>
      <w:r>
        <w:rPr>
          <w:spacing w:val="-3"/>
          <w:sz w:val="17"/>
        </w:rPr>
        <w:t> </w:t>
      </w:r>
      <w:r>
        <w:rPr>
          <w:sz w:val="17"/>
        </w:rPr>
        <w:t>materiales.</w:t>
      </w:r>
    </w:p>
    <w:p>
      <w:pPr>
        <w:pStyle w:val="BodyText"/>
        <w:spacing w:before="8"/>
        <w:rPr>
          <w:sz w:val="16"/>
        </w:rPr>
      </w:pPr>
    </w:p>
    <w:p>
      <w:pPr>
        <w:pStyle w:val="ListParagraph"/>
        <w:numPr>
          <w:ilvl w:val="1"/>
          <w:numId w:val="57"/>
        </w:numPr>
        <w:tabs>
          <w:tab w:pos="2087" w:val="left" w:leader="none"/>
        </w:tabs>
        <w:spacing w:line="240" w:lineRule="auto" w:before="0" w:after="0"/>
        <w:ind w:left="1860" w:right="1088" w:firstLine="0"/>
        <w:jc w:val="left"/>
        <w:rPr>
          <w:sz w:val="17"/>
        </w:rPr>
      </w:pPr>
      <w:r>
        <w:rPr>
          <w:sz w:val="17"/>
        </w:rPr>
        <w:t>Se ha especificado los medios de trabajo, equipos, herramientas y útiles de medida y comprobación.</w:t>
      </w:r>
    </w:p>
    <w:p>
      <w:pPr>
        <w:pStyle w:val="BodyText"/>
      </w:pPr>
    </w:p>
    <w:p>
      <w:pPr>
        <w:pStyle w:val="ListParagraph"/>
        <w:numPr>
          <w:ilvl w:val="1"/>
          <w:numId w:val="57"/>
        </w:numPr>
        <w:tabs>
          <w:tab w:pos="2066" w:val="left" w:leader="none"/>
        </w:tabs>
        <w:spacing w:line="237" w:lineRule="auto" w:before="0" w:after="0"/>
        <w:ind w:left="1860" w:right="1093" w:firstLine="0"/>
        <w:jc w:val="left"/>
        <w:rPr>
          <w:sz w:val="17"/>
        </w:rPr>
      </w:pPr>
      <w:r>
        <w:rPr>
          <w:sz w:val="17"/>
        </w:rPr>
        <w:t>Se han desarrollado planes de aprovisionamiento y condiciones de almacenamiento de los equipos y materiales.</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 valorado los costes de montaje a partir de unidades de</w:t>
      </w:r>
      <w:r>
        <w:rPr>
          <w:spacing w:val="-1"/>
          <w:sz w:val="17"/>
        </w:rPr>
        <w:t> </w:t>
      </w:r>
      <w:r>
        <w:rPr>
          <w:sz w:val="17"/>
        </w:rPr>
        <w:t>obra.</w:t>
      </w:r>
    </w:p>
    <w:p>
      <w:pPr>
        <w:pStyle w:val="BodyText"/>
        <w:spacing w:before="10"/>
        <w:rPr>
          <w:sz w:val="16"/>
        </w:rPr>
      </w:pPr>
    </w:p>
    <w:p>
      <w:pPr>
        <w:pStyle w:val="ListParagraph"/>
        <w:numPr>
          <w:ilvl w:val="1"/>
          <w:numId w:val="57"/>
        </w:numPr>
        <w:tabs>
          <w:tab w:pos="2015" w:val="left" w:leader="none"/>
        </w:tabs>
        <w:spacing w:line="240" w:lineRule="auto" w:before="0" w:after="0"/>
        <w:ind w:left="2014" w:right="0" w:hanging="154"/>
        <w:jc w:val="left"/>
        <w:rPr>
          <w:sz w:val="17"/>
        </w:rPr>
      </w:pPr>
      <w:r>
        <w:rPr>
          <w:sz w:val="17"/>
        </w:rPr>
        <w:t>Se han definido las especificaciones técnicas de montaje y protocolos de</w:t>
      </w:r>
      <w:r>
        <w:rPr>
          <w:spacing w:val="-1"/>
          <w:sz w:val="17"/>
        </w:rPr>
        <w:t> </w:t>
      </w:r>
      <w:r>
        <w:rPr>
          <w:sz w:val="17"/>
        </w:rPr>
        <w:t>pruebas.</w:t>
      </w:r>
    </w:p>
    <w:p>
      <w:pPr>
        <w:pStyle w:val="BodyText"/>
        <w:spacing w:before="8"/>
        <w:rPr>
          <w:sz w:val="16"/>
        </w:rPr>
      </w:pPr>
    </w:p>
    <w:p>
      <w:pPr>
        <w:pStyle w:val="ListParagraph"/>
        <w:numPr>
          <w:ilvl w:val="1"/>
          <w:numId w:val="57"/>
        </w:numPr>
        <w:tabs>
          <w:tab w:pos="2108" w:val="left" w:leader="none"/>
        </w:tabs>
        <w:spacing w:line="240" w:lineRule="auto" w:before="1" w:after="0"/>
        <w:ind w:left="1860" w:right="1094" w:firstLine="0"/>
        <w:jc w:val="left"/>
        <w:rPr>
          <w:sz w:val="17"/>
        </w:rPr>
      </w:pPr>
      <w:r>
        <w:rPr>
          <w:sz w:val="17"/>
        </w:rPr>
        <w:t>Se han elaborado manuales de instrucciones de servicio y de mantenimiento de las instalaciones.</w:t>
      </w:r>
    </w:p>
    <w:p>
      <w:pPr>
        <w:pStyle w:val="BodyText"/>
        <w:spacing w:before="9"/>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 identificado la normativa de prevención de</w:t>
      </w:r>
      <w:r>
        <w:rPr>
          <w:spacing w:val="-1"/>
          <w:sz w:val="17"/>
        </w:rPr>
        <w:t> </w:t>
      </w:r>
      <w:r>
        <w:rPr>
          <w:sz w:val="17"/>
        </w:rPr>
        <w:t>riesgos.</w:t>
      </w:r>
    </w:p>
    <w:p>
      <w:pPr>
        <w:pStyle w:val="BodyText"/>
        <w:rPr>
          <w:sz w:val="18"/>
        </w:rPr>
      </w:pPr>
    </w:p>
    <w:p>
      <w:pPr>
        <w:pStyle w:val="BodyText"/>
        <w:spacing w:before="8"/>
        <w:rPr>
          <w:sz w:val="15"/>
        </w:rPr>
      </w:pPr>
    </w:p>
    <w:p>
      <w:pPr>
        <w:pStyle w:val="ListParagraph"/>
        <w:numPr>
          <w:ilvl w:val="0"/>
          <w:numId w:val="57"/>
        </w:numPr>
        <w:tabs>
          <w:tab w:pos="1447" w:val="left" w:leader="none"/>
        </w:tabs>
        <w:spacing w:line="240" w:lineRule="auto" w:before="0" w:after="0"/>
        <w:ind w:left="1255" w:right="1093" w:firstLine="0"/>
        <w:jc w:val="left"/>
        <w:rPr>
          <w:sz w:val="17"/>
        </w:rPr>
      </w:pPr>
      <w:r>
        <w:rPr>
          <w:sz w:val="17"/>
        </w:rPr>
        <w:t>Supervisa el montaje de las instalaciones, colaborando en su ejecución y respetando los protocolos de seguridad y calidad establecidos en la</w:t>
      </w:r>
      <w:r>
        <w:rPr>
          <w:spacing w:val="-5"/>
          <w:sz w:val="17"/>
        </w:rPr>
        <w:t> </w:t>
      </w:r>
      <w:r>
        <w:rPr>
          <w:sz w:val="17"/>
        </w:rPr>
        <w:t>empresa.</w:t>
      </w:r>
    </w:p>
    <w:p>
      <w:pPr>
        <w:pStyle w:val="BodyText"/>
        <w:spacing w:before="10"/>
        <w:rPr>
          <w:sz w:val="16"/>
        </w:rPr>
      </w:pPr>
    </w:p>
    <w:p>
      <w:pPr>
        <w:pStyle w:val="BodyText"/>
        <w:ind w:left="1255"/>
      </w:pPr>
      <w:r>
        <w:rPr/>
        <w:t>Criterios de evaluación:</w:t>
      </w:r>
    </w:p>
    <w:p>
      <w:pPr>
        <w:pStyle w:val="BodyText"/>
      </w:pPr>
    </w:p>
    <w:p>
      <w:pPr>
        <w:pStyle w:val="ListParagraph"/>
        <w:numPr>
          <w:ilvl w:val="1"/>
          <w:numId w:val="57"/>
        </w:numPr>
        <w:tabs>
          <w:tab w:pos="2068" w:val="left" w:leader="none"/>
        </w:tabs>
        <w:spacing w:line="237" w:lineRule="auto" w:before="1" w:after="0"/>
        <w:ind w:left="1860" w:right="1092" w:firstLine="0"/>
        <w:jc w:val="left"/>
        <w:rPr>
          <w:sz w:val="17"/>
        </w:rPr>
      </w:pPr>
      <w:r>
        <w:rPr>
          <w:sz w:val="17"/>
        </w:rPr>
        <w:t>Se ha interpretado la documentación técnica, reconociendo los elementos, su función y su disposición en el montaje de las instalaciones.</w:t>
      </w:r>
    </w:p>
    <w:p>
      <w:pPr>
        <w:pStyle w:val="BodyText"/>
        <w:spacing w:before="9"/>
        <w:rPr>
          <w:sz w:val="16"/>
        </w:rPr>
      </w:pPr>
    </w:p>
    <w:p>
      <w:pPr>
        <w:pStyle w:val="ListParagraph"/>
        <w:numPr>
          <w:ilvl w:val="1"/>
          <w:numId w:val="57"/>
        </w:numPr>
        <w:tabs>
          <w:tab w:pos="2110" w:val="left" w:leader="none"/>
        </w:tabs>
        <w:spacing w:line="240" w:lineRule="auto" w:before="1" w:after="0"/>
        <w:ind w:left="1860" w:right="1093" w:firstLine="0"/>
        <w:jc w:val="left"/>
        <w:rPr>
          <w:sz w:val="17"/>
        </w:rPr>
      </w:pPr>
      <w:r>
        <w:rPr>
          <w:sz w:val="17"/>
        </w:rPr>
        <w:t>Se han seleccionado las herramientas y material necesario, interpretando el plan de montaje de la</w:t>
      </w:r>
      <w:r>
        <w:rPr>
          <w:spacing w:val="-2"/>
          <w:sz w:val="17"/>
        </w:rPr>
        <w:t> </w:t>
      </w:r>
      <w:r>
        <w:rPr>
          <w:sz w:val="17"/>
        </w:rPr>
        <w:t>instalación.</w:t>
      </w:r>
    </w:p>
    <w:p>
      <w:pPr>
        <w:pStyle w:val="BodyText"/>
        <w:spacing w:before="7"/>
        <w:rPr>
          <w:sz w:val="16"/>
        </w:rPr>
      </w:pPr>
    </w:p>
    <w:p>
      <w:pPr>
        <w:pStyle w:val="ListParagraph"/>
        <w:numPr>
          <w:ilvl w:val="1"/>
          <w:numId w:val="57"/>
        </w:numPr>
        <w:tabs>
          <w:tab w:pos="2056" w:val="left" w:leader="none"/>
        </w:tabs>
        <w:spacing w:line="240" w:lineRule="auto" w:before="0" w:after="0"/>
        <w:ind w:left="1860" w:right="1093" w:firstLine="0"/>
        <w:jc w:val="left"/>
        <w:rPr>
          <w:sz w:val="17"/>
        </w:rPr>
      </w:pPr>
      <w:r>
        <w:rPr>
          <w:sz w:val="17"/>
        </w:rPr>
        <w:t>Se ha comprobado que los equipos y accesorios instalados son los prescritos en el plan de montaje.</w:t>
      </w:r>
    </w:p>
    <w:p>
      <w:pPr>
        <w:pStyle w:val="BodyText"/>
        <w:spacing w:before="10"/>
        <w:rPr>
          <w:sz w:val="16"/>
        </w:rPr>
      </w:pPr>
    </w:p>
    <w:p>
      <w:pPr>
        <w:pStyle w:val="ListParagraph"/>
        <w:numPr>
          <w:ilvl w:val="1"/>
          <w:numId w:val="57"/>
        </w:numPr>
        <w:tabs>
          <w:tab w:pos="2087" w:val="left" w:leader="none"/>
        </w:tabs>
        <w:spacing w:line="240" w:lineRule="auto" w:before="0" w:after="0"/>
        <w:ind w:left="1860" w:right="1090" w:firstLine="0"/>
        <w:jc w:val="left"/>
        <w:rPr>
          <w:sz w:val="17"/>
        </w:rPr>
      </w:pPr>
      <w:r>
        <w:rPr>
          <w:sz w:val="17"/>
        </w:rPr>
        <w:t>Se han supervisado técnicas y acabados de montaje relativos a anclajes, conexiones y mecanizado, entre</w:t>
      </w:r>
      <w:r>
        <w:rPr>
          <w:spacing w:val="-3"/>
          <w:sz w:val="17"/>
        </w:rPr>
        <w:t> </w:t>
      </w:r>
      <w:r>
        <w:rPr>
          <w:sz w:val="17"/>
        </w:rPr>
        <w:t>otros.</w:t>
      </w:r>
    </w:p>
    <w:p>
      <w:pPr>
        <w:pStyle w:val="BodyText"/>
        <w:spacing w:before="8"/>
        <w:rPr>
          <w:sz w:val="16"/>
        </w:rPr>
      </w:pPr>
    </w:p>
    <w:p>
      <w:pPr>
        <w:pStyle w:val="ListParagraph"/>
        <w:numPr>
          <w:ilvl w:val="1"/>
          <w:numId w:val="57"/>
        </w:numPr>
        <w:tabs>
          <w:tab w:pos="2062" w:val="left" w:leader="none"/>
        </w:tabs>
        <w:spacing w:line="240" w:lineRule="auto" w:before="0" w:after="0"/>
        <w:ind w:left="1860" w:right="1093" w:firstLine="0"/>
        <w:jc w:val="left"/>
        <w:rPr>
          <w:sz w:val="17"/>
        </w:rPr>
      </w:pPr>
      <w:r>
        <w:rPr>
          <w:sz w:val="17"/>
        </w:rPr>
        <w:t>Se ha comprobado el empleo de los elementos de protección individual definidos en el plan de</w:t>
      </w:r>
      <w:r>
        <w:rPr>
          <w:spacing w:val="-2"/>
          <w:sz w:val="17"/>
        </w:rPr>
        <w:t> </w:t>
      </w:r>
      <w:r>
        <w:rPr>
          <w:sz w:val="17"/>
        </w:rPr>
        <w:t>seguridad.</w:t>
      </w:r>
    </w:p>
    <w:p>
      <w:pPr>
        <w:pStyle w:val="BodyText"/>
        <w:spacing w:before="10"/>
        <w:rPr>
          <w:sz w:val="16"/>
        </w:rPr>
      </w:pPr>
    </w:p>
    <w:p>
      <w:pPr>
        <w:pStyle w:val="ListParagraph"/>
        <w:numPr>
          <w:ilvl w:val="1"/>
          <w:numId w:val="57"/>
        </w:numPr>
        <w:tabs>
          <w:tab w:pos="2015" w:val="left" w:leader="none"/>
        </w:tabs>
        <w:spacing w:line="240" w:lineRule="auto" w:before="0" w:after="0"/>
        <w:ind w:left="2014" w:right="0" w:hanging="154"/>
        <w:jc w:val="left"/>
        <w:rPr>
          <w:sz w:val="17"/>
        </w:rPr>
      </w:pPr>
      <w:r>
        <w:rPr>
          <w:sz w:val="17"/>
        </w:rPr>
        <w:t>Se han ejecutado las operaciones según los procedimientos del sistema de</w:t>
      </w:r>
      <w:r>
        <w:rPr>
          <w:spacing w:val="-5"/>
          <w:sz w:val="17"/>
        </w:rPr>
        <w:t> </w:t>
      </w:r>
      <w:r>
        <w:rPr>
          <w:sz w:val="17"/>
        </w:rPr>
        <w:t>calidad.</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 actuado con criterios de respeto al medio ambiente.</w:t>
      </w:r>
    </w:p>
    <w:p>
      <w:pPr>
        <w:pStyle w:val="BodyText"/>
        <w:rPr>
          <w:sz w:val="18"/>
        </w:rPr>
      </w:pPr>
    </w:p>
    <w:p>
      <w:pPr>
        <w:pStyle w:val="BodyText"/>
        <w:spacing w:before="8"/>
        <w:rPr>
          <w:sz w:val="15"/>
        </w:rPr>
      </w:pPr>
    </w:p>
    <w:p>
      <w:pPr>
        <w:pStyle w:val="ListParagraph"/>
        <w:numPr>
          <w:ilvl w:val="0"/>
          <w:numId w:val="57"/>
        </w:numPr>
        <w:tabs>
          <w:tab w:pos="1512" w:val="left" w:leader="none"/>
        </w:tabs>
        <w:spacing w:line="240" w:lineRule="auto" w:before="0" w:after="0"/>
        <w:ind w:left="1255" w:right="1090" w:firstLine="0"/>
        <w:jc w:val="left"/>
        <w:rPr>
          <w:sz w:val="17"/>
        </w:rPr>
      </w:pPr>
      <w:r>
        <w:rPr>
          <w:sz w:val="17"/>
        </w:rPr>
        <w:t>Realiza la puesta en marcha o servicio de las instalaciones y equipos, supervisándola y colaborando en su ejecución, siguiendo los procedimientos</w:t>
      </w:r>
      <w:r>
        <w:rPr>
          <w:spacing w:val="-2"/>
          <w:sz w:val="17"/>
        </w:rPr>
        <w:t> </w:t>
      </w:r>
      <w:r>
        <w:rPr>
          <w:sz w:val="17"/>
        </w:rPr>
        <w:t>establecidos.</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 interpretado el plan de puesta en marcha de las instalaciones y</w:t>
      </w:r>
      <w:r>
        <w:rPr>
          <w:spacing w:val="-1"/>
          <w:sz w:val="17"/>
        </w:rPr>
        <w:t> </w:t>
      </w:r>
      <w:r>
        <w:rPr>
          <w:sz w:val="17"/>
        </w:rPr>
        <w:t>equipos.</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seleccionado las herramientas e instrumentos</w:t>
      </w:r>
      <w:r>
        <w:rPr>
          <w:spacing w:val="4"/>
          <w:sz w:val="17"/>
        </w:rPr>
        <w:t> </w:t>
      </w:r>
      <w:r>
        <w:rPr>
          <w:sz w:val="17"/>
        </w:rPr>
        <w:t>adecuados.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92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7"/>
        </w:numPr>
        <w:tabs>
          <w:tab w:pos="2058" w:val="left" w:leader="none"/>
        </w:tabs>
        <w:spacing w:line="240" w:lineRule="auto" w:before="98" w:after="0"/>
        <w:ind w:left="1860" w:right="1096" w:firstLine="0"/>
        <w:jc w:val="left"/>
        <w:rPr>
          <w:sz w:val="17"/>
        </w:rPr>
      </w:pPr>
      <w:r>
        <w:rPr>
          <w:sz w:val="17"/>
        </w:rPr>
        <w:t>Se ha comprobado la secuencia de funcionamiento de los elementos de control, seguridad y receptores eléctricos de la</w:t>
      </w:r>
      <w:r>
        <w:rPr>
          <w:spacing w:val="-5"/>
          <w:sz w:val="17"/>
        </w:rPr>
        <w:t> </w:t>
      </w:r>
      <w:r>
        <w:rPr>
          <w:sz w:val="17"/>
        </w:rPr>
        <w:t>instalación.</w:t>
      </w:r>
    </w:p>
    <w:p>
      <w:pPr>
        <w:pStyle w:val="BodyText"/>
        <w:spacing w:before="8"/>
        <w:rPr>
          <w:sz w:val="16"/>
        </w:rPr>
      </w:pPr>
    </w:p>
    <w:p>
      <w:pPr>
        <w:pStyle w:val="ListParagraph"/>
        <w:numPr>
          <w:ilvl w:val="1"/>
          <w:numId w:val="57"/>
        </w:numPr>
        <w:tabs>
          <w:tab w:pos="2153" w:val="left" w:leader="none"/>
        </w:tabs>
        <w:spacing w:line="240" w:lineRule="auto" w:before="0" w:after="0"/>
        <w:ind w:left="1860" w:right="1092" w:firstLine="0"/>
        <w:jc w:val="left"/>
        <w:rPr>
          <w:sz w:val="17"/>
        </w:rPr>
      </w:pPr>
      <w:r>
        <w:rPr>
          <w:sz w:val="17"/>
        </w:rPr>
        <w:t>Se han programado, regulado y calibrado los elementos y equipos según sus características de</w:t>
      </w:r>
      <w:r>
        <w:rPr>
          <w:spacing w:val="-2"/>
          <w:sz w:val="17"/>
        </w:rPr>
        <w:t> </w:t>
      </w:r>
      <w:r>
        <w:rPr>
          <w:sz w:val="17"/>
        </w:rPr>
        <w:t>funcionalidad.</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verificado los parámetros de funcionamiento de la</w:t>
      </w:r>
      <w:r>
        <w:rPr>
          <w:spacing w:val="3"/>
          <w:sz w:val="17"/>
        </w:rPr>
        <w:t> </w:t>
      </w:r>
      <w:r>
        <w:rPr>
          <w:sz w:val="17"/>
        </w:rPr>
        <w:t>instalación.</w:t>
      </w:r>
    </w:p>
    <w:p>
      <w:pPr>
        <w:pStyle w:val="BodyText"/>
        <w:spacing w:before="8"/>
        <w:rPr>
          <w:sz w:val="16"/>
        </w:rPr>
      </w:pPr>
    </w:p>
    <w:p>
      <w:pPr>
        <w:pStyle w:val="ListParagraph"/>
        <w:numPr>
          <w:ilvl w:val="1"/>
          <w:numId w:val="57"/>
        </w:numPr>
        <w:tabs>
          <w:tab w:pos="2030" w:val="left" w:leader="none"/>
        </w:tabs>
        <w:spacing w:line="240" w:lineRule="auto" w:before="0" w:after="0"/>
        <w:ind w:left="1860" w:right="1093" w:firstLine="0"/>
        <w:jc w:val="left"/>
        <w:rPr>
          <w:sz w:val="17"/>
        </w:rPr>
      </w:pPr>
      <w:r>
        <w:rPr>
          <w:sz w:val="17"/>
        </w:rPr>
        <w:t>Se han utilizado las herramientas de mano, informáticas e instrumentos para la puesta en marcha de manera</w:t>
      </w:r>
      <w:r>
        <w:rPr>
          <w:spacing w:val="-3"/>
          <w:sz w:val="17"/>
        </w:rPr>
        <w:t> </w:t>
      </w:r>
      <w:r>
        <w:rPr>
          <w:sz w:val="17"/>
        </w:rPr>
        <w:t>adecuada.</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cumplido las normas de seguridad, calidad y reglamentación</w:t>
      </w:r>
      <w:r>
        <w:rPr>
          <w:spacing w:val="-2"/>
          <w:sz w:val="17"/>
        </w:rPr>
        <w:t> </w:t>
      </w:r>
      <w:r>
        <w:rPr>
          <w:sz w:val="17"/>
        </w:rPr>
        <w:t>vigente.</w:t>
      </w:r>
    </w:p>
    <w:p>
      <w:pPr>
        <w:pStyle w:val="BodyText"/>
        <w:spacing w:before="8"/>
        <w:rPr>
          <w:sz w:val="16"/>
        </w:rPr>
      </w:pPr>
    </w:p>
    <w:p>
      <w:pPr>
        <w:pStyle w:val="ListParagraph"/>
        <w:numPr>
          <w:ilvl w:val="1"/>
          <w:numId w:val="57"/>
        </w:numPr>
        <w:tabs>
          <w:tab w:pos="2066" w:val="left" w:leader="none"/>
        </w:tabs>
        <w:spacing w:line="240" w:lineRule="auto" w:before="0" w:after="0"/>
        <w:ind w:left="1860" w:right="1093" w:firstLine="0"/>
        <w:jc w:val="left"/>
        <w:rPr>
          <w:sz w:val="17"/>
        </w:rPr>
      </w:pPr>
      <w:r>
        <w:rPr>
          <w:sz w:val="17"/>
        </w:rPr>
        <w:t>Se ha cumplimentado la documentación técnico-administrativa requerida para la puesta en servicio.</w:t>
      </w:r>
    </w:p>
    <w:p>
      <w:pPr>
        <w:pStyle w:val="BodyText"/>
        <w:spacing w:before="10"/>
        <w:rPr>
          <w:sz w:val="16"/>
        </w:rPr>
      </w:pPr>
    </w:p>
    <w:p>
      <w:pPr>
        <w:pStyle w:val="ListParagraph"/>
        <w:numPr>
          <w:ilvl w:val="0"/>
          <w:numId w:val="57"/>
        </w:numPr>
        <w:tabs>
          <w:tab w:pos="1445" w:val="left" w:leader="none"/>
        </w:tabs>
        <w:spacing w:line="240" w:lineRule="auto" w:before="0" w:after="0"/>
        <w:ind w:left="1255" w:right="1332" w:firstLine="0"/>
        <w:jc w:val="left"/>
        <w:rPr>
          <w:sz w:val="17"/>
        </w:rPr>
      </w:pPr>
      <w:r>
        <w:rPr>
          <w:sz w:val="17"/>
        </w:rPr>
        <w:t>Controla las intervenciones de mantenimiento de las instalaciones, colaborando en su ejecución, verificando el cumplimiento de los objetivos programados y optimizando los recursos</w:t>
      </w:r>
      <w:r>
        <w:rPr>
          <w:spacing w:val="-9"/>
          <w:sz w:val="17"/>
        </w:rPr>
        <w:t> </w:t>
      </w:r>
      <w:r>
        <w:rPr>
          <w:sz w:val="17"/>
        </w:rPr>
        <w:t>disponibles.</w:t>
      </w:r>
    </w:p>
    <w:p>
      <w:pPr>
        <w:pStyle w:val="BodyText"/>
        <w:spacing w:before="8"/>
        <w:rPr>
          <w:sz w:val="16"/>
        </w:rPr>
      </w:pPr>
    </w:p>
    <w:p>
      <w:pPr>
        <w:pStyle w:val="BodyText"/>
        <w:ind w:left="1255"/>
      </w:pPr>
      <w:r>
        <w:rPr/>
        <w:t>Criterios de evaluación: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 identificado el tipo de</w:t>
      </w:r>
      <w:r>
        <w:rPr>
          <w:spacing w:val="-1"/>
          <w:sz w:val="17"/>
        </w:rPr>
        <w:t> </w:t>
      </w:r>
      <w:r>
        <w:rPr>
          <w:sz w:val="17"/>
        </w:rPr>
        <w:t>mantenimiento.</w:t>
      </w:r>
    </w:p>
    <w:p>
      <w:pPr>
        <w:pStyle w:val="BodyText"/>
        <w:spacing w:before="10"/>
        <w:rPr>
          <w:sz w:val="16"/>
        </w:rPr>
      </w:pPr>
    </w:p>
    <w:p>
      <w:pPr>
        <w:pStyle w:val="ListParagraph"/>
        <w:numPr>
          <w:ilvl w:val="1"/>
          <w:numId w:val="57"/>
        </w:numPr>
        <w:tabs>
          <w:tab w:pos="2144" w:val="left" w:leader="none"/>
        </w:tabs>
        <w:spacing w:line="240" w:lineRule="auto" w:before="0" w:after="0"/>
        <w:ind w:left="1860" w:right="1091" w:firstLine="0"/>
        <w:jc w:val="left"/>
        <w:rPr>
          <w:sz w:val="17"/>
        </w:rPr>
      </w:pPr>
      <w:r>
        <w:rPr>
          <w:sz w:val="17"/>
        </w:rPr>
        <w:t>Se han elaborado los procesos de intervención, interpretando los programas de mantenimiento.</w:t>
      </w:r>
    </w:p>
    <w:p>
      <w:pPr>
        <w:pStyle w:val="BodyText"/>
        <w:spacing w:before="8"/>
        <w:rPr>
          <w:sz w:val="16"/>
        </w:rPr>
      </w:pPr>
    </w:p>
    <w:p>
      <w:pPr>
        <w:pStyle w:val="ListParagraph"/>
        <w:numPr>
          <w:ilvl w:val="1"/>
          <w:numId w:val="57"/>
        </w:numPr>
        <w:tabs>
          <w:tab w:pos="2052" w:val="left" w:leader="none"/>
        </w:tabs>
        <w:spacing w:line="240" w:lineRule="auto" w:before="0" w:after="0"/>
        <w:ind w:left="2051" w:right="0" w:hanging="191"/>
        <w:jc w:val="left"/>
        <w:rPr>
          <w:sz w:val="17"/>
        </w:rPr>
      </w:pPr>
      <w:r>
        <w:rPr>
          <w:sz w:val="17"/>
        </w:rPr>
        <w:t>Se han comprobado las existencias en el</w:t>
      </w:r>
      <w:r>
        <w:rPr>
          <w:spacing w:val="2"/>
          <w:sz w:val="17"/>
        </w:rPr>
        <w:t> </w:t>
      </w:r>
      <w:r>
        <w:rPr>
          <w:sz w:val="17"/>
        </w:rPr>
        <w:t>almacén.</w:t>
      </w:r>
    </w:p>
    <w:p>
      <w:pPr>
        <w:pStyle w:val="BodyText"/>
        <w:spacing w:before="10"/>
        <w:rPr>
          <w:sz w:val="16"/>
        </w:rPr>
      </w:pPr>
    </w:p>
    <w:p>
      <w:pPr>
        <w:pStyle w:val="ListParagraph"/>
        <w:numPr>
          <w:ilvl w:val="1"/>
          <w:numId w:val="57"/>
        </w:numPr>
        <w:tabs>
          <w:tab w:pos="2060" w:val="left" w:leader="none"/>
        </w:tabs>
        <w:spacing w:line="240" w:lineRule="auto" w:before="1" w:after="0"/>
        <w:ind w:left="2059" w:right="0" w:hanging="199"/>
        <w:jc w:val="left"/>
        <w:rPr>
          <w:sz w:val="17"/>
        </w:rPr>
      </w:pPr>
      <w:r>
        <w:rPr>
          <w:sz w:val="17"/>
        </w:rPr>
        <w:t>Se han definido las tareas, tiempos y recursos</w:t>
      </w:r>
      <w:r>
        <w:rPr>
          <w:spacing w:val="-1"/>
          <w:sz w:val="17"/>
        </w:rPr>
        <w:t> </w:t>
      </w:r>
      <w:r>
        <w:rPr>
          <w:sz w:val="17"/>
        </w:rPr>
        <w:t>necesarios.</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seleccionado las herramientas e instrumentos</w:t>
      </w:r>
      <w:r>
        <w:rPr>
          <w:spacing w:val="4"/>
          <w:sz w:val="17"/>
        </w:rPr>
        <w:t> </w:t>
      </w:r>
      <w:r>
        <w:rPr>
          <w:sz w:val="17"/>
        </w:rPr>
        <w:t>adecuados.</w:t>
      </w:r>
    </w:p>
    <w:p>
      <w:pPr>
        <w:pStyle w:val="BodyText"/>
        <w:spacing w:before="8"/>
        <w:rPr>
          <w:sz w:val="16"/>
        </w:rPr>
      </w:pPr>
    </w:p>
    <w:p>
      <w:pPr>
        <w:pStyle w:val="ListParagraph"/>
        <w:numPr>
          <w:ilvl w:val="1"/>
          <w:numId w:val="57"/>
        </w:numPr>
        <w:tabs>
          <w:tab w:pos="2087" w:val="left" w:leader="none"/>
        </w:tabs>
        <w:spacing w:line="240" w:lineRule="auto" w:before="0" w:after="0"/>
        <w:ind w:left="1860" w:right="1092" w:firstLine="0"/>
        <w:jc w:val="left"/>
        <w:rPr>
          <w:sz w:val="17"/>
        </w:rPr>
      </w:pPr>
      <w:r>
        <w:rPr>
          <w:sz w:val="17"/>
        </w:rPr>
        <w:t>Se ha comprobado la funcionalidad, los consumos eléctricos y los parámetros de funcionamiento, entre</w:t>
      </w:r>
      <w:r>
        <w:rPr>
          <w:spacing w:val="1"/>
          <w:sz w:val="17"/>
        </w:rPr>
        <w:t> </w:t>
      </w:r>
      <w:r>
        <w:rPr>
          <w:sz w:val="17"/>
        </w:rPr>
        <w:t>otros.</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ajustado y reprogramado elementos y</w:t>
      </w:r>
      <w:r>
        <w:rPr>
          <w:spacing w:val="-3"/>
          <w:sz w:val="17"/>
        </w:rPr>
        <w:t> </w:t>
      </w:r>
      <w:r>
        <w:rPr>
          <w:sz w:val="17"/>
        </w:rPr>
        <w:t>equipos</w:t>
      </w:r>
    </w:p>
    <w:p>
      <w:pPr>
        <w:pStyle w:val="BodyText"/>
        <w:spacing w:before="8"/>
        <w:rPr>
          <w:sz w:val="16"/>
        </w:rPr>
      </w:pPr>
    </w:p>
    <w:p>
      <w:pPr>
        <w:pStyle w:val="ListParagraph"/>
        <w:numPr>
          <w:ilvl w:val="1"/>
          <w:numId w:val="57"/>
        </w:numPr>
        <w:tabs>
          <w:tab w:pos="2062" w:val="left" w:leader="none"/>
        </w:tabs>
        <w:spacing w:line="240" w:lineRule="auto" w:before="0" w:after="0"/>
        <w:ind w:left="1860" w:right="1094" w:firstLine="0"/>
        <w:jc w:val="left"/>
        <w:rPr>
          <w:sz w:val="17"/>
        </w:rPr>
      </w:pPr>
      <w:r>
        <w:rPr>
          <w:sz w:val="17"/>
        </w:rPr>
        <w:t>Se ha actualizado la documentación técnica necesaria para garantizar la trazabilidad de las actuaciones.</w:t>
      </w:r>
    </w:p>
    <w:p>
      <w:pPr>
        <w:pStyle w:val="BodyText"/>
        <w:spacing w:before="10"/>
        <w:rPr>
          <w:sz w:val="16"/>
        </w:rPr>
      </w:pPr>
    </w:p>
    <w:p>
      <w:pPr>
        <w:pStyle w:val="ListParagraph"/>
        <w:numPr>
          <w:ilvl w:val="1"/>
          <w:numId w:val="57"/>
        </w:numPr>
        <w:tabs>
          <w:tab w:pos="2019" w:val="left" w:leader="none"/>
        </w:tabs>
        <w:spacing w:line="240" w:lineRule="auto" w:before="0" w:after="0"/>
        <w:ind w:left="1860" w:right="1092" w:firstLine="0"/>
        <w:jc w:val="left"/>
        <w:rPr>
          <w:sz w:val="17"/>
        </w:rPr>
      </w:pPr>
      <w:r>
        <w:rPr>
          <w:sz w:val="17"/>
        </w:rPr>
        <w:t>Se han realizado las operaciones de acuerdo con la seguridad y calidad requeridas y con criterios de respeto al medio</w:t>
      </w:r>
      <w:r>
        <w:rPr>
          <w:spacing w:val="-5"/>
          <w:sz w:val="17"/>
        </w:rPr>
        <w:t> </w:t>
      </w:r>
      <w:r>
        <w:rPr>
          <w:sz w:val="17"/>
        </w:rPr>
        <w:t>ambiente.</w:t>
      </w:r>
    </w:p>
    <w:p>
      <w:pPr>
        <w:pStyle w:val="BodyText"/>
        <w:spacing w:before="8"/>
        <w:rPr>
          <w:sz w:val="16"/>
        </w:rPr>
      </w:pPr>
    </w:p>
    <w:p>
      <w:pPr>
        <w:pStyle w:val="ListParagraph"/>
        <w:numPr>
          <w:ilvl w:val="1"/>
          <w:numId w:val="57"/>
        </w:numPr>
        <w:tabs>
          <w:tab w:pos="2005" w:val="left" w:leader="none"/>
        </w:tabs>
        <w:spacing w:line="240" w:lineRule="auto" w:before="0" w:after="0"/>
        <w:ind w:left="2004" w:right="0" w:hanging="144"/>
        <w:jc w:val="left"/>
        <w:rPr>
          <w:sz w:val="17"/>
        </w:rPr>
      </w:pPr>
      <w:r>
        <w:rPr>
          <w:sz w:val="17"/>
        </w:rPr>
        <w:t>Se han utilizado aplicaciones informáticos para la planificación del</w:t>
      </w:r>
      <w:r>
        <w:rPr>
          <w:spacing w:val="-5"/>
          <w:sz w:val="17"/>
        </w:rPr>
        <w:t> </w:t>
      </w:r>
      <w:r>
        <w:rPr>
          <w:sz w:val="17"/>
        </w:rPr>
        <w:t>mantenimiento.</w:t>
      </w:r>
    </w:p>
    <w:p>
      <w:pPr>
        <w:pStyle w:val="BodyText"/>
        <w:rPr>
          <w:sz w:val="18"/>
        </w:rPr>
      </w:pPr>
    </w:p>
    <w:p>
      <w:pPr>
        <w:pStyle w:val="BodyText"/>
        <w:spacing w:before="10"/>
        <w:rPr>
          <w:sz w:val="15"/>
        </w:rPr>
      </w:pPr>
    </w:p>
    <w:p>
      <w:pPr>
        <w:pStyle w:val="ListParagraph"/>
        <w:numPr>
          <w:ilvl w:val="0"/>
          <w:numId w:val="57"/>
        </w:numPr>
        <w:tabs>
          <w:tab w:pos="1461" w:val="left" w:leader="none"/>
        </w:tabs>
        <w:spacing w:line="240" w:lineRule="auto" w:before="0" w:after="0"/>
        <w:ind w:left="1255" w:right="1093" w:firstLine="0"/>
        <w:jc w:val="left"/>
        <w:rPr>
          <w:sz w:val="17"/>
        </w:rPr>
      </w:pPr>
      <w:r>
        <w:rPr>
          <w:sz w:val="17"/>
        </w:rPr>
        <w:t>Supervisa la reparación de averías y disfunciones en equipos e instalaciones, colaborando en su ejecución y verificando la aplicación de técnicas y procedimientos de mantenimiento correctivo.</w:t>
      </w:r>
    </w:p>
    <w:p>
      <w:pPr>
        <w:pStyle w:val="BodyText"/>
        <w:spacing w:before="7"/>
        <w:rPr>
          <w:sz w:val="16"/>
        </w:rPr>
      </w:pPr>
    </w:p>
    <w:p>
      <w:pPr>
        <w:pStyle w:val="BodyText"/>
        <w:spacing w:before="1"/>
        <w:ind w:left="1255"/>
      </w:pPr>
      <w:r>
        <w:rPr/>
        <w:t>Criterios de evaluación:</w:t>
      </w:r>
    </w:p>
    <w:p>
      <w:pPr>
        <w:pStyle w:val="BodyText"/>
        <w:spacing w:before="10"/>
        <w:rPr>
          <w:sz w:val="16"/>
        </w:rPr>
      </w:pPr>
    </w:p>
    <w:p>
      <w:pPr>
        <w:pStyle w:val="ListParagraph"/>
        <w:numPr>
          <w:ilvl w:val="1"/>
          <w:numId w:val="57"/>
        </w:numPr>
        <w:tabs>
          <w:tab w:pos="2060" w:val="left" w:leader="none"/>
        </w:tabs>
        <w:spacing w:line="240" w:lineRule="auto" w:before="0" w:after="0"/>
        <w:ind w:left="2059" w:right="0" w:hanging="199"/>
        <w:jc w:val="left"/>
        <w:rPr>
          <w:sz w:val="17"/>
        </w:rPr>
      </w:pPr>
      <w:r>
        <w:rPr>
          <w:sz w:val="17"/>
        </w:rPr>
        <w:t>Se han organizado las intervenciones a partir del plan de</w:t>
      </w:r>
      <w:r>
        <w:rPr>
          <w:spacing w:val="2"/>
          <w:sz w:val="17"/>
        </w:rPr>
        <w:t> </w:t>
      </w:r>
      <w:r>
        <w:rPr>
          <w:sz w:val="17"/>
        </w:rPr>
        <w:t>mantenimiento.</w:t>
      </w:r>
    </w:p>
    <w:p>
      <w:pPr>
        <w:pStyle w:val="ListParagraph"/>
        <w:numPr>
          <w:ilvl w:val="1"/>
          <w:numId w:val="57"/>
        </w:numPr>
        <w:tabs>
          <w:tab w:pos="2108" w:val="left" w:leader="none"/>
        </w:tabs>
        <w:spacing w:line="237" w:lineRule="auto" w:before="102" w:after="0"/>
        <w:ind w:left="1860" w:right="1095" w:firstLine="0"/>
        <w:jc w:val="left"/>
        <w:rPr>
          <w:sz w:val="17"/>
        </w:rPr>
      </w:pPr>
      <w:r>
        <w:rPr>
          <w:sz w:val="17"/>
        </w:rPr>
        <w:t>Se han identificado los síntomas de averías o disfunciones a través de las medidas realizadas y la observación de la funcionalidad de la instalación o</w:t>
      </w:r>
      <w:r>
        <w:rPr>
          <w:spacing w:val="2"/>
          <w:sz w:val="17"/>
        </w:rPr>
        <w:t> </w:t>
      </w:r>
      <w:r>
        <w:rPr>
          <w:sz w:val="17"/>
        </w:rPr>
        <w:t>equipo.</w:t>
      </w:r>
    </w:p>
    <w:p>
      <w:pPr>
        <w:pStyle w:val="ListParagraph"/>
        <w:numPr>
          <w:ilvl w:val="1"/>
          <w:numId w:val="57"/>
        </w:numPr>
        <w:tabs>
          <w:tab w:pos="2081" w:val="left" w:leader="none"/>
        </w:tabs>
        <w:spacing w:line="240" w:lineRule="auto" w:before="101" w:after="0"/>
        <w:ind w:left="1860" w:right="1095" w:firstLine="0"/>
        <w:jc w:val="left"/>
        <w:rPr>
          <w:sz w:val="17"/>
        </w:rPr>
      </w:pPr>
      <w:r>
        <w:rPr>
          <w:sz w:val="17"/>
        </w:rPr>
        <w:t>Se han propuesto hipótesis de las posibles causas de la avería y su repercusión en la instalación.</w:t>
      </w:r>
    </w:p>
    <w:p>
      <w:pPr>
        <w:pStyle w:val="ListParagraph"/>
        <w:numPr>
          <w:ilvl w:val="1"/>
          <w:numId w:val="57"/>
        </w:numPr>
        <w:tabs>
          <w:tab w:pos="2120" w:val="left" w:leader="none"/>
        </w:tabs>
        <w:spacing w:line="240" w:lineRule="auto" w:before="101" w:after="0"/>
        <w:ind w:left="1860" w:right="1093" w:firstLine="0"/>
        <w:jc w:val="left"/>
        <w:rPr>
          <w:sz w:val="17"/>
        </w:rPr>
      </w:pPr>
      <w:r>
        <w:rPr>
          <w:sz w:val="17"/>
        </w:rPr>
        <w:t>Se ha localizado la avería de acuerdo con los procedimientos específicos para su diagnóstico y</w:t>
      </w:r>
      <w:r>
        <w:rPr>
          <w:spacing w:val="-2"/>
          <w:sz w:val="17"/>
        </w:rPr>
        <w:t> </w:t>
      </w:r>
      <w:r>
        <w:rPr>
          <w:sz w:val="17"/>
        </w:rPr>
        <w:t>localización.</w:t>
      </w:r>
    </w:p>
    <w:p>
      <w:pPr>
        <w:spacing w:after="0" w:line="240" w:lineRule="auto"/>
        <w:jc w:val="left"/>
        <w:rPr>
          <w:sz w:val="17"/>
        </w:rPr>
        <w:sectPr>
          <w:footerReference w:type="default" r:id="rId18"/>
          <w:pgSz w:w="11910" w:h="16840"/>
          <w:pgMar w:footer="701" w:header="785"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94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7"/>
        </w:numPr>
        <w:tabs>
          <w:tab w:pos="2075" w:val="left" w:leader="none"/>
        </w:tabs>
        <w:spacing w:line="240" w:lineRule="auto" w:before="98" w:after="0"/>
        <w:ind w:left="1860" w:right="1093" w:firstLine="0"/>
        <w:jc w:val="left"/>
        <w:rPr>
          <w:sz w:val="17"/>
        </w:rPr>
      </w:pPr>
      <w:r>
        <w:rPr>
          <w:sz w:val="17"/>
        </w:rPr>
        <w:t>Se han seleccionado las herramientas e instrumentos necesarios para realizar el proceso de</w:t>
      </w:r>
      <w:r>
        <w:rPr>
          <w:spacing w:val="-2"/>
          <w:sz w:val="17"/>
        </w:rPr>
        <w:t> </w:t>
      </w:r>
      <w:r>
        <w:rPr>
          <w:sz w:val="17"/>
        </w:rPr>
        <w:t>reparación.</w:t>
      </w:r>
    </w:p>
    <w:p>
      <w:pPr>
        <w:pStyle w:val="ListParagraph"/>
        <w:numPr>
          <w:ilvl w:val="1"/>
          <w:numId w:val="57"/>
        </w:numPr>
        <w:tabs>
          <w:tab w:pos="2028" w:val="left" w:leader="none"/>
        </w:tabs>
        <w:spacing w:line="240" w:lineRule="auto" w:before="99" w:after="0"/>
        <w:ind w:left="1860" w:right="1090" w:firstLine="0"/>
        <w:jc w:val="left"/>
        <w:rPr>
          <w:sz w:val="17"/>
        </w:rPr>
      </w:pPr>
      <w:r>
        <w:rPr>
          <w:sz w:val="17"/>
        </w:rPr>
        <w:t>Se ha realizado el desmontaje siguiendo las pautas establecidas, con seguridad, calidad y respeto al medio</w:t>
      </w:r>
      <w:r>
        <w:rPr>
          <w:spacing w:val="-2"/>
          <w:sz w:val="17"/>
        </w:rPr>
        <w:t> </w:t>
      </w:r>
      <w:r>
        <w:rPr>
          <w:sz w:val="17"/>
        </w:rPr>
        <w:t>ambiente.</w:t>
      </w:r>
    </w:p>
    <w:p>
      <w:pPr>
        <w:pStyle w:val="ListParagraph"/>
        <w:numPr>
          <w:ilvl w:val="1"/>
          <w:numId w:val="57"/>
        </w:numPr>
        <w:tabs>
          <w:tab w:pos="2060" w:val="left" w:leader="none"/>
        </w:tabs>
        <w:spacing w:line="240" w:lineRule="auto" w:before="100" w:after="0"/>
        <w:ind w:left="2059" w:right="0" w:hanging="199"/>
        <w:jc w:val="left"/>
        <w:rPr>
          <w:sz w:val="17"/>
        </w:rPr>
      </w:pPr>
      <w:r>
        <w:rPr>
          <w:sz w:val="17"/>
        </w:rPr>
        <w:t>Se han sustituido o reparado los elementos</w:t>
      </w:r>
      <w:r>
        <w:rPr>
          <w:spacing w:val="-2"/>
          <w:sz w:val="17"/>
        </w:rPr>
        <w:t> </w:t>
      </w:r>
      <w:r>
        <w:rPr>
          <w:sz w:val="17"/>
        </w:rPr>
        <w:t>averiados.</w:t>
      </w:r>
    </w:p>
    <w:p>
      <w:pPr>
        <w:pStyle w:val="ListParagraph"/>
        <w:numPr>
          <w:ilvl w:val="1"/>
          <w:numId w:val="57"/>
        </w:numPr>
        <w:tabs>
          <w:tab w:pos="2060" w:val="left" w:leader="none"/>
        </w:tabs>
        <w:spacing w:line="240" w:lineRule="auto" w:before="101" w:after="0"/>
        <w:ind w:left="2059" w:right="0" w:hanging="199"/>
        <w:jc w:val="left"/>
        <w:rPr>
          <w:sz w:val="17"/>
        </w:rPr>
      </w:pPr>
      <w:r>
        <w:rPr>
          <w:sz w:val="17"/>
        </w:rPr>
        <w:t>Se han restablecido las condiciones iniciales de funcionalidad de la</w:t>
      </w:r>
      <w:r>
        <w:rPr>
          <w:spacing w:val="7"/>
          <w:sz w:val="17"/>
        </w:rPr>
        <w:t> </w:t>
      </w:r>
      <w:r>
        <w:rPr>
          <w:sz w:val="17"/>
        </w:rPr>
        <w:t>instalación.</w:t>
      </w:r>
    </w:p>
    <w:p>
      <w:pPr>
        <w:pStyle w:val="ListParagraph"/>
        <w:numPr>
          <w:ilvl w:val="1"/>
          <w:numId w:val="57"/>
        </w:numPr>
        <w:tabs>
          <w:tab w:pos="2013" w:val="left" w:leader="none"/>
        </w:tabs>
        <w:spacing w:line="240" w:lineRule="auto" w:before="101" w:after="0"/>
        <w:ind w:left="1860" w:right="1092" w:firstLine="0"/>
        <w:jc w:val="left"/>
        <w:rPr>
          <w:sz w:val="17"/>
        </w:rPr>
      </w:pPr>
      <w:r>
        <w:rPr>
          <w:sz w:val="17"/>
        </w:rPr>
        <w:t>Se ha intervenido con orden y limpieza, respetando los tiempos estipulados en los trabajos realizados.</w:t>
      </w:r>
    </w:p>
    <w:p>
      <w:pPr>
        <w:pStyle w:val="ListParagraph"/>
        <w:numPr>
          <w:ilvl w:val="1"/>
          <w:numId w:val="57"/>
        </w:numPr>
        <w:tabs>
          <w:tab w:pos="2005" w:val="left" w:leader="none"/>
        </w:tabs>
        <w:spacing w:line="240" w:lineRule="auto" w:before="98" w:after="0"/>
        <w:ind w:left="2004" w:right="0" w:hanging="144"/>
        <w:jc w:val="left"/>
        <w:rPr>
          <w:sz w:val="17"/>
        </w:rPr>
      </w:pPr>
      <w:r>
        <w:rPr>
          <w:sz w:val="17"/>
        </w:rPr>
        <w:t>Se ha cumplimentado la documentación establecida en los programas de</w:t>
      </w:r>
      <w:r>
        <w:rPr>
          <w:spacing w:val="-3"/>
          <w:sz w:val="17"/>
        </w:rPr>
        <w:t> </w:t>
      </w:r>
      <w:r>
        <w:rPr>
          <w:sz w:val="17"/>
        </w:rPr>
        <w:t>mantenimiento.</w:t>
      </w:r>
    </w:p>
    <w:p>
      <w:pPr>
        <w:pStyle w:val="BodyText"/>
        <w:rPr>
          <w:sz w:val="18"/>
        </w:rPr>
      </w:pPr>
    </w:p>
    <w:p>
      <w:pPr>
        <w:pStyle w:val="BodyText"/>
        <w:spacing w:before="8"/>
        <w:rPr>
          <w:sz w:val="24"/>
        </w:rPr>
      </w:pPr>
    </w:p>
    <w:p>
      <w:pPr>
        <w:pStyle w:val="Heading4"/>
        <w:rPr>
          <w:i/>
        </w:rPr>
      </w:pPr>
      <w:r>
        <w:rPr>
          <w:i/>
        </w:rPr>
        <w:t>Orientaciones pedagógicas.</w:t>
      </w:r>
    </w:p>
    <w:p>
      <w:pPr>
        <w:pStyle w:val="BodyText"/>
        <w:spacing w:before="8"/>
        <w:rPr>
          <w:b/>
          <w:i/>
          <w:sz w:val="16"/>
        </w:rPr>
      </w:pPr>
    </w:p>
    <w:p>
      <w:pPr>
        <w:pStyle w:val="BodyText"/>
        <w:ind w:left="1255" w:right="1092"/>
        <w:jc w:val="both"/>
      </w:pPr>
      <w:r>
        <w:rPr/>
        <w:t>Este módulo profesional contribuye a completar las competencias de este título y los objetivos generales del ciclo, tanto aquellos que se han alcanzado en el centro educativo, como los que son difíciles de conseguir en el mismo.</w:t>
      </w:r>
    </w:p>
    <w:p>
      <w:pPr>
        <w:pStyle w:val="BodyText"/>
        <w:spacing w:before="7"/>
        <w:rPr>
          <w:sz w:val="16"/>
        </w:rPr>
      </w:pPr>
    </w:p>
    <w:p>
      <w:pPr>
        <w:pStyle w:val="Heading3"/>
        <w:spacing w:before="1"/>
        <w:ind w:left="2702" w:right="2536"/>
      </w:pPr>
      <w:r>
        <w:rPr/>
        <w:t>Módulo profesional: Lengua extranjera profesional: inglés 1 Código: A077</w:t>
      </w:r>
    </w:p>
    <w:p>
      <w:pPr>
        <w:spacing w:line="192" w:lineRule="exact" w:before="0"/>
        <w:ind w:left="631" w:right="469" w:firstLine="0"/>
        <w:jc w:val="center"/>
        <w:rPr>
          <w:b/>
          <w:sz w:val="17"/>
        </w:rPr>
      </w:pPr>
      <w:r>
        <w:rPr>
          <w:b/>
          <w:sz w:val="17"/>
        </w:rPr>
        <w:t>Duración: 64 horas</w:t>
      </w:r>
    </w:p>
    <w:p>
      <w:pPr>
        <w:pStyle w:val="BodyText"/>
        <w:spacing w:before="8"/>
        <w:rPr>
          <w:b/>
        </w:rPr>
      </w:pPr>
    </w:p>
    <w:p>
      <w:pPr>
        <w:pStyle w:val="Heading4"/>
        <w:spacing w:before="1"/>
        <w:rPr>
          <w:i/>
        </w:rPr>
      </w:pPr>
      <w:r>
        <w:rPr>
          <w:i/>
        </w:rPr>
        <w:t>Resultados de aprendizaje y criterios de evaluación:</w:t>
      </w:r>
    </w:p>
    <w:p>
      <w:pPr>
        <w:pStyle w:val="BodyText"/>
        <w:spacing w:before="6"/>
        <w:rPr>
          <w:b/>
          <w:i/>
        </w:rPr>
      </w:pPr>
    </w:p>
    <w:p>
      <w:pPr>
        <w:pStyle w:val="ListParagraph"/>
        <w:numPr>
          <w:ilvl w:val="0"/>
          <w:numId w:val="58"/>
        </w:numPr>
        <w:tabs>
          <w:tab w:pos="1473" w:val="left" w:leader="none"/>
        </w:tabs>
        <w:spacing w:line="240" w:lineRule="auto" w:before="0" w:after="0"/>
        <w:ind w:left="1255" w:right="1090" w:firstLine="0"/>
        <w:jc w:val="left"/>
        <w:rPr>
          <w:sz w:val="17"/>
        </w:rPr>
      </w:pPr>
      <w:r>
        <w:rPr>
          <w:sz w:val="17"/>
        </w:rPr>
        <w:t>Interpreta información profesional escrita contenida en textos escritos complejos, analizando de forma comprensiva sus</w:t>
      </w:r>
      <w:r>
        <w:rPr>
          <w:spacing w:val="-3"/>
          <w:sz w:val="17"/>
        </w:rPr>
        <w:t> </w:t>
      </w:r>
      <w:r>
        <w:rPr>
          <w:sz w:val="17"/>
        </w:rPr>
        <w:t>contenidos.</w:t>
      </w:r>
    </w:p>
    <w:p>
      <w:pPr>
        <w:pStyle w:val="BodyText"/>
        <w:spacing w:before="7"/>
      </w:pPr>
    </w:p>
    <w:p>
      <w:pPr>
        <w:pStyle w:val="BodyText"/>
        <w:ind w:left="1255"/>
      </w:pPr>
      <w:r>
        <w:rPr/>
        <w:t>Criterios de evaluación:</w:t>
      </w:r>
    </w:p>
    <w:p>
      <w:pPr>
        <w:pStyle w:val="BodyText"/>
        <w:spacing w:before="7"/>
      </w:pP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 relacionado el texto con el ámbito del sector productivo del</w:t>
      </w:r>
      <w:r>
        <w:rPr>
          <w:spacing w:val="-4"/>
          <w:sz w:val="17"/>
        </w:rPr>
        <w:t> </w:t>
      </w:r>
      <w:r>
        <w:rPr>
          <w:sz w:val="17"/>
        </w:rPr>
        <w:t>título.</w:t>
      </w:r>
    </w:p>
    <w:p>
      <w:pPr>
        <w:pStyle w:val="ListParagraph"/>
        <w:numPr>
          <w:ilvl w:val="1"/>
          <w:numId w:val="58"/>
        </w:numPr>
        <w:tabs>
          <w:tab w:pos="1861" w:val="left" w:leader="none"/>
        </w:tabs>
        <w:spacing w:line="240" w:lineRule="auto" w:before="0" w:after="0"/>
        <w:ind w:left="1870" w:right="1094" w:hanging="307"/>
        <w:jc w:val="left"/>
        <w:rPr>
          <w:sz w:val="17"/>
        </w:rPr>
      </w:pPr>
      <w:r>
        <w:rPr>
          <w:sz w:val="17"/>
        </w:rPr>
        <w:t>Se ha realizado traducciones directas e inversas de textos específicos sencillos, utilizando materiales de consulta y diccionarios</w:t>
      </w:r>
      <w:r>
        <w:rPr>
          <w:spacing w:val="-3"/>
          <w:sz w:val="17"/>
        </w:rPr>
        <w:t> </w:t>
      </w:r>
      <w:r>
        <w:rPr>
          <w:sz w:val="17"/>
        </w:rPr>
        <w:t>técnicos</w:t>
      </w: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han leído de forma comprensiva textos específicos de su ámbito</w:t>
      </w:r>
      <w:r>
        <w:rPr>
          <w:spacing w:val="-2"/>
          <w:sz w:val="17"/>
        </w:rPr>
        <w:t> </w:t>
      </w:r>
      <w:r>
        <w:rPr>
          <w:sz w:val="17"/>
        </w:rPr>
        <w:t>profesional</w:t>
      </w:r>
    </w:p>
    <w:p>
      <w:pPr>
        <w:pStyle w:val="ListParagraph"/>
        <w:numPr>
          <w:ilvl w:val="1"/>
          <w:numId w:val="58"/>
        </w:numPr>
        <w:tabs>
          <w:tab w:pos="1861" w:val="left" w:leader="none"/>
        </w:tabs>
        <w:spacing w:line="195" w:lineRule="exact" w:before="0" w:after="0"/>
        <w:ind w:left="1860" w:right="0" w:hanging="297"/>
        <w:jc w:val="left"/>
        <w:rPr>
          <w:sz w:val="17"/>
        </w:rPr>
      </w:pPr>
      <w:r>
        <w:rPr>
          <w:sz w:val="17"/>
        </w:rPr>
        <w:t>Se ha interpretado el contenido global del</w:t>
      </w:r>
      <w:r>
        <w:rPr>
          <w:spacing w:val="-5"/>
          <w:sz w:val="17"/>
        </w:rPr>
        <w:t> </w:t>
      </w:r>
      <w:r>
        <w:rPr>
          <w:sz w:val="17"/>
        </w:rPr>
        <w:t>mensaje.</w:t>
      </w:r>
    </w:p>
    <w:p>
      <w:pPr>
        <w:pStyle w:val="ListParagraph"/>
        <w:numPr>
          <w:ilvl w:val="1"/>
          <w:numId w:val="58"/>
        </w:numPr>
        <w:tabs>
          <w:tab w:pos="1861" w:val="left" w:leader="none"/>
        </w:tabs>
        <w:spacing w:line="195" w:lineRule="exact" w:before="0" w:after="0"/>
        <w:ind w:left="1860" w:right="0" w:hanging="297"/>
        <w:jc w:val="left"/>
        <w:rPr>
          <w:sz w:val="17"/>
        </w:rPr>
      </w:pPr>
      <w:r>
        <w:rPr>
          <w:sz w:val="17"/>
        </w:rPr>
        <w:t>Se ha extraído la información más relevante de un texto relativo a su</w:t>
      </w:r>
      <w:r>
        <w:rPr>
          <w:spacing w:val="-4"/>
          <w:sz w:val="17"/>
        </w:rPr>
        <w:t> </w:t>
      </w:r>
      <w:r>
        <w:rPr>
          <w:sz w:val="17"/>
        </w:rPr>
        <w:t>profesión</w:t>
      </w: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 identificado la terminología</w:t>
      </w:r>
      <w:r>
        <w:rPr>
          <w:spacing w:val="-4"/>
          <w:sz w:val="17"/>
        </w:rPr>
        <w:t> </w:t>
      </w:r>
      <w:r>
        <w:rPr>
          <w:sz w:val="17"/>
        </w:rPr>
        <w:t>utilizada.</w:t>
      </w:r>
    </w:p>
    <w:p>
      <w:pPr>
        <w:pStyle w:val="ListParagraph"/>
        <w:numPr>
          <w:ilvl w:val="1"/>
          <w:numId w:val="58"/>
        </w:numPr>
        <w:tabs>
          <w:tab w:pos="1861" w:val="left" w:leader="none"/>
        </w:tabs>
        <w:spacing w:line="240" w:lineRule="auto" w:before="0" w:after="0"/>
        <w:ind w:left="1870" w:right="1094" w:hanging="307"/>
        <w:jc w:val="left"/>
        <w:rPr>
          <w:sz w:val="17"/>
        </w:rPr>
      </w:pPr>
      <w:r>
        <w:rPr>
          <w:sz w:val="17"/>
        </w:rPr>
        <w:t>Se ha interpretado el mensaje recibido a través de soportes telemáticos: e-mail, fax, entre otros.</w:t>
      </w:r>
    </w:p>
    <w:p>
      <w:pPr>
        <w:pStyle w:val="ListParagraph"/>
        <w:numPr>
          <w:ilvl w:val="1"/>
          <w:numId w:val="58"/>
        </w:numPr>
        <w:tabs>
          <w:tab w:pos="1861" w:val="left" w:leader="none"/>
        </w:tabs>
        <w:spacing w:line="240" w:lineRule="auto" w:before="0" w:after="0"/>
        <w:ind w:left="1871" w:right="1090" w:hanging="308"/>
        <w:jc w:val="both"/>
        <w:rPr>
          <w:sz w:val="17"/>
        </w:rPr>
      </w:pPr>
      <w:r>
        <w:rPr>
          <w:sz w:val="17"/>
        </w:rPr>
        <w:t>Se han leído con cierto grado de independencia distintos tipos de textos, adaptando el estilo y la velocidad de lectura aunque pueda presentar alguna dificultad con modismos poco frecuentes.</w:t>
      </w:r>
    </w:p>
    <w:p>
      <w:pPr>
        <w:pStyle w:val="BodyText"/>
      </w:pPr>
    </w:p>
    <w:p>
      <w:pPr>
        <w:pStyle w:val="ListParagraph"/>
        <w:numPr>
          <w:ilvl w:val="0"/>
          <w:numId w:val="58"/>
        </w:numPr>
        <w:tabs>
          <w:tab w:pos="1463" w:val="left" w:leader="none"/>
        </w:tabs>
        <w:spacing w:line="240" w:lineRule="auto" w:before="0" w:after="0"/>
        <w:ind w:left="1255" w:right="1092" w:firstLine="0"/>
        <w:jc w:val="left"/>
        <w:rPr>
          <w:sz w:val="17"/>
        </w:rPr>
      </w:pPr>
      <w:r>
        <w:rPr>
          <w:sz w:val="17"/>
        </w:rPr>
        <w:t>Elabora textos sencillos en lengua estándar, relacionando reglas gramaticales con la finalidad de los mismos.</w:t>
      </w:r>
    </w:p>
    <w:p>
      <w:pPr>
        <w:pStyle w:val="BodyText"/>
        <w:spacing w:before="10"/>
        <w:rPr>
          <w:sz w:val="16"/>
        </w:rPr>
      </w:pPr>
    </w:p>
    <w:p>
      <w:pPr>
        <w:pStyle w:val="BodyText"/>
        <w:ind w:left="1255"/>
      </w:pPr>
      <w:r>
        <w:rPr/>
        <w:t>Criterios de evaluación:</w:t>
      </w:r>
    </w:p>
    <w:p>
      <w:pPr>
        <w:pStyle w:val="BodyText"/>
        <w:spacing w:before="10"/>
        <w:rPr>
          <w:sz w:val="16"/>
        </w:rPr>
      </w:pP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han redactado textos breves relacionados con aspectos cotidianos y/ o</w:t>
      </w:r>
      <w:r>
        <w:rPr>
          <w:spacing w:val="-2"/>
          <w:sz w:val="17"/>
        </w:rPr>
        <w:t> </w:t>
      </w:r>
      <w:r>
        <w:rPr>
          <w:sz w:val="17"/>
        </w:rPr>
        <w:t>profesionales.</w:t>
      </w: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 organizado la información de manera coherente y</w:t>
      </w:r>
      <w:r>
        <w:rPr>
          <w:spacing w:val="-3"/>
          <w:sz w:val="17"/>
        </w:rPr>
        <w:t> </w:t>
      </w:r>
      <w:r>
        <w:rPr>
          <w:sz w:val="17"/>
        </w:rPr>
        <w:t>cohesionada.</w:t>
      </w:r>
    </w:p>
    <w:p>
      <w:pPr>
        <w:pStyle w:val="ListParagraph"/>
        <w:numPr>
          <w:ilvl w:val="1"/>
          <w:numId w:val="58"/>
        </w:numPr>
        <w:tabs>
          <w:tab w:pos="1861" w:val="left" w:leader="none"/>
        </w:tabs>
        <w:spacing w:line="240" w:lineRule="auto" w:before="0" w:after="0"/>
        <w:ind w:left="1870" w:right="1093" w:hanging="307"/>
        <w:jc w:val="left"/>
        <w:rPr>
          <w:sz w:val="17"/>
        </w:rPr>
      </w:pPr>
      <w:r>
        <w:rPr>
          <w:sz w:val="17"/>
        </w:rPr>
        <w:t>Se han realizado resúmenes breves de textos sencillos, relacionados con su entorno profesional.</w:t>
      </w: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 cumplimentado documentación específica de su campo</w:t>
      </w:r>
      <w:r>
        <w:rPr>
          <w:spacing w:val="-5"/>
          <w:sz w:val="17"/>
        </w:rPr>
        <w:t> </w:t>
      </w:r>
      <w:r>
        <w:rPr>
          <w:sz w:val="17"/>
        </w:rPr>
        <w:t>profesional.</w:t>
      </w:r>
    </w:p>
    <w:p>
      <w:pPr>
        <w:pStyle w:val="ListParagraph"/>
        <w:numPr>
          <w:ilvl w:val="1"/>
          <w:numId w:val="58"/>
        </w:numPr>
        <w:tabs>
          <w:tab w:pos="1861" w:val="left" w:leader="none"/>
        </w:tabs>
        <w:spacing w:line="240" w:lineRule="auto" w:before="0" w:after="0"/>
        <w:ind w:left="1870" w:right="1094" w:hanging="307"/>
        <w:jc w:val="left"/>
        <w:rPr>
          <w:sz w:val="17"/>
        </w:rPr>
      </w:pPr>
      <w:r>
        <w:rPr>
          <w:sz w:val="17"/>
        </w:rPr>
        <w:t>Se ha aplicado las fórmulas establecidas y el vocabulario específico en la cumplimentación de documentos.</w:t>
      </w:r>
    </w:p>
    <w:p>
      <w:pPr>
        <w:pStyle w:val="ListParagraph"/>
        <w:numPr>
          <w:ilvl w:val="1"/>
          <w:numId w:val="58"/>
        </w:numPr>
        <w:tabs>
          <w:tab w:pos="1861" w:val="left" w:leader="none"/>
        </w:tabs>
        <w:spacing w:line="240" w:lineRule="auto" w:before="0" w:after="0"/>
        <w:ind w:left="1871" w:right="1095" w:hanging="308"/>
        <w:jc w:val="left"/>
        <w:rPr>
          <w:sz w:val="17"/>
        </w:rPr>
      </w:pPr>
      <w:r>
        <w:rPr>
          <w:sz w:val="17"/>
        </w:rPr>
        <w:t>Se han resumido las ideas principales de informaciones dadas, utilizando sus propios  recursos</w:t>
      </w:r>
      <w:r>
        <w:rPr>
          <w:spacing w:val="-1"/>
          <w:sz w:val="17"/>
        </w:rPr>
        <w:t> </w:t>
      </w:r>
      <w:r>
        <w:rPr>
          <w:sz w:val="17"/>
        </w:rPr>
        <w:t>lingüísticos.</w:t>
      </w:r>
    </w:p>
    <w:p>
      <w:pPr>
        <w:pStyle w:val="ListParagraph"/>
        <w:numPr>
          <w:ilvl w:val="1"/>
          <w:numId w:val="58"/>
        </w:numPr>
        <w:tabs>
          <w:tab w:pos="1861" w:val="left" w:leader="none"/>
        </w:tabs>
        <w:spacing w:line="194" w:lineRule="exact" w:before="0" w:after="0"/>
        <w:ind w:left="1860" w:right="0" w:hanging="297"/>
        <w:jc w:val="left"/>
        <w:rPr>
          <w:sz w:val="17"/>
        </w:rPr>
      </w:pPr>
      <w:r>
        <w:rPr>
          <w:sz w:val="17"/>
        </w:rPr>
        <w:t>Se han utilizado las fórmulas de cortesía propias del documento a</w:t>
      </w:r>
      <w:r>
        <w:rPr>
          <w:spacing w:val="-2"/>
          <w:sz w:val="17"/>
        </w:rPr>
        <w:t> </w:t>
      </w:r>
      <w:r>
        <w:rPr>
          <w:sz w:val="17"/>
        </w:rPr>
        <w:t>elaborar.</w:t>
      </w:r>
    </w:p>
    <w:p>
      <w:pPr>
        <w:spacing w:after="0" w:line="194" w:lineRule="exact"/>
        <w:jc w:val="left"/>
        <w:rPr>
          <w:sz w:val="17"/>
        </w:rPr>
        <w:sectPr>
          <w:footerReference w:type="default" r:id="rId19"/>
          <w:pgSz w:w="11910" w:h="16840"/>
          <w:pgMar w:footer="701" w:header="785" w:top="1360" w:bottom="900" w:left="1060" w:right="740"/>
          <w:pgNumType w:start="14941"/>
        </w:sectPr>
      </w:pPr>
    </w:p>
    <w:p>
      <w:pPr>
        <w:pStyle w:val="BodyText"/>
        <w:rPr>
          <w:sz w:val="20"/>
        </w:rPr>
      </w:pPr>
      <w:r>
        <w:rPr/>
        <w:pict>
          <v:shape style="position:absolute;margin-left:558.841797pt;margin-top:699.079041pt;width:10.95pt;height:84.3pt;mso-position-horizontal-relative:page;mso-position-vertical-relative:page;z-index:296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58"/>
        </w:numPr>
        <w:tabs>
          <w:tab w:pos="1861" w:val="left" w:leader="none"/>
        </w:tabs>
        <w:spacing w:line="195" w:lineRule="exact" w:before="98" w:after="0"/>
        <w:ind w:left="1860" w:right="0" w:hanging="297"/>
        <w:jc w:val="left"/>
        <w:rPr>
          <w:sz w:val="17"/>
        </w:rPr>
      </w:pPr>
      <w:r>
        <w:rPr>
          <w:sz w:val="17"/>
        </w:rPr>
        <w:t>Se ha elaborado una solicitud de empleo a partir de una oferta de trabajo</w:t>
      </w:r>
      <w:r>
        <w:rPr>
          <w:spacing w:val="-8"/>
          <w:sz w:val="17"/>
        </w:rPr>
        <w:t> </w:t>
      </w:r>
      <w:r>
        <w:rPr>
          <w:sz w:val="17"/>
        </w:rPr>
        <w:t>dada.</w:t>
      </w:r>
    </w:p>
    <w:p>
      <w:pPr>
        <w:pStyle w:val="ListParagraph"/>
        <w:numPr>
          <w:ilvl w:val="1"/>
          <w:numId w:val="58"/>
        </w:numPr>
        <w:tabs>
          <w:tab w:pos="1860" w:val="left" w:leader="none"/>
          <w:tab w:pos="1861" w:val="left" w:leader="none"/>
        </w:tabs>
        <w:spacing w:line="195" w:lineRule="exact" w:before="0" w:after="0"/>
        <w:ind w:left="1860" w:right="0" w:hanging="297"/>
        <w:jc w:val="left"/>
        <w:rPr>
          <w:sz w:val="17"/>
        </w:rPr>
      </w:pPr>
      <w:r>
        <w:rPr>
          <w:sz w:val="17"/>
        </w:rPr>
        <w:t>Se ha redactado un breve</w:t>
      </w:r>
      <w:r>
        <w:rPr>
          <w:spacing w:val="-2"/>
          <w:sz w:val="17"/>
        </w:rPr>
        <w:t> </w:t>
      </w:r>
      <w:r>
        <w:rPr>
          <w:sz w:val="17"/>
        </w:rPr>
        <w:t>currículo</w:t>
      </w:r>
    </w:p>
    <w:p>
      <w:pPr>
        <w:pStyle w:val="BodyText"/>
        <w:spacing w:before="5"/>
      </w:pPr>
    </w:p>
    <w:p>
      <w:pPr>
        <w:pStyle w:val="ListParagraph"/>
        <w:numPr>
          <w:ilvl w:val="0"/>
          <w:numId w:val="58"/>
        </w:numPr>
        <w:tabs>
          <w:tab w:pos="1447" w:val="left" w:leader="none"/>
        </w:tabs>
        <w:spacing w:line="240" w:lineRule="auto" w:before="0" w:after="0"/>
        <w:ind w:left="1255" w:right="1095" w:firstLine="0"/>
        <w:jc w:val="left"/>
        <w:rPr>
          <w:sz w:val="17"/>
        </w:rPr>
      </w:pPr>
      <w:r>
        <w:rPr>
          <w:sz w:val="17"/>
        </w:rPr>
        <w:t>Aplica actitudes y comportamientos profesionales en situaciones de comunicación, describiendo las relaciones típicas características del país de la lengua</w:t>
      </w:r>
      <w:r>
        <w:rPr>
          <w:spacing w:val="5"/>
          <w:sz w:val="17"/>
        </w:rPr>
        <w:t> </w:t>
      </w:r>
      <w:r>
        <w:rPr>
          <w:sz w:val="17"/>
        </w:rPr>
        <w:t>extranjera.</w:t>
      </w:r>
    </w:p>
    <w:p>
      <w:pPr>
        <w:pStyle w:val="BodyText"/>
        <w:spacing w:before="6"/>
      </w:pPr>
    </w:p>
    <w:p>
      <w:pPr>
        <w:pStyle w:val="BodyText"/>
        <w:ind w:left="1255"/>
      </w:pPr>
      <w:r>
        <w:rPr/>
        <w:t>Criterios de evaluación:</w:t>
      </w:r>
    </w:p>
    <w:p>
      <w:pPr>
        <w:pStyle w:val="BodyText"/>
        <w:spacing w:before="7"/>
      </w:pPr>
    </w:p>
    <w:p>
      <w:pPr>
        <w:pStyle w:val="ListParagraph"/>
        <w:numPr>
          <w:ilvl w:val="1"/>
          <w:numId w:val="58"/>
        </w:numPr>
        <w:tabs>
          <w:tab w:pos="1861" w:val="left" w:leader="none"/>
        </w:tabs>
        <w:spacing w:line="240" w:lineRule="auto" w:before="0" w:after="0"/>
        <w:ind w:left="1870" w:right="1091" w:hanging="307"/>
        <w:jc w:val="left"/>
        <w:rPr>
          <w:sz w:val="17"/>
        </w:rPr>
      </w:pPr>
      <w:r>
        <w:rPr>
          <w:sz w:val="17"/>
        </w:rPr>
        <w:t>Se han definido los rasgos más significativos de las costumbres y usos de la comunidad donde se habla la lengua extranjera.</w:t>
      </w:r>
    </w:p>
    <w:p>
      <w:pPr>
        <w:pStyle w:val="ListParagraph"/>
        <w:numPr>
          <w:ilvl w:val="1"/>
          <w:numId w:val="58"/>
        </w:numPr>
        <w:tabs>
          <w:tab w:pos="1861" w:val="left" w:leader="none"/>
        </w:tabs>
        <w:spacing w:line="193" w:lineRule="exact" w:before="0" w:after="0"/>
        <w:ind w:left="1860" w:right="0" w:hanging="297"/>
        <w:jc w:val="left"/>
        <w:rPr>
          <w:sz w:val="17"/>
        </w:rPr>
      </w:pPr>
      <w:r>
        <w:rPr>
          <w:sz w:val="17"/>
        </w:rPr>
        <w:t>Se han descrito los protocolos y normas de relación social propios del</w:t>
      </w:r>
      <w:r>
        <w:rPr>
          <w:spacing w:val="-2"/>
          <w:sz w:val="17"/>
        </w:rPr>
        <w:t> </w:t>
      </w:r>
      <w:r>
        <w:rPr>
          <w:sz w:val="17"/>
        </w:rPr>
        <w:t>país.</w:t>
      </w:r>
    </w:p>
    <w:p>
      <w:pPr>
        <w:pStyle w:val="ListParagraph"/>
        <w:numPr>
          <w:ilvl w:val="1"/>
          <w:numId w:val="58"/>
        </w:numPr>
        <w:tabs>
          <w:tab w:pos="1861" w:val="left" w:leader="none"/>
        </w:tabs>
        <w:spacing w:line="240" w:lineRule="auto" w:before="0" w:after="0"/>
        <w:ind w:left="1870" w:right="1096" w:hanging="307"/>
        <w:jc w:val="left"/>
        <w:rPr>
          <w:sz w:val="17"/>
        </w:rPr>
      </w:pPr>
      <w:r>
        <w:rPr>
          <w:sz w:val="17"/>
        </w:rPr>
        <w:t>Se han identificado los valores y creencias propios de la comunidad donde se habla la lengua extranjera.</w:t>
      </w:r>
    </w:p>
    <w:p>
      <w:pPr>
        <w:pStyle w:val="ListParagraph"/>
        <w:numPr>
          <w:ilvl w:val="1"/>
          <w:numId w:val="58"/>
        </w:numPr>
        <w:tabs>
          <w:tab w:pos="1861" w:val="left" w:leader="none"/>
        </w:tabs>
        <w:spacing w:line="240" w:lineRule="auto" w:before="0" w:after="0"/>
        <w:ind w:left="1870" w:right="1091" w:hanging="307"/>
        <w:jc w:val="left"/>
        <w:rPr>
          <w:sz w:val="17"/>
        </w:rPr>
      </w:pPr>
      <w:r>
        <w:rPr>
          <w:sz w:val="17"/>
        </w:rPr>
        <w:t>Se han identificado los aspectos socio-profesionales propios del sector, en cualquier tipo de texto.</w:t>
      </w:r>
    </w:p>
    <w:p>
      <w:pPr>
        <w:pStyle w:val="ListParagraph"/>
        <w:numPr>
          <w:ilvl w:val="1"/>
          <w:numId w:val="58"/>
        </w:numPr>
        <w:tabs>
          <w:tab w:pos="1861" w:val="left" w:leader="none"/>
        </w:tabs>
        <w:spacing w:line="237" w:lineRule="auto" w:before="0" w:after="0"/>
        <w:ind w:left="1870" w:right="1093" w:hanging="307"/>
        <w:jc w:val="left"/>
        <w:rPr>
          <w:sz w:val="17"/>
        </w:rPr>
      </w:pPr>
      <w:r>
        <w:rPr>
          <w:sz w:val="17"/>
        </w:rPr>
        <w:t>Se han aplicado los protocolos y normas de relación social propios del país de la lengua extranjera.</w:t>
      </w:r>
    </w:p>
    <w:p>
      <w:pPr>
        <w:pStyle w:val="BodyText"/>
        <w:spacing w:before="9"/>
        <w:rPr>
          <w:sz w:val="16"/>
        </w:rPr>
      </w:pPr>
    </w:p>
    <w:p>
      <w:pPr>
        <w:pStyle w:val="Heading4"/>
        <w:rPr>
          <w:i/>
        </w:rPr>
      </w:pPr>
      <w:r>
        <w:rPr>
          <w:i/>
        </w:rPr>
        <w:t>Contenidos:</w:t>
      </w:r>
    </w:p>
    <w:p>
      <w:pPr>
        <w:pStyle w:val="BodyText"/>
        <w:spacing w:before="10"/>
        <w:rPr>
          <w:b/>
          <w:i/>
          <w:sz w:val="16"/>
        </w:rPr>
      </w:pPr>
    </w:p>
    <w:p>
      <w:pPr>
        <w:pStyle w:val="BodyText"/>
        <w:spacing w:line="195" w:lineRule="exact"/>
        <w:ind w:left="1255"/>
      </w:pPr>
      <w:r>
        <w:rPr/>
        <w:t>Interpretación de mensajes escritos:</w:t>
      </w:r>
    </w:p>
    <w:p>
      <w:pPr>
        <w:pStyle w:val="ListParagraph"/>
        <w:numPr>
          <w:ilvl w:val="0"/>
          <w:numId w:val="59"/>
        </w:numPr>
        <w:tabs>
          <w:tab w:pos="1860" w:val="left" w:leader="none"/>
          <w:tab w:pos="1861" w:val="left" w:leader="none"/>
        </w:tabs>
        <w:spacing w:line="194" w:lineRule="exact" w:before="0" w:after="0"/>
        <w:ind w:left="1870" w:right="0" w:hanging="307"/>
        <w:jc w:val="left"/>
        <w:rPr>
          <w:sz w:val="17"/>
        </w:rPr>
      </w:pPr>
      <w:r>
        <w:rPr>
          <w:sz w:val="17"/>
        </w:rPr>
        <w:t>Comprensión de mensajes, textos, artículos básicos profesionales y</w:t>
      </w:r>
      <w:r>
        <w:rPr>
          <w:spacing w:val="-7"/>
          <w:sz w:val="17"/>
        </w:rPr>
        <w:t> </w:t>
      </w:r>
      <w:r>
        <w:rPr>
          <w:sz w:val="17"/>
        </w:rPr>
        <w:t>cotidianos.</w:t>
      </w:r>
    </w:p>
    <w:p>
      <w:pPr>
        <w:pStyle w:val="ListParagraph"/>
        <w:numPr>
          <w:ilvl w:val="0"/>
          <w:numId w:val="59"/>
        </w:numPr>
        <w:tabs>
          <w:tab w:pos="1860" w:val="left" w:leader="none"/>
          <w:tab w:pos="1861" w:val="left" w:leader="none"/>
        </w:tabs>
        <w:spacing w:line="194" w:lineRule="exact" w:before="0" w:after="0"/>
        <w:ind w:left="1870" w:right="0" w:hanging="307"/>
        <w:jc w:val="left"/>
        <w:rPr>
          <w:sz w:val="17"/>
        </w:rPr>
      </w:pPr>
      <w:r>
        <w:rPr>
          <w:sz w:val="17"/>
        </w:rPr>
        <w:t>Soportes telemáticos: fax, e-mail,</w:t>
      </w:r>
      <w:r>
        <w:rPr>
          <w:spacing w:val="-4"/>
          <w:sz w:val="17"/>
        </w:rPr>
        <w:t> </w:t>
      </w:r>
      <w:r>
        <w:rPr>
          <w:sz w:val="17"/>
        </w:rPr>
        <w:t>burofax.</w:t>
      </w:r>
    </w:p>
    <w:p>
      <w:pPr>
        <w:pStyle w:val="ListParagraph"/>
        <w:numPr>
          <w:ilvl w:val="0"/>
          <w:numId w:val="59"/>
        </w:numPr>
        <w:tabs>
          <w:tab w:pos="1860" w:val="left" w:leader="none"/>
          <w:tab w:pos="1861" w:val="left" w:leader="none"/>
        </w:tabs>
        <w:spacing w:line="195" w:lineRule="exact" w:before="0" w:after="0"/>
        <w:ind w:left="1870" w:right="0" w:hanging="307"/>
        <w:jc w:val="left"/>
        <w:rPr>
          <w:sz w:val="17"/>
        </w:rPr>
      </w:pPr>
      <w:r>
        <w:rPr>
          <w:sz w:val="17"/>
        </w:rPr>
        <w:t>Terminología específica del sector productivo.</w:t>
      </w:r>
    </w:p>
    <w:p>
      <w:pPr>
        <w:pStyle w:val="ListParagraph"/>
        <w:numPr>
          <w:ilvl w:val="0"/>
          <w:numId w:val="59"/>
        </w:numPr>
        <w:tabs>
          <w:tab w:pos="1860" w:val="left" w:leader="none"/>
          <w:tab w:pos="1861" w:val="left" w:leader="none"/>
        </w:tabs>
        <w:spacing w:line="195" w:lineRule="exact" w:before="0" w:after="0"/>
        <w:ind w:left="1870" w:right="0" w:hanging="307"/>
        <w:jc w:val="left"/>
        <w:rPr>
          <w:sz w:val="17"/>
        </w:rPr>
      </w:pPr>
      <w:r>
        <w:rPr>
          <w:sz w:val="17"/>
        </w:rPr>
        <w:t>Idea principal e ideas secundarias.</w:t>
      </w:r>
    </w:p>
    <w:p>
      <w:pPr>
        <w:pStyle w:val="ListParagraph"/>
        <w:numPr>
          <w:ilvl w:val="0"/>
          <w:numId w:val="59"/>
        </w:numPr>
        <w:tabs>
          <w:tab w:pos="1861" w:val="left" w:leader="none"/>
        </w:tabs>
        <w:spacing w:line="240" w:lineRule="auto" w:before="0" w:after="0"/>
        <w:ind w:left="1870" w:right="1090" w:hanging="307"/>
        <w:jc w:val="both"/>
        <w:rPr>
          <w:sz w:val="17"/>
        </w:rPr>
      </w:pPr>
      <w:r>
        <w:rPr>
          <w:sz w:val="17"/>
        </w:rPr>
        <w:t>Recursos gramaticales: Tiempos verbales, preposiciones, adverbios, locuciones preposicionales y adverbiales, uso de la voz pasiva, oraciones de relativo, estilo indirecto, y otros.</w:t>
      </w:r>
    </w:p>
    <w:p>
      <w:pPr>
        <w:pStyle w:val="ListParagraph"/>
        <w:numPr>
          <w:ilvl w:val="0"/>
          <w:numId w:val="59"/>
        </w:numPr>
        <w:tabs>
          <w:tab w:pos="1860" w:val="left" w:leader="none"/>
          <w:tab w:pos="1861" w:val="left" w:leader="none"/>
        </w:tabs>
        <w:spacing w:line="192" w:lineRule="exact" w:before="0" w:after="0"/>
        <w:ind w:left="1860" w:right="0" w:hanging="297"/>
        <w:jc w:val="left"/>
        <w:rPr>
          <w:sz w:val="17"/>
        </w:rPr>
      </w:pPr>
      <w:r>
        <w:rPr>
          <w:sz w:val="17"/>
        </w:rPr>
        <w:t>Relaciones lógicas: oposición, concesión, comparación, condición, causa, finalidad,</w:t>
      </w:r>
      <w:r>
        <w:rPr>
          <w:spacing w:val="-4"/>
          <w:sz w:val="17"/>
        </w:rPr>
        <w:t> </w:t>
      </w:r>
      <w:r>
        <w:rPr>
          <w:sz w:val="17"/>
        </w:rPr>
        <w:t>resultado.</w:t>
      </w:r>
    </w:p>
    <w:p>
      <w:pPr>
        <w:pStyle w:val="ListParagraph"/>
        <w:numPr>
          <w:ilvl w:val="0"/>
          <w:numId w:val="59"/>
        </w:numPr>
        <w:tabs>
          <w:tab w:pos="1860" w:val="left" w:leader="none"/>
          <w:tab w:pos="1861" w:val="left" w:leader="none"/>
        </w:tabs>
        <w:spacing w:line="195" w:lineRule="exact" w:before="0" w:after="0"/>
        <w:ind w:left="1860" w:right="0" w:hanging="297"/>
        <w:jc w:val="left"/>
        <w:rPr>
          <w:sz w:val="17"/>
        </w:rPr>
      </w:pPr>
      <w:r>
        <w:rPr>
          <w:sz w:val="17"/>
        </w:rPr>
        <w:t>Relaciones temporales: anterioridad, posterioridad,</w:t>
      </w:r>
      <w:r>
        <w:rPr>
          <w:spacing w:val="-2"/>
          <w:sz w:val="17"/>
        </w:rPr>
        <w:t> </w:t>
      </w:r>
      <w:r>
        <w:rPr>
          <w:sz w:val="17"/>
        </w:rPr>
        <w:t>simultaneidad.</w:t>
      </w:r>
    </w:p>
    <w:p>
      <w:pPr>
        <w:pStyle w:val="BodyText"/>
        <w:spacing w:line="195" w:lineRule="exact"/>
        <w:ind w:left="1255"/>
      </w:pPr>
      <w:r>
        <w:rPr/>
        <w:t>Emisión de textos escritos:</w:t>
      </w:r>
    </w:p>
    <w:p>
      <w:pPr>
        <w:pStyle w:val="ListParagraph"/>
        <w:numPr>
          <w:ilvl w:val="0"/>
          <w:numId w:val="59"/>
        </w:numPr>
        <w:tabs>
          <w:tab w:pos="1860" w:val="left" w:leader="none"/>
          <w:tab w:pos="1861" w:val="left" w:leader="none"/>
        </w:tabs>
        <w:spacing w:line="195" w:lineRule="exact" w:before="0" w:after="0"/>
        <w:ind w:left="1860" w:right="0" w:hanging="297"/>
        <w:jc w:val="left"/>
        <w:rPr>
          <w:sz w:val="17"/>
        </w:rPr>
      </w:pPr>
      <w:r>
        <w:rPr>
          <w:sz w:val="17"/>
        </w:rPr>
        <w:t>Elaboración de textos sencillos profesionales del sector y</w:t>
      </w:r>
      <w:r>
        <w:rPr>
          <w:spacing w:val="-2"/>
          <w:sz w:val="17"/>
        </w:rPr>
        <w:t> </w:t>
      </w:r>
      <w:r>
        <w:rPr>
          <w:sz w:val="17"/>
        </w:rPr>
        <w:t>cotidianos.</w:t>
      </w:r>
    </w:p>
    <w:p>
      <w:pPr>
        <w:pStyle w:val="ListParagraph"/>
        <w:numPr>
          <w:ilvl w:val="0"/>
          <w:numId w:val="59"/>
        </w:numPr>
        <w:tabs>
          <w:tab w:pos="1860" w:val="left" w:leader="none"/>
          <w:tab w:pos="1861" w:val="left" w:leader="none"/>
        </w:tabs>
        <w:spacing w:line="195" w:lineRule="exact" w:before="0" w:after="0"/>
        <w:ind w:left="1860" w:right="0" w:hanging="297"/>
        <w:jc w:val="left"/>
        <w:rPr>
          <w:sz w:val="17"/>
        </w:rPr>
      </w:pPr>
      <w:r>
        <w:rPr>
          <w:sz w:val="17"/>
        </w:rPr>
        <w:t>Adecuación del texto al contexto</w:t>
      </w:r>
      <w:r>
        <w:rPr>
          <w:spacing w:val="-5"/>
          <w:sz w:val="17"/>
        </w:rPr>
        <w:t> </w:t>
      </w:r>
      <w:r>
        <w:rPr>
          <w:sz w:val="17"/>
        </w:rPr>
        <w:t>comunicativo.</w:t>
      </w:r>
    </w:p>
    <w:p>
      <w:pPr>
        <w:pStyle w:val="ListParagraph"/>
        <w:numPr>
          <w:ilvl w:val="0"/>
          <w:numId w:val="59"/>
        </w:numPr>
        <w:tabs>
          <w:tab w:pos="1860" w:val="left" w:leader="none"/>
          <w:tab w:pos="1861" w:val="left" w:leader="none"/>
        </w:tabs>
        <w:spacing w:line="194" w:lineRule="exact" w:before="0" w:after="0"/>
        <w:ind w:left="1860" w:right="0" w:hanging="297"/>
        <w:jc w:val="left"/>
        <w:rPr>
          <w:sz w:val="17"/>
        </w:rPr>
      </w:pPr>
      <w:r>
        <w:rPr>
          <w:sz w:val="17"/>
        </w:rPr>
        <w:t>Registro.</w:t>
      </w:r>
    </w:p>
    <w:p>
      <w:pPr>
        <w:pStyle w:val="ListParagraph"/>
        <w:numPr>
          <w:ilvl w:val="0"/>
          <w:numId w:val="59"/>
        </w:numPr>
        <w:tabs>
          <w:tab w:pos="1860" w:val="left" w:leader="none"/>
          <w:tab w:pos="1861" w:val="left" w:leader="none"/>
        </w:tabs>
        <w:spacing w:line="194" w:lineRule="exact" w:before="0" w:after="0"/>
        <w:ind w:left="1860" w:right="0" w:hanging="297"/>
        <w:jc w:val="left"/>
        <w:rPr>
          <w:sz w:val="17"/>
        </w:rPr>
      </w:pPr>
      <w:r>
        <w:rPr>
          <w:sz w:val="17"/>
        </w:rPr>
        <w:t>Selección léxica, selección de estructuras sintácticas, selección de contenido</w:t>
      </w:r>
      <w:r>
        <w:rPr>
          <w:spacing w:val="-2"/>
          <w:sz w:val="17"/>
        </w:rPr>
        <w:t> </w:t>
      </w:r>
      <w:r>
        <w:rPr>
          <w:sz w:val="17"/>
        </w:rPr>
        <w:t>relevante.</w:t>
      </w:r>
    </w:p>
    <w:p>
      <w:pPr>
        <w:pStyle w:val="ListParagraph"/>
        <w:numPr>
          <w:ilvl w:val="0"/>
          <w:numId w:val="59"/>
        </w:numPr>
        <w:tabs>
          <w:tab w:pos="1860" w:val="left" w:leader="none"/>
          <w:tab w:pos="1861" w:val="left" w:leader="none"/>
        </w:tabs>
        <w:spacing w:line="195" w:lineRule="exact" w:before="0" w:after="0"/>
        <w:ind w:left="1860" w:right="0" w:hanging="297"/>
        <w:jc w:val="left"/>
        <w:rPr>
          <w:sz w:val="17"/>
        </w:rPr>
      </w:pPr>
      <w:r>
        <w:rPr>
          <w:sz w:val="17"/>
        </w:rPr>
        <w:t>Uso de los signos de</w:t>
      </w:r>
      <w:r>
        <w:rPr>
          <w:spacing w:val="-2"/>
          <w:sz w:val="17"/>
        </w:rPr>
        <w:t> </w:t>
      </w:r>
      <w:r>
        <w:rPr>
          <w:sz w:val="17"/>
        </w:rPr>
        <w:t>puntuación.</w:t>
      </w:r>
    </w:p>
    <w:p>
      <w:pPr>
        <w:pStyle w:val="ListParagraph"/>
        <w:numPr>
          <w:ilvl w:val="0"/>
          <w:numId w:val="59"/>
        </w:numPr>
        <w:tabs>
          <w:tab w:pos="1860" w:val="left" w:leader="none"/>
          <w:tab w:pos="1861" w:val="left" w:leader="none"/>
        </w:tabs>
        <w:spacing w:line="195" w:lineRule="exact" w:before="0" w:after="0"/>
        <w:ind w:left="1860" w:right="0" w:hanging="297"/>
        <w:jc w:val="left"/>
        <w:rPr>
          <w:sz w:val="17"/>
        </w:rPr>
      </w:pPr>
      <w:r>
        <w:rPr>
          <w:sz w:val="17"/>
        </w:rPr>
        <w:t>Coherencia en el desarrollo del</w:t>
      </w:r>
      <w:r>
        <w:rPr>
          <w:spacing w:val="4"/>
          <w:sz w:val="17"/>
        </w:rPr>
        <w:t> </w:t>
      </w:r>
      <w:r>
        <w:rPr>
          <w:sz w:val="17"/>
        </w:rPr>
        <w:t>texto.</w:t>
      </w:r>
    </w:p>
    <w:p>
      <w:pPr>
        <w:pStyle w:val="ListParagraph"/>
        <w:numPr>
          <w:ilvl w:val="0"/>
          <w:numId w:val="59"/>
        </w:numPr>
        <w:tabs>
          <w:tab w:pos="1860" w:val="left" w:leader="none"/>
          <w:tab w:pos="1861" w:val="left" w:leader="none"/>
        </w:tabs>
        <w:spacing w:line="240" w:lineRule="auto" w:before="0" w:after="0"/>
        <w:ind w:left="1870" w:right="1094" w:hanging="307"/>
        <w:jc w:val="left"/>
        <w:rPr>
          <w:sz w:val="17"/>
        </w:rPr>
      </w:pPr>
      <w:r>
        <w:rPr>
          <w:sz w:val="17"/>
        </w:rPr>
        <w:t>Identificación e interpretación de los elementos culturales más significativos de los países de lengua extranjera.</w:t>
      </w:r>
    </w:p>
    <w:p>
      <w:pPr>
        <w:pStyle w:val="ListParagraph"/>
        <w:numPr>
          <w:ilvl w:val="0"/>
          <w:numId w:val="59"/>
        </w:numPr>
        <w:tabs>
          <w:tab w:pos="1860" w:val="left" w:leader="none"/>
          <w:tab w:pos="1861" w:val="left" w:leader="none"/>
        </w:tabs>
        <w:spacing w:line="192" w:lineRule="exact" w:before="0" w:after="0"/>
        <w:ind w:left="1860" w:right="0" w:hanging="297"/>
        <w:jc w:val="left"/>
        <w:rPr>
          <w:sz w:val="17"/>
        </w:rPr>
      </w:pPr>
      <w:r>
        <w:rPr>
          <w:sz w:val="17"/>
        </w:rPr>
        <w:t>Valoración de las normas socioculturales y protocolarias en las relaciones</w:t>
      </w:r>
      <w:r>
        <w:rPr>
          <w:spacing w:val="-3"/>
          <w:sz w:val="17"/>
        </w:rPr>
        <w:t> </w:t>
      </w:r>
      <w:r>
        <w:rPr>
          <w:sz w:val="17"/>
        </w:rPr>
        <w:t>internacionales.</w:t>
      </w:r>
    </w:p>
    <w:p>
      <w:pPr>
        <w:pStyle w:val="ListParagraph"/>
        <w:numPr>
          <w:ilvl w:val="0"/>
          <w:numId w:val="59"/>
        </w:numPr>
        <w:tabs>
          <w:tab w:pos="1860" w:val="left" w:leader="none"/>
          <w:tab w:pos="1861" w:val="left" w:leader="none"/>
        </w:tabs>
        <w:spacing w:line="240" w:lineRule="auto" w:before="0" w:after="0"/>
        <w:ind w:left="1870" w:right="1093" w:hanging="307"/>
        <w:jc w:val="left"/>
        <w:rPr>
          <w:sz w:val="17"/>
        </w:rPr>
      </w:pPr>
      <w:r>
        <w:rPr>
          <w:sz w:val="17"/>
        </w:rPr>
        <w:t>Uso de los recursos formales y funcionales en situaciones que requieren un comportamiento socioprofesional con el fin de proyectar una buena imagen de la</w:t>
      </w:r>
      <w:r>
        <w:rPr>
          <w:spacing w:val="1"/>
          <w:sz w:val="17"/>
        </w:rPr>
        <w:t> </w:t>
      </w:r>
      <w:r>
        <w:rPr>
          <w:sz w:val="17"/>
        </w:rPr>
        <w:t>empresa.</w:t>
      </w:r>
    </w:p>
    <w:p>
      <w:pPr>
        <w:pStyle w:val="BodyText"/>
        <w:spacing w:before="6"/>
      </w:pPr>
    </w:p>
    <w:p>
      <w:pPr>
        <w:pStyle w:val="Heading4"/>
        <w:rPr>
          <w:i/>
        </w:rPr>
      </w:pPr>
      <w:r>
        <w:rPr>
          <w:i/>
        </w:rPr>
        <w:t>Orientaciones pedagógicas:</w:t>
      </w:r>
    </w:p>
    <w:p>
      <w:pPr>
        <w:pStyle w:val="BodyText"/>
        <w:rPr>
          <w:b/>
          <w:i/>
        </w:rPr>
      </w:pPr>
    </w:p>
    <w:p>
      <w:pPr>
        <w:pStyle w:val="BodyText"/>
        <w:spacing w:line="237" w:lineRule="auto"/>
        <w:ind w:left="1255" w:right="1182"/>
      </w:pPr>
      <w:r>
        <w:rPr/>
        <w:t>Este módulo profesional contiene la formación necesaria para el desempeño de actividades relacionadas con el entorno profesional en el que el profesional va a ejercer su profesionalidad.</w:t>
      </w:r>
    </w:p>
    <w:p>
      <w:pPr>
        <w:pStyle w:val="BodyText"/>
        <w:spacing w:before="10"/>
        <w:rPr>
          <w:sz w:val="16"/>
        </w:rPr>
      </w:pPr>
    </w:p>
    <w:p>
      <w:pPr>
        <w:pStyle w:val="BodyText"/>
        <w:ind w:left="1255" w:right="506"/>
      </w:pPr>
      <w:r>
        <w:rPr/>
        <w:t>Los contenidos del módulo contribuyen a alcanzar los objetivos generales del ciclo formativo, y las competencias del título.</w:t>
      </w:r>
    </w:p>
    <w:p>
      <w:pPr>
        <w:pStyle w:val="BodyText"/>
      </w:pPr>
    </w:p>
    <w:p>
      <w:pPr>
        <w:pStyle w:val="BodyText"/>
        <w:spacing w:line="237" w:lineRule="auto"/>
        <w:ind w:left="1255" w:right="1182"/>
      </w:pPr>
      <w:r>
        <w:rPr/>
        <w:t>Las líneas de actuación en el proceso de enseñanza aprendizaje que permiten alcanzar los objetivos del módulo, versarán sobre:</w:t>
      </w:r>
    </w:p>
    <w:p>
      <w:pPr>
        <w:pStyle w:val="ListParagraph"/>
        <w:numPr>
          <w:ilvl w:val="0"/>
          <w:numId w:val="59"/>
        </w:numPr>
        <w:tabs>
          <w:tab w:pos="1860" w:val="left" w:leader="none"/>
          <w:tab w:pos="1861" w:val="left" w:leader="none"/>
        </w:tabs>
        <w:spacing w:line="240" w:lineRule="auto" w:before="0" w:after="0"/>
        <w:ind w:left="1870" w:right="1093" w:hanging="308"/>
        <w:jc w:val="left"/>
        <w:rPr>
          <w:sz w:val="17"/>
        </w:rPr>
      </w:pPr>
      <w:r>
        <w:rPr>
          <w:sz w:val="17"/>
        </w:rPr>
        <w:t>La elaboración de mensajes escritos y orales, interpretando y transmitiendo la información necesaria para realizar consultas</w:t>
      </w:r>
      <w:r>
        <w:rPr>
          <w:spacing w:val="-1"/>
          <w:sz w:val="17"/>
        </w:rPr>
        <w:t> </w:t>
      </w:r>
      <w:r>
        <w:rPr>
          <w:sz w:val="17"/>
        </w:rPr>
        <w:t>técnicas.</w:t>
      </w:r>
    </w:p>
    <w:p>
      <w:pPr>
        <w:pStyle w:val="ListParagraph"/>
        <w:numPr>
          <w:ilvl w:val="0"/>
          <w:numId w:val="59"/>
        </w:numPr>
        <w:tabs>
          <w:tab w:pos="1860" w:val="left" w:leader="none"/>
          <w:tab w:pos="1861" w:val="left" w:leader="none"/>
        </w:tabs>
        <w:spacing w:line="194" w:lineRule="exact" w:before="0" w:after="0"/>
        <w:ind w:left="1860" w:right="0" w:hanging="297"/>
        <w:jc w:val="left"/>
        <w:rPr>
          <w:sz w:val="17"/>
        </w:rPr>
      </w:pPr>
      <w:r>
        <w:rPr>
          <w:sz w:val="17"/>
        </w:rPr>
        <w:t>La interpretación de la información escrita en el ámbito propio del sector productivo del</w:t>
      </w:r>
      <w:r>
        <w:rPr>
          <w:spacing w:val="-9"/>
          <w:sz w:val="17"/>
        </w:rPr>
        <w:t> </w:t>
      </w:r>
      <w:r>
        <w:rPr>
          <w:sz w:val="17"/>
        </w:rPr>
        <w:t>título.</w:t>
      </w:r>
    </w:p>
    <w:p>
      <w:pPr>
        <w:pStyle w:val="ListParagraph"/>
        <w:numPr>
          <w:ilvl w:val="0"/>
          <w:numId w:val="59"/>
        </w:numPr>
        <w:tabs>
          <w:tab w:pos="1860" w:val="left" w:leader="none"/>
          <w:tab w:pos="1861" w:val="left" w:leader="none"/>
        </w:tabs>
        <w:spacing w:line="237" w:lineRule="auto" w:before="1" w:after="0"/>
        <w:ind w:left="1870" w:right="1093" w:hanging="307"/>
        <w:jc w:val="left"/>
        <w:rPr>
          <w:sz w:val="17"/>
        </w:rPr>
      </w:pPr>
      <w:r>
        <w:rPr>
          <w:sz w:val="17"/>
        </w:rPr>
        <w:t>La cumplimentación e interpretación de los documentos propios del sector profesional solicitando y/o facilitando una información de tipo general o</w:t>
      </w:r>
      <w:r>
        <w:rPr>
          <w:spacing w:val="-1"/>
          <w:sz w:val="17"/>
        </w:rPr>
        <w:t> </w:t>
      </w:r>
      <w:r>
        <w:rPr>
          <w:sz w:val="17"/>
        </w:rPr>
        <w:t>detallada.</w:t>
      </w:r>
    </w:p>
    <w:p>
      <w:pPr>
        <w:spacing w:after="0" w:line="237"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299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0"/>
          <w:numId w:val="59"/>
        </w:numPr>
        <w:tabs>
          <w:tab w:pos="1860" w:val="left" w:leader="none"/>
          <w:tab w:pos="1861" w:val="left" w:leader="none"/>
        </w:tabs>
        <w:spacing w:line="240" w:lineRule="auto" w:before="98" w:after="0"/>
        <w:ind w:left="1871" w:right="1093" w:hanging="308"/>
        <w:jc w:val="left"/>
        <w:rPr>
          <w:sz w:val="17"/>
        </w:rPr>
      </w:pPr>
      <w:r>
        <w:rPr>
          <w:sz w:val="17"/>
        </w:rPr>
        <w:t>La valoración de la importancia de poder comunicarse por escrito y oralmente en lengua extranjera en el contexto de las empresas.</w:t>
      </w:r>
    </w:p>
    <w:p>
      <w:pPr>
        <w:pStyle w:val="BodyText"/>
        <w:spacing w:before="6"/>
        <w:rPr>
          <w:sz w:val="16"/>
        </w:rPr>
      </w:pPr>
    </w:p>
    <w:p>
      <w:pPr>
        <w:pStyle w:val="Heading3"/>
        <w:ind w:left="2702" w:right="2536"/>
      </w:pPr>
      <w:r>
        <w:rPr/>
        <w:t>Módulo profesional: Lengua extranjera profesional: inglés 2 Código: A078</w:t>
      </w:r>
    </w:p>
    <w:p>
      <w:pPr>
        <w:spacing w:line="194" w:lineRule="exact" w:before="0"/>
        <w:ind w:left="631" w:right="469" w:firstLine="0"/>
        <w:jc w:val="center"/>
        <w:rPr>
          <w:b/>
          <w:sz w:val="17"/>
        </w:rPr>
      </w:pPr>
      <w:r>
        <w:rPr>
          <w:b/>
          <w:sz w:val="17"/>
        </w:rPr>
        <w:t>Duración: 42 horas</w:t>
      </w:r>
    </w:p>
    <w:p>
      <w:pPr>
        <w:pStyle w:val="BodyText"/>
        <w:spacing w:before="9"/>
        <w:rPr>
          <w:b/>
        </w:rPr>
      </w:pPr>
    </w:p>
    <w:p>
      <w:pPr>
        <w:pStyle w:val="Heading4"/>
        <w:rPr>
          <w:i/>
        </w:rPr>
      </w:pPr>
      <w:r>
        <w:rPr>
          <w:i/>
        </w:rPr>
        <w:t>Resultados de aprendizaje y criterios de evaluación:</w:t>
      </w:r>
    </w:p>
    <w:p>
      <w:pPr>
        <w:pStyle w:val="BodyText"/>
        <w:spacing w:before="8"/>
        <w:rPr>
          <w:b/>
          <w:i/>
        </w:rPr>
      </w:pPr>
    </w:p>
    <w:p>
      <w:pPr>
        <w:pStyle w:val="ListParagraph"/>
        <w:numPr>
          <w:ilvl w:val="0"/>
          <w:numId w:val="60"/>
        </w:numPr>
        <w:tabs>
          <w:tab w:pos="1474" w:val="left" w:leader="none"/>
        </w:tabs>
        <w:spacing w:line="237" w:lineRule="auto" w:before="0" w:after="0"/>
        <w:ind w:left="1255" w:right="1091" w:firstLine="0"/>
        <w:jc w:val="left"/>
        <w:rPr>
          <w:sz w:val="17"/>
        </w:rPr>
      </w:pPr>
      <w:r>
        <w:rPr>
          <w:sz w:val="17"/>
        </w:rPr>
        <w:t>Reconoce información cotidiana y profesional específica contenida en discursos orales claros y sencillos emitidos en lengua estándar, interpretando con precisión el contenido del</w:t>
      </w:r>
      <w:r>
        <w:rPr>
          <w:spacing w:val="-3"/>
          <w:sz w:val="17"/>
        </w:rPr>
        <w:t> </w:t>
      </w:r>
      <w:r>
        <w:rPr>
          <w:sz w:val="17"/>
        </w:rPr>
        <w:t>mensaje.</w:t>
      </w:r>
    </w:p>
    <w:p>
      <w:pPr>
        <w:pStyle w:val="BodyText"/>
        <w:spacing w:before="10"/>
        <w:rPr>
          <w:sz w:val="16"/>
        </w:rPr>
      </w:pPr>
    </w:p>
    <w:p>
      <w:pPr>
        <w:pStyle w:val="BodyText"/>
        <w:spacing w:before="1"/>
        <w:ind w:left="1255"/>
      </w:pPr>
      <w:r>
        <w:rPr/>
        <w:t>Criterios de evaluación:</w:t>
      </w:r>
    </w:p>
    <w:p>
      <w:pPr>
        <w:pStyle w:val="BodyText"/>
        <w:spacing w:before="10"/>
        <w:rPr>
          <w:sz w:val="16"/>
        </w:rPr>
      </w:pPr>
    </w:p>
    <w:p>
      <w:pPr>
        <w:pStyle w:val="ListParagraph"/>
        <w:numPr>
          <w:ilvl w:val="1"/>
          <w:numId w:val="60"/>
        </w:numPr>
        <w:tabs>
          <w:tab w:pos="1742" w:val="left" w:leader="none"/>
        </w:tabs>
        <w:spacing w:line="194" w:lineRule="exact" w:before="0" w:after="0"/>
        <w:ind w:left="1741" w:right="0" w:hanging="244"/>
        <w:jc w:val="left"/>
        <w:rPr>
          <w:sz w:val="17"/>
        </w:rPr>
      </w:pPr>
      <w:r>
        <w:rPr>
          <w:sz w:val="17"/>
        </w:rPr>
        <w:t>Se ha situado el mensaje en su contexto</w:t>
      </w:r>
      <w:r>
        <w:rPr>
          <w:spacing w:val="-8"/>
          <w:sz w:val="17"/>
        </w:rPr>
        <w:t> </w:t>
      </w:r>
      <w:r>
        <w:rPr>
          <w:sz w:val="17"/>
        </w:rPr>
        <w:t>profesional.</w:t>
      </w:r>
    </w:p>
    <w:p>
      <w:pPr>
        <w:pStyle w:val="ListParagraph"/>
        <w:numPr>
          <w:ilvl w:val="1"/>
          <w:numId w:val="60"/>
        </w:numPr>
        <w:tabs>
          <w:tab w:pos="1742" w:val="left" w:leader="none"/>
        </w:tabs>
        <w:spacing w:line="194" w:lineRule="exact" w:before="0" w:after="0"/>
        <w:ind w:left="1741" w:right="0" w:hanging="244"/>
        <w:jc w:val="left"/>
        <w:rPr>
          <w:sz w:val="17"/>
        </w:rPr>
      </w:pPr>
      <w:r>
        <w:rPr>
          <w:sz w:val="17"/>
        </w:rPr>
        <w:t>Se ha identificado la idea principal del</w:t>
      </w:r>
      <w:r>
        <w:rPr>
          <w:spacing w:val="-1"/>
          <w:sz w:val="17"/>
        </w:rPr>
        <w:t> </w:t>
      </w:r>
      <w:r>
        <w:rPr>
          <w:sz w:val="17"/>
        </w:rPr>
        <w:t>mensaje.</w:t>
      </w:r>
    </w:p>
    <w:p>
      <w:pPr>
        <w:pStyle w:val="ListParagraph"/>
        <w:numPr>
          <w:ilvl w:val="1"/>
          <w:numId w:val="60"/>
        </w:numPr>
        <w:tabs>
          <w:tab w:pos="1742" w:val="left" w:leader="none"/>
        </w:tabs>
        <w:spacing w:line="195" w:lineRule="exact" w:before="0" w:after="0"/>
        <w:ind w:left="1741" w:right="0" w:hanging="244"/>
        <w:jc w:val="left"/>
        <w:rPr>
          <w:sz w:val="17"/>
        </w:rPr>
      </w:pPr>
      <w:r>
        <w:rPr>
          <w:sz w:val="17"/>
        </w:rPr>
        <w:t>Se han extraído las ideas principales de un mensaje emitido por un medio de</w:t>
      </w:r>
      <w:r>
        <w:rPr>
          <w:spacing w:val="-4"/>
          <w:sz w:val="17"/>
        </w:rPr>
        <w:t> </w:t>
      </w:r>
      <w:r>
        <w:rPr>
          <w:sz w:val="17"/>
        </w:rPr>
        <w:t>comunicación.</w:t>
      </w:r>
    </w:p>
    <w:p>
      <w:pPr>
        <w:pStyle w:val="ListParagraph"/>
        <w:numPr>
          <w:ilvl w:val="1"/>
          <w:numId w:val="60"/>
        </w:numPr>
        <w:tabs>
          <w:tab w:pos="1742" w:val="left" w:leader="none"/>
        </w:tabs>
        <w:spacing w:line="240" w:lineRule="auto" w:before="0" w:after="0"/>
        <w:ind w:left="1742" w:right="1093" w:hanging="245"/>
        <w:jc w:val="left"/>
        <w:rPr>
          <w:sz w:val="17"/>
        </w:rPr>
      </w:pPr>
      <w:r>
        <w:rPr>
          <w:sz w:val="17"/>
        </w:rPr>
        <w:t>Se ha extraído información específica en mensajes relacionados con aspectos cotidianos de la vida profesional y</w:t>
      </w:r>
      <w:r>
        <w:rPr>
          <w:spacing w:val="-3"/>
          <w:sz w:val="17"/>
        </w:rPr>
        <w:t> </w:t>
      </w:r>
      <w:r>
        <w:rPr>
          <w:sz w:val="17"/>
        </w:rPr>
        <w:t>cotidiana.</w:t>
      </w:r>
    </w:p>
    <w:p>
      <w:pPr>
        <w:pStyle w:val="ListParagraph"/>
        <w:numPr>
          <w:ilvl w:val="1"/>
          <w:numId w:val="60"/>
        </w:numPr>
        <w:tabs>
          <w:tab w:pos="1742" w:val="left" w:leader="none"/>
        </w:tabs>
        <w:spacing w:line="194" w:lineRule="exact" w:before="0" w:after="0"/>
        <w:ind w:left="1741" w:right="0" w:hanging="244"/>
        <w:jc w:val="left"/>
        <w:rPr>
          <w:sz w:val="17"/>
        </w:rPr>
      </w:pPr>
      <w:r>
        <w:rPr>
          <w:sz w:val="17"/>
        </w:rPr>
        <w:t>Se han secuenciado los elementos constituyentes del</w:t>
      </w:r>
      <w:r>
        <w:rPr>
          <w:spacing w:val="-1"/>
          <w:sz w:val="17"/>
        </w:rPr>
        <w:t> </w:t>
      </w:r>
      <w:r>
        <w:rPr>
          <w:sz w:val="17"/>
        </w:rPr>
        <w:t>mensaje.</w:t>
      </w:r>
    </w:p>
    <w:p>
      <w:pPr>
        <w:pStyle w:val="ListParagraph"/>
        <w:numPr>
          <w:ilvl w:val="1"/>
          <w:numId w:val="60"/>
        </w:numPr>
        <w:tabs>
          <w:tab w:pos="1742" w:val="left" w:leader="none"/>
        </w:tabs>
        <w:spacing w:line="237" w:lineRule="auto" w:before="1" w:after="0"/>
        <w:ind w:left="1741" w:right="1089" w:hanging="244"/>
        <w:jc w:val="both"/>
        <w:rPr>
          <w:sz w:val="17"/>
        </w:rPr>
      </w:pPr>
      <w:r>
        <w:rPr>
          <w:sz w:val="17"/>
        </w:rPr>
        <w:t>Se han identificado las ideas principales de declaraciones y mensajes sobre temas concretos y abstractos, transmitidos por los medios de comunicación y emitidos en lengua estándar y articuladas con</w:t>
      </w:r>
      <w:r>
        <w:rPr>
          <w:spacing w:val="-2"/>
          <w:sz w:val="17"/>
        </w:rPr>
        <w:t> </w:t>
      </w:r>
      <w:r>
        <w:rPr>
          <w:sz w:val="17"/>
        </w:rPr>
        <w:t>claridad.</w:t>
      </w:r>
    </w:p>
    <w:p>
      <w:pPr>
        <w:pStyle w:val="ListParagraph"/>
        <w:numPr>
          <w:ilvl w:val="1"/>
          <w:numId w:val="60"/>
        </w:numPr>
        <w:tabs>
          <w:tab w:pos="1742" w:val="left" w:leader="none"/>
        </w:tabs>
        <w:spacing w:line="195" w:lineRule="exact" w:before="1" w:after="0"/>
        <w:ind w:left="1741" w:right="0" w:hanging="244"/>
        <w:jc w:val="left"/>
        <w:rPr>
          <w:sz w:val="17"/>
        </w:rPr>
      </w:pPr>
      <w:r>
        <w:rPr>
          <w:sz w:val="17"/>
        </w:rPr>
        <w:t>Se han reconocido las instrucciones orales y se han seguido las</w:t>
      </w:r>
      <w:r>
        <w:rPr>
          <w:spacing w:val="2"/>
          <w:sz w:val="17"/>
        </w:rPr>
        <w:t> </w:t>
      </w:r>
      <w:r>
        <w:rPr>
          <w:sz w:val="17"/>
        </w:rPr>
        <w:t>indicaciones.</w:t>
      </w:r>
    </w:p>
    <w:p>
      <w:pPr>
        <w:pStyle w:val="ListParagraph"/>
        <w:numPr>
          <w:ilvl w:val="1"/>
          <w:numId w:val="60"/>
        </w:numPr>
        <w:tabs>
          <w:tab w:pos="1742" w:val="left" w:leader="none"/>
        </w:tabs>
        <w:spacing w:line="240" w:lineRule="auto" w:before="0" w:after="0"/>
        <w:ind w:left="1741" w:right="1091" w:hanging="244"/>
        <w:jc w:val="left"/>
        <w:rPr>
          <w:sz w:val="17"/>
        </w:rPr>
      </w:pPr>
      <w:r>
        <w:rPr>
          <w:sz w:val="17"/>
        </w:rPr>
        <w:t>Se ha tomado conciencia de la importancia de comprender globalmente un mensaje, sin entender todos y cada uno de los elementos del mismo.</w:t>
      </w:r>
    </w:p>
    <w:p>
      <w:pPr>
        <w:pStyle w:val="BodyText"/>
        <w:spacing w:before="7"/>
      </w:pPr>
    </w:p>
    <w:p>
      <w:pPr>
        <w:pStyle w:val="ListParagraph"/>
        <w:numPr>
          <w:ilvl w:val="0"/>
          <w:numId w:val="60"/>
        </w:numPr>
        <w:tabs>
          <w:tab w:pos="1525" w:val="left" w:leader="none"/>
        </w:tabs>
        <w:spacing w:line="237" w:lineRule="auto" w:before="1" w:after="0"/>
        <w:ind w:left="1255" w:right="1093" w:firstLine="0"/>
        <w:jc w:val="left"/>
        <w:rPr>
          <w:sz w:val="17"/>
        </w:rPr>
      </w:pPr>
      <w:r>
        <w:rPr>
          <w:sz w:val="17"/>
        </w:rPr>
        <w:t>Emite mensajes orales claros y bien estructurados, participando como agente activo en conversaciones</w:t>
      </w:r>
      <w:r>
        <w:rPr>
          <w:spacing w:val="1"/>
          <w:sz w:val="17"/>
        </w:rPr>
        <w:t> </w:t>
      </w:r>
      <w:r>
        <w:rPr>
          <w:sz w:val="17"/>
        </w:rPr>
        <w:t>profesionales.</w:t>
      </w:r>
    </w:p>
    <w:p>
      <w:pPr>
        <w:pStyle w:val="BodyText"/>
        <w:spacing w:line="195" w:lineRule="exact"/>
        <w:ind w:left="1255"/>
      </w:pPr>
      <w:r>
        <w:rPr/>
        <w:t>Criterios de evaluación:</w:t>
      </w:r>
    </w:p>
    <w:p>
      <w:pPr>
        <w:pStyle w:val="BodyText"/>
        <w:spacing w:before="6"/>
      </w:pPr>
    </w:p>
    <w:p>
      <w:pPr>
        <w:pStyle w:val="ListParagraph"/>
        <w:numPr>
          <w:ilvl w:val="1"/>
          <w:numId w:val="60"/>
        </w:numPr>
        <w:tabs>
          <w:tab w:pos="1861" w:val="left" w:leader="none"/>
        </w:tabs>
        <w:spacing w:line="195" w:lineRule="exact" w:before="0" w:after="0"/>
        <w:ind w:left="1860" w:right="0" w:hanging="297"/>
        <w:jc w:val="left"/>
        <w:rPr>
          <w:sz w:val="17"/>
        </w:rPr>
      </w:pPr>
      <w:r>
        <w:rPr>
          <w:sz w:val="17"/>
        </w:rPr>
        <w:t>Se han identificado los registros utilizados para la emisión del mensaje.</w:t>
      </w:r>
    </w:p>
    <w:p>
      <w:pPr>
        <w:pStyle w:val="ListParagraph"/>
        <w:numPr>
          <w:ilvl w:val="1"/>
          <w:numId w:val="60"/>
        </w:numPr>
        <w:tabs>
          <w:tab w:pos="1861" w:val="left" w:leader="none"/>
        </w:tabs>
        <w:spacing w:line="240" w:lineRule="auto" w:before="0" w:after="0"/>
        <w:ind w:left="1870" w:right="1095" w:hanging="307"/>
        <w:jc w:val="left"/>
        <w:rPr>
          <w:sz w:val="17"/>
        </w:rPr>
      </w:pPr>
      <w:r>
        <w:rPr>
          <w:sz w:val="17"/>
        </w:rPr>
        <w:t>Se ha expresado con fluidez, precisión y eficacia sobre una amplia serie de temas generales  y profesionales, marcando con claridad la relación entre las ideas.</w:t>
      </w:r>
    </w:p>
    <w:p>
      <w:pPr>
        <w:pStyle w:val="ListParagraph"/>
        <w:numPr>
          <w:ilvl w:val="1"/>
          <w:numId w:val="60"/>
        </w:numPr>
        <w:tabs>
          <w:tab w:pos="1861" w:val="left" w:leader="none"/>
        </w:tabs>
        <w:spacing w:line="193" w:lineRule="exact" w:before="0" w:after="0"/>
        <w:ind w:left="1860" w:right="0" w:hanging="297"/>
        <w:jc w:val="left"/>
        <w:rPr>
          <w:sz w:val="17"/>
        </w:rPr>
      </w:pPr>
      <w:r>
        <w:rPr>
          <w:sz w:val="17"/>
        </w:rPr>
        <w:t>Se han descrito hechos breves e imprevistos relacionados con su</w:t>
      </w:r>
      <w:r>
        <w:rPr>
          <w:spacing w:val="2"/>
          <w:sz w:val="17"/>
        </w:rPr>
        <w:t> </w:t>
      </w:r>
      <w:r>
        <w:rPr>
          <w:sz w:val="17"/>
        </w:rPr>
        <w:t>profesión.</w:t>
      </w:r>
    </w:p>
    <w:p>
      <w:pPr>
        <w:pStyle w:val="ListParagraph"/>
        <w:numPr>
          <w:ilvl w:val="1"/>
          <w:numId w:val="60"/>
        </w:numPr>
        <w:tabs>
          <w:tab w:pos="1861" w:val="left" w:leader="none"/>
        </w:tabs>
        <w:spacing w:line="194" w:lineRule="exact" w:before="0" w:after="0"/>
        <w:ind w:left="1860" w:right="0" w:hanging="297"/>
        <w:jc w:val="left"/>
        <w:rPr>
          <w:sz w:val="17"/>
        </w:rPr>
      </w:pPr>
      <w:r>
        <w:rPr>
          <w:sz w:val="17"/>
        </w:rPr>
        <w:t>Se ha utilizado correctamente la terminología de la</w:t>
      </w:r>
      <w:r>
        <w:rPr>
          <w:spacing w:val="-4"/>
          <w:sz w:val="17"/>
        </w:rPr>
        <w:t> </w:t>
      </w:r>
      <w:r>
        <w:rPr>
          <w:sz w:val="17"/>
        </w:rPr>
        <w:t>profesión.</w:t>
      </w:r>
    </w:p>
    <w:p>
      <w:pPr>
        <w:pStyle w:val="ListParagraph"/>
        <w:numPr>
          <w:ilvl w:val="1"/>
          <w:numId w:val="60"/>
        </w:numPr>
        <w:tabs>
          <w:tab w:pos="1861" w:val="left" w:leader="none"/>
        </w:tabs>
        <w:spacing w:line="195" w:lineRule="exact" w:before="0" w:after="0"/>
        <w:ind w:left="1860" w:right="0" w:hanging="297"/>
        <w:jc w:val="left"/>
        <w:rPr>
          <w:sz w:val="17"/>
        </w:rPr>
      </w:pPr>
      <w:r>
        <w:rPr>
          <w:sz w:val="17"/>
        </w:rPr>
        <w:t>Se ha descrito con relativa fluidez su entorno profesional más</w:t>
      </w:r>
      <w:r>
        <w:rPr>
          <w:spacing w:val="-6"/>
          <w:sz w:val="17"/>
        </w:rPr>
        <w:t> </w:t>
      </w:r>
      <w:r>
        <w:rPr>
          <w:sz w:val="17"/>
        </w:rPr>
        <w:t>próximo.</w:t>
      </w:r>
    </w:p>
    <w:p>
      <w:pPr>
        <w:pStyle w:val="ListParagraph"/>
        <w:numPr>
          <w:ilvl w:val="1"/>
          <w:numId w:val="60"/>
        </w:numPr>
        <w:tabs>
          <w:tab w:pos="1861" w:val="left" w:leader="none"/>
        </w:tabs>
        <w:spacing w:line="195" w:lineRule="exact" w:before="0" w:after="0"/>
        <w:ind w:left="1860" w:right="0" w:hanging="297"/>
        <w:jc w:val="left"/>
        <w:rPr>
          <w:sz w:val="17"/>
        </w:rPr>
      </w:pPr>
      <w:r>
        <w:rPr>
          <w:sz w:val="17"/>
        </w:rPr>
        <w:t>Se ha descrito y secuenciado un proceso de trabajo de su</w:t>
      </w:r>
      <w:r>
        <w:rPr>
          <w:spacing w:val="-6"/>
          <w:sz w:val="17"/>
        </w:rPr>
        <w:t> </w:t>
      </w:r>
      <w:r>
        <w:rPr>
          <w:sz w:val="17"/>
        </w:rPr>
        <w:t>competencia.</w:t>
      </w:r>
    </w:p>
    <w:p>
      <w:pPr>
        <w:pStyle w:val="ListParagraph"/>
        <w:numPr>
          <w:ilvl w:val="1"/>
          <w:numId w:val="60"/>
        </w:numPr>
        <w:tabs>
          <w:tab w:pos="1861" w:val="left" w:leader="none"/>
        </w:tabs>
        <w:spacing w:line="195" w:lineRule="exact" w:before="0" w:after="0"/>
        <w:ind w:left="1860" w:right="0" w:hanging="297"/>
        <w:jc w:val="left"/>
        <w:rPr>
          <w:sz w:val="17"/>
        </w:rPr>
      </w:pPr>
      <w:r>
        <w:rPr>
          <w:sz w:val="17"/>
        </w:rPr>
        <w:t>Se ha justificado la aceptación o no de propuestas</w:t>
      </w:r>
      <w:r>
        <w:rPr>
          <w:spacing w:val="-4"/>
          <w:sz w:val="17"/>
        </w:rPr>
        <w:t> </w:t>
      </w:r>
      <w:r>
        <w:rPr>
          <w:sz w:val="17"/>
        </w:rPr>
        <w:t>realizadas.</w:t>
      </w:r>
    </w:p>
    <w:p>
      <w:pPr>
        <w:pStyle w:val="ListParagraph"/>
        <w:numPr>
          <w:ilvl w:val="1"/>
          <w:numId w:val="60"/>
        </w:numPr>
        <w:tabs>
          <w:tab w:pos="1861" w:val="left" w:leader="none"/>
        </w:tabs>
        <w:spacing w:line="237" w:lineRule="auto" w:before="2" w:after="0"/>
        <w:ind w:left="1871" w:right="1095" w:hanging="308"/>
        <w:jc w:val="left"/>
        <w:rPr>
          <w:sz w:val="17"/>
        </w:rPr>
      </w:pPr>
      <w:r>
        <w:rPr>
          <w:sz w:val="17"/>
        </w:rPr>
        <w:t>Se han realizado, de manera clara, presentaciones breves y preparadas sobre un tema dentro de su</w:t>
      </w:r>
      <w:r>
        <w:rPr>
          <w:spacing w:val="-2"/>
          <w:sz w:val="17"/>
        </w:rPr>
        <w:t> </w:t>
      </w:r>
      <w:r>
        <w:rPr>
          <w:sz w:val="17"/>
        </w:rPr>
        <w:t>especialidad.</w:t>
      </w:r>
    </w:p>
    <w:p>
      <w:pPr>
        <w:pStyle w:val="ListParagraph"/>
        <w:numPr>
          <w:ilvl w:val="1"/>
          <w:numId w:val="60"/>
        </w:numPr>
        <w:tabs>
          <w:tab w:pos="1860" w:val="left" w:leader="none"/>
          <w:tab w:pos="1861" w:val="left" w:leader="none"/>
        </w:tabs>
        <w:spacing w:line="240" w:lineRule="auto" w:before="0" w:after="0"/>
        <w:ind w:left="1871" w:right="1092" w:hanging="308"/>
        <w:jc w:val="left"/>
        <w:rPr>
          <w:sz w:val="17"/>
        </w:rPr>
      </w:pPr>
      <w:r>
        <w:rPr>
          <w:sz w:val="17"/>
        </w:rPr>
        <w:t>Se ha solicitado la reformulación del discurso o parte del mismo cuando se ha considerado necesario.</w:t>
      </w:r>
    </w:p>
    <w:p>
      <w:pPr>
        <w:pStyle w:val="ListParagraph"/>
        <w:numPr>
          <w:ilvl w:val="1"/>
          <w:numId w:val="60"/>
        </w:numPr>
        <w:tabs>
          <w:tab w:pos="1860" w:val="left" w:leader="none"/>
          <w:tab w:pos="1861" w:val="left" w:leader="none"/>
        </w:tabs>
        <w:spacing w:line="240" w:lineRule="auto" w:before="0" w:after="0"/>
        <w:ind w:left="1871" w:right="1093" w:hanging="308"/>
        <w:jc w:val="left"/>
        <w:rPr>
          <w:sz w:val="17"/>
        </w:rPr>
      </w:pPr>
      <w:r>
        <w:rPr>
          <w:sz w:val="17"/>
        </w:rPr>
        <w:t>Se han secuenciado las actividades propias de un proceso productivo de su sector profesional.</w:t>
      </w:r>
    </w:p>
    <w:p>
      <w:pPr>
        <w:pStyle w:val="BodyText"/>
        <w:spacing w:before="6"/>
      </w:pPr>
    </w:p>
    <w:p>
      <w:pPr>
        <w:pStyle w:val="ListParagraph"/>
        <w:numPr>
          <w:ilvl w:val="0"/>
          <w:numId w:val="60"/>
        </w:numPr>
        <w:tabs>
          <w:tab w:pos="1447" w:val="left" w:leader="none"/>
        </w:tabs>
        <w:spacing w:line="237" w:lineRule="auto" w:before="0" w:after="0"/>
        <w:ind w:left="1255" w:right="1095" w:firstLine="0"/>
        <w:jc w:val="left"/>
        <w:rPr>
          <w:sz w:val="17"/>
        </w:rPr>
      </w:pPr>
      <w:r>
        <w:rPr>
          <w:sz w:val="17"/>
        </w:rPr>
        <w:t>Aplica actitudes y comportamientos profesionales en situaciones de comunicación, describiendo las relaciones típicas características del país de la lengua</w:t>
      </w:r>
      <w:r>
        <w:rPr>
          <w:spacing w:val="5"/>
          <w:sz w:val="17"/>
        </w:rPr>
        <w:t> </w:t>
      </w:r>
      <w:r>
        <w:rPr>
          <w:sz w:val="17"/>
        </w:rPr>
        <w:t>extranjera.</w:t>
      </w:r>
    </w:p>
    <w:p>
      <w:pPr>
        <w:pStyle w:val="BodyText"/>
        <w:spacing w:before="6"/>
      </w:pPr>
    </w:p>
    <w:p>
      <w:pPr>
        <w:pStyle w:val="BodyText"/>
        <w:ind w:left="1255"/>
      </w:pPr>
      <w:r>
        <w:rPr/>
        <w:t>Criterios de evaluación:</w:t>
      </w:r>
    </w:p>
    <w:p>
      <w:pPr>
        <w:pStyle w:val="BodyText"/>
        <w:spacing w:before="7"/>
      </w:pPr>
    </w:p>
    <w:p>
      <w:pPr>
        <w:pStyle w:val="ListParagraph"/>
        <w:numPr>
          <w:ilvl w:val="1"/>
          <w:numId w:val="60"/>
        </w:numPr>
        <w:tabs>
          <w:tab w:pos="1861" w:val="left" w:leader="none"/>
        </w:tabs>
        <w:spacing w:line="240" w:lineRule="auto" w:before="0" w:after="0"/>
        <w:ind w:left="1870" w:right="1091" w:hanging="307"/>
        <w:jc w:val="left"/>
        <w:rPr>
          <w:sz w:val="17"/>
        </w:rPr>
      </w:pPr>
      <w:r>
        <w:rPr>
          <w:sz w:val="17"/>
        </w:rPr>
        <w:t>Se han definido los rasgos más significativos de las costumbres y usos de la comunidad donde se habla la lengua extranjera.</w:t>
      </w:r>
    </w:p>
    <w:p>
      <w:pPr>
        <w:pStyle w:val="ListParagraph"/>
        <w:numPr>
          <w:ilvl w:val="1"/>
          <w:numId w:val="60"/>
        </w:numPr>
        <w:tabs>
          <w:tab w:pos="1861" w:val="left" w:leader="none"/>
        </w:tabs>
        <w:spacing w:line="194" w:lineRule="exact" w:before="0" w:after="0"/>
        <w:ind w:left="1860" w:right="0" w:hanging="297"/>
        <w:jc w:val="left"/>
        <w:rPr>
          <w:sz w:val="17"/>
        </w:rPr>
      </w:pPr>
      <w:r>
        <w:rPr>
          <w:sz w:val="17"/>
        </w:rPr>
        <w:t>Se han descrito los protocolos y normas de relación social propios del</w:t>
      </w:r>
      <w:r>
        <w:rPr>
          <w:spacing w:val="-2"/>
          <w:sz w:val="17"/>
        </w:rPr>
        <w:t> </w:t>
      </w:r>
      <w:r>
        <w:rPr>
          <w:sz w:val="17"/>
        </w:rPr>
        <w:t>país.</w:t>
      </w:r>
    </w:p>
    <w:p>
      <w:pPr>
        <w:pStyle w:val="ListParagraph"/>
        <w:numPr>
          <w:ilvl w:val="1"/>
          <w:numId w:val="60"/>
        </w:numPr>
        <w:tabs>
          <w:tab w:pos="1861" w:val="left" w:leader="none"/>
        </w:tabs>
        <w:spacing w:line="237" w:lineRule="auto" w:before="2" w:after="0"/>
        <w:ind w:left="1870" w:right="1096" w:hanging="307"/>
        <w:jc w:val="left"/>
        <w:rPr>
          <w:sz w:val="17"/>
        </w:rPr>
      </w:pPr>
      <w:r>
        <w:rPr>
          <w:sz w:val="17"/>
        </w:rPr>
        <w:t>Se han identificado los valores y creencias propios de la comunidad donde se habla la lengua extranjera.</w:t>
      </w:r>
    </w:p>
    <w:p>
      <w:pPr>
        <w:pStyle w:val="ListParagraph"/>
        <w:numPr>
          <w:ilvl w:val="1"/>
          <w:numId w:val="60"/>
        </w:numPr>
        <w:tabs>
          <w:tab w:pos="1861" w:val="left" w:leader="none"/>
        </w:tabs>
        <w:spacing w:line="240" w:lineRule="auto" w:before="0" w:after="0"/>
        <w:ind w:left="1870" w:right="1091" w:hanging="307"/>
        <w:jc w:val="left"/>
        <w:rPr>
          <w:sz w:val="17"/>
        </w:rPr>
      </w:pPr>
      <w:r>
        <w:rPr>
          <w:sz w:val="17"/>
        </w:rPr>
        <w:t>Se han identificado los aspectos socio-profesionales propios del sector, en cualquier tipo de texto.</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301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8"/>
        </w:rPr>
      </w:pPr>
    </w:p>
    <w:p>
      <w:pPr>
        <w:pStyle w:val="ListParagraph"/>
        <w:numPr>
          <w:ilvl w:val="1"/>
          <w:numId w:val="60"/>
        </w:numPr>
        <w:tabs>
          <w:tab w:pos="1861" w:val="left" w:leader="none"/>
        </w:tabs>
        <w:spacing w:line="240" w:lineRule="auto" w:before="98" w:after="0"/>
        <w:ind w:left="1870" w:right="1093" w:hanging="307"/>
        <w:jc w:val="left"/>
        <w:rPr>
          <w:sz w:val="17"/>
        </w:rPr>
      </w:pPr>
      <w:r>
        <w:rPr>
          <w:sz w:val="17"/>
        </w:rPr>
        <w:t>Se han aplicado los protocolos y normas de relación social propios del país de la lengua extranjera.</w:t>
      </w:r>
    </w:p>
    <w:p>
      <w:pPr>
        <w:pStyle w:val="BodyText"/>
        <w:spacing w:before="4"/>
      </w:pPr>
    </w:p>
    <w:p>
      <w:pPr>
        <w:pStyle w:val="Heading4"/>
        <w:rPr>
          <w:i/>
        </w:rPr>
      </w:pPr>
      <w:r>
        <w:rPr>
          <w:i/>
        </w:rPr>
        <w:t>Contenidos:</w:t>
      </w:r>
    </w:p>
    <w:p>
      <w:pPr>
        <w:pStyle w:val="BodyText"/>
        <w:spacing w:before="7"/>
        <w:rPr>
          <w:b/>
          <w:i/>
        </w:rPr>
      </w:pPr>
    </w:p>
    <w:p>
      <w:pPr>
        <w:pStyle w:val="BodyText"/>
        <w:spacing w:line="195" w:lineRule="exact"/>
        <w:ind w:left="1255"/>
      </w:pPr>
      <w:r>
        <w:rPr/>
        <w:t>Comprensión de mensajes orales:</w:t>
      </w:r>
    </w:p>
    <w:p>
      <w:pPr>
        <w:pStyle w:val="ListParagraph"/>
        <w:numPr>
          <w:ilvl w:val="0"/>
          <w:numId w:val="61"/>
        </w:numPr>
        <w:tabs>
          <w:tab w:pos="1860" w:val="left" w:leader="none"/>
          <w:tab w:pos="1861" w:val="left" w:leader="none"/>
        </w:tabs>
        <w:spacing w:line="195" w:lineRule="exact" w:before="0" w:after="0"/>
        <w:ind w:left="1870" w:right="0" w:hanging="307"/>
        <w:jc w:val="left"/>
        <w:rPr>
          <w:sz w:val="17"/>
        </w:rPr>
      </w:pPr>
      <w:r>
        <w:rPr>
          <w:sz w:val="17"/>
        </w:rPr>
        <w:t>Reconocimiento de mensajes profesionales del sector y</w:t>
      </w:r>
      <w:r>
        <w:rPr>
          <w:spacing w:val="-3"/>
          <w:sz w:val="17"/>
        </w:rPr>
        <w:t> </w:t>
      </w:r>
      <w:r>
        <w:rPr>
          <w:sz w:val="17"/>
        </w:rPr>
        <w:t>cotidianos.</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Mensajes directos, telefónicos,</w:t>
      </w:r>
      <w:r>
        <w:rPr>
          <w:spacing w:val="-3"/>
          <w:sz w:val="17"/>
        </w:rPr>
        <w:t> </w:t>
      </w:r>
      <w:r>
        <w:rPr>
          <w:sz w:val="17"/>
        </w:rPr>
        <w:t>grabados.</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Terminología específica del sector productivo.</w:t>
      </w:r>
    </w:p>
    <w:p>
      <w:pPr>
        <w:pStyle w:val="ListParagraph"/>
        <w:numPr>
          <w:ilvl w:val="0"/>
          <w:numId w:val="61"/>
        </w:numPr>
        <w:tabs>
          <w:tab w:pos="1860" w:val="left" w:leader="none"/>
          <w:tab w:pos="1861" w:val="left" w:leader="none"/>
        </w:tabs>
        <w:spacing w:line="194" w:lineRule="exact" w:before="0" w:after="0"/>
        <w:ind w:left="1860" w:right="0" w:hanging="297"/>
        <w:jc w:val="left"/>
        <w:rPr>
          <w:sz w:val="17"/>
        </w:rPr>
      </w:pPr>
      <w:r>
        <w:rPr>
          <w:sz w:val="17"/>
        </w:rPr>
        <w:t>Idea principal e ideas secundarias.</w:t>
      </w:r>
    </w:p>
    <w:p>
      <w:pPr>
        <w:pStyle w:val="ListParagraph"/>
        <w:numPr>
          <w:ilvl w:val="0"/>
          <w:numId w:val="61"/>
        </w:numPr>
        <w:tabs>
          <w:tab w:pos="1861" w:val="left" w:leader="none"/>
        </w:tabs>
        <w:spacing w:line="240" w:lineRule="auto" w:before="0" w:after="0"/>
        <w:ind w:left="1870" w:right="1090" w:hanging="307"/>
        <w:jc w:val="both"/>
        <w:rPr>
          <w:sz w:val="17"/>
        </w:rPr>
      </w:pPr>
      <w:r>
        <w:rPr>
          <w:sz w:val="17"/>
        </w:rPr>
        <w:t>Recursos gramaticales: Tiempos verbales, preposiciones, adverbios, locuciones preposicionales y adverbiales, uso de la voz pasiva, oraciones de relativo, estilo indirecto, y otros.</w:t>
      </w:r>
    </w:p>
    <w:p>
      <w:pPr>
        <w:pStyle w:val="ListParagraph"/>
        <w:numPr>
          <w:ilvl w:val="0"/>
          <w:numId w:val="61"/>
        </w:numPr>
        <w:tabs>
          <w:tab w:pos="1860" w:val="left" w:leader="none"/>
          <w:tab w:pos="1861" w:val="left" w:leader="none"/>
        </w:tabs>
        <w:spacing w:line="240" w:lineRule="auto" w:before="0" w:after="0"/>
        <w:ind w:left="1870" w:right="1093" w:hanging="307"/>
        <w:jc w:val="left"/>
        <w:rPr>
          <w:sz w:val="17"/>
        </w:rPr>
      </w:pPr>
      <w:r>
        <w:rPr>
          <w:sz w:val="17"/>
        </w:rPr>
        <w:t>Otros recursos lingüísticos: gustos y preferencias, sugerencias, argumentaciones, instrucciones, expresión de la condición y duda y</w:t>
      </w:r>
      <w:r>
        <w:rPr>
          <w:spacing w:val="-1"/>
          <w:sz w:val="17"/>
        </w:rPr>
        <w:t> </w:t>
      </w:r>
      <w:r>
        <w:rPr>
          <w:sz w:val="17"/>
        </w:rPr>
        <w:t>otros.</w:t>
      </w:r>
    </w:p>
    <w:p>
      <w:pPr>
        <w:pStyle w:val="ListParagraph"/>
        <w:numPr>
          <w:ilvl w:val="0"/>
          <w:numId w:val="61"/>
        </w:numPr>
        <w:tabs>
          <w:tab w:pos="1860" w:val="left" w:leader="none"/>
          <w:tab w:pos="1861" w:val="left" w:leader="none"/>
        </w:tabs>
        <w:spacing w:line="192" w:lineRule="exact" w:before="0" w:after="0"/>
        <w:ind w:left="1860" w:right="0" w:hanging="297"/>
        <w:jc w:val="left"/>
        <w:rPr>
          <w:sz w:val="17"/>
        </w:rPr>
      </w:pPr>
      <w:r>
        <w:rPr>
          <w:sz w:val="17"/>
        </w:rPr>
        <w:t>Diferentes acentos de lengua</w:t>
      </w:r>
      <w:r>
        <w:rPr>
          <w:spacing w:val="-3"/>
          <w:sz w:val="17"/>
        </w:rPr>
        <w:t> </w:t>
      </w:r>
      <w:r>
        <w:rPr>
          <w:sz w:val="17"/>
        </w:rPr>
        <w:t>oral.</w:t>
      </w:r>
    </w:p>
    <w:p>
      <w:pPr>
        <w:pStyle w:val="BodyText"/>
        <w:spacing w:line="195" w:lineRule="exact"/>
        <w:ind w:left="1255"/>
      </w:pPr>
      <w:r>
        <w:rPr/>
        <w:t>Producción de mensajes orales:</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Registros utilizados en la emisión de mensajes</w:t>
      </w:r>
      <w:r>
        <w:rPr>
          <w:spacing w:val="1"/>
          <w:sz w:val="17"/>
        </w:rPr>
        <w:t> </w:t>
      </w:r>
      <w:r>
        <w:rPr>
          <w:sz w:val="17"/>
        </w:rPr>
        <w:t>orales.</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Terminología específica del sector productivo.</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Sonidos y fonemas vocálicos y consonánticos. Combinaciones y</w:t>
      </w:r>
      <w:r>
        <w:rPr>
          <w:spacing w:val="-5"/>
          <w:sz w:val="17"/>
        </w:rPr>
        <w:t> </w:t>
      </w:r>
      <w:r>
        <w:rPr>
          <w:sz w:val="17"/>
        </w:rPr>
        <w:t>agrupaciones.</w:t>
      </w:r>
    </w:p>
    <w:p>
      <w:pPr>
        <w:pStyle w:val="ListParagraph"/>
        <w:numPr>
          <w:ilvl w:val="0"/>
          <w:numId w:val="61"/>
        </w:numPr>
        <w:tabs>
          <w:tab w:pos="1860" w:val="left" w:leader="none"/>
          <w:tab w:pos="1861" w:val="left" w:leader="none"/>
        </w:tabs>
        <w:spacing w:line="194" w:lineRule="exact" w:before="0" w:after="0"/>
        <w:ind w:left="1860" w:right="0" w:hanging="297"/>
        <w:jc w:val="left"/>
        <w:rPr>
          <w:sz w:val="17"/>
        </w:rPr>
      </w:pPr>
      <w:r>
        <w:rPr>
          <w:sz w:val="17"/>
        </w:rPr>
        <w:t>Marcadores lingüísticos de relaciones sociales, normas de cortesía y diferencias de</w:t>
      </w:r>
      <w:r>
        <w:rPr>
          <w:spacing w:val="-1"/>
          <w:sz w:val="17"/>
        </w:rPr>
        <w:t> </w:t>
      </w:r>
      <w:r>
        <w:rPr>
          <w:sz w:val="17"/>
        </w:rPr>
        <w:t>registro.</w:t>
      </w:r>
    </w:p>
    <w:p>
      <w:pPr>
        <w:pStyle w:val="BodyText"/>
        <w:spacing w:line="194" w:lineRule="exact"/>
        <w:ind w:left="1255"/>
      </w:pPr>
      <w:r>
        <w:rPr/>
        <w:t>Mantenimiento y seguimiento del discurso oral:</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Apoyo, demostración de entendimiento, petición de aclaración, y</w:t>
      </w:r>
      <w:r>
        <w:rPr>
          <w:spacing w:val="1"/>
          <w:sz w:val="17"/>
        </w:rPr>
        <w:t> </w:t>
      </w:r>
      <w:r>
        <w:rPr>
          <w:sz w:val="17"/>
        </w:rPr>
        <w:t>otros.</w:t>
      </w:r>
    </w:p>
    <w:p>
      <w:pPr>
        <w:pStyle w:val="ListParagraph"/>
        <w:numPr>
          <w:ilvl w:val="0"/>
          <w:numId w:val="61"/>
        </w:numPr>
        <w:tabs>
          <w:tab w:pos="1860" w:val="left" w:leader="none"/>
          <w:tab w:pos="1861" w:val="left" w:leader="none"/>
        </w:tabs>
        <w:spacing w:line="195" w:lineRule="exact" w:before="0" w:after="0"/>
        <w:ind w:left="1860" w:right="0" w:hanging="297"/>
        <w:jc w:val="left"/>
        <w:rPr>
          <w:sz w:val="17"/>
        </w:rPr>
      </w:pPr>
      <w:r>
        <w:rPr>
          <w:sz w:val="17"/>
        </w:rPr>
        <w:t>Entonación como recurso de cohesión del texto</w:t>
      </w:r>
      <w:r>
        <w:rPr>
          <w:spacing w:val="-1"/>
          <w:sz w:val="17"/>
        </w:rPr>
        <w:t> </w:t>
      </w:r>
      <w:r>
        <w:rPr>
          <w:sz w:val="17"/>
        </w:rPr>
        <w:t>oral.</w:t>
      </w:r>
    </w:p>
    <w:p>
      <w:pPr>
        <w:pStyle w:val="BodyText"/>
        <w:spacing w:before="4"/>
      </w:pPr>
    </w:p>
    <w:p>
      <w:pPr>
        <w:pStyle w:val="Heading4"/>
        <w:spacing w:before="1"/>
        <w:rPr>
          <w:i/>
        </w:rPr>
      </w:pPr>
      <w:r>
        <w:rPr>
          <w:i/>
        </w:rPr>
        <w:t>Orientaciones pedagógicas:</w:t>
      </w:r>
    </w:p>
    <w:p>
      <w:pPr>
        <w:pStyle w:val="BodyText"/>
        <w:spacing w:before="6"/>
        <w:rPr>
          <w:b/>
          <w:i/>
        </w:rPr>
      </w:pPr>
    </w:p>
    <w:p>
      <w:pPr>
        <w:pStyle w:val="BodyText"/>
        <w:ind w:left="1255" w:right="1182"/>
      </w:pPr>
      <w:r>
        <w:rPr/>
        <w:t>Este módulo profesional contiene la formación necesaria para el desempeño de actividades relacionadas con el entorno profesional en el que el profesional va a ejercer su profesionalidad.</w:t>
      </w:r>
    </w:p>
    <w:p>
      <w:pPr>
        <w:pStyle w:val="BodyText"/>
        <w:spacing w:before="8"/>
        <w:rPr>
          <w:sz w:val="16"/>
        </w:rPr>
      </w:pPr>
    </w:p>
    <w:p>
      <w:pPr>
        <w:pStyle w:val="BodyText"/>
        <w:ind w:left="1255" w:right="506"/>
      </w:pPr>
      <w:r>
        <w:rPr/>
        <w:t>Los contenidos del módulo contribuyen a alcanzar los objetivos generales del ciclo formativo, y las competencias del título.</w:t>
      </w:r>
    </w:p>
    <w:p>
      <w:pPr>
        <w:pStyle w:val="BodyText"/>
        <w:spacing w:before="10"/>
        <w:rPr>
          <w:sz w:val="16"/>
        </w:rPr>
      </w:pPr>
    </w:p>
    <w:p>
      <w:pPr>
        <w:pStyle w:val="BodyText"/>
        <w:ind w:left="1255" w:right="1182"/>
      </w:pPr>
      <w:r>
        <w:rPr/>
        <w:t>Las líneas de actuación en el proceso de enseñanza aprendizaje que permiten alcanzar los objetivos del módulo, versarán sobre:</w:t>
      </w:r>
    </w:p>
    <w:p>
      <w:pPr>
        <w:pStyle w:val="ListParagraph"/>
        <w:numPr>
          <w:ilvl w:val="0"/>
          <w:numId w:val="61"/>
        </w:numPr>
        <w:tabs>
          <w:tab w:pos="1860" w:val="left" w:leader="none"/>
          <w:tab w:pos="1861" w:val="left" w:leader="none"/>
        </w:tabs>
        <w:spacing w:line="240" w:lineRule="auto" w:before="0" w:after="0"/>
        <w:ind w:left="1870" w:right="1093" w:hanging="307"/>
        <w:jc w:val="left"/>
        <w:rPr>
          <w:sz w:val="17"/>
        </w:rPr>
      </w:pPr>
      <w:r>
        <w:rPr>
          <w:sz w:val="17"/>
        </w:rPr>
        <w:t>La elaboración de mensajes escritos y orales, interpretando y transmitiendo la información necesaria para realizar consultas</w:t>
      </w:r>
      <w:r>
        <w:rPr>
          <w:spacing w:val="-1"/>
          <w:sz w:val="17"/>
        </w:rPr>
        <w:t> </w:t>
      </w:r>
      <w:r>
        <w:rPr>
          <w:sz w:val="17"/>
        </w:rPr>
        <w:t>técnicas.</w:t>
      </w:r>
    </w:p>
    <w:p>
      <w:pPr>
        <w:pStyle w:val="ListParagraph"/>
        <w:numPr>
          <w:ilvl w:val="0"/>
          <w:numId w:val="61"/>
        </w:numPr>
        <w:tabs>
          <w:tab w:pos="1860" w:val="left" w:leader="none"/>
          <w:tab w:pos="1861" w:val="left" w:leader="none"/>
        </w:tabs>
        <w:spacing w:line="194" w:lineRule="exact" w:before="0" w:after="0"/>
        <w:ind w:left="1860" w:right="0" w:hanging="297"/>
        <w:jc w:val="left"/>
        <w:rPr>
          <w:sz w:val="17"/>
        </w:rPr>
      </w:pPr>
      <w:r>
        <w:rPr>
          <w:sz w:val="17"/>
        </w:rPr>
        <w:t>La interpretación de la información escrita en el ámbito propio del sector productivo del</w:t>
      </w:r>
      <w:r>
        <w:rPr>
          <w:spacing w:val="-8"/>
          <w:sz w:val="17"/>
        </w:rPr>
        <w:t> </w:t>
      </w:r>
      <w:r>
        <w:rPr>
          <w:sz w:val="17"/>
        </w:rPr>
        <w:t>título.</w:t>
      </w:r>
    </w:p>
    <w:p>
      <w:pPr>
        <w:pStyle w:val="ListParagraph"/>
        <w:numPr>
          <w:ilvl w:val="0"/>
          <w:numId w:val="61"/>
        </w:numPr>
        <w:tabs>
          <w:tab w:pos="1860" w:val="left" w:leader="none"/>
          <w:tab w:pos="1861" w:val="left" w:leader="none"/>
        </w:tabs>
        <w:spacing w:line="240" w:lineRule="auto" w:before="0" w:after="0"/>
        <w:ind w:left="1870" w:right="1093" w:hanging="307"/>
        <w:jc w:val="left"/>
        <w:rPr>
          <w:sz w:val="17"/>
        </w:rPr>
      </w:pPr>
      <w:r>
        <w:rPr>
          <w:sz w:val="17"/>
        </w:rPr>
        <w:t>La cumplimentación e interpretación de los documentos propios del sector profesional solicitando y/o facilitando una información de tipo general o detallada.</w:t>
      </w:r>
    </w:p>
    <w:p>
      <w:pPr>
        <w:pStyle w:val="ListParagraph"/>
        <w:numPr>
          <w:ilvl w:val="0"/>
          <w:numId w:val="61"/>
        </w:numPr>
        <w:tabs>
          <w:tab w:pos="1860" w:val="left" w:leader="none"/>
          <w:tab w:pos="1861" w:val="left" w:leader="none"/>
        </w:tabs>
        <w:spacing w:line="240" w:lineRule="auto" w:before="0" w:after="0"/>
        <w:ind w:left="1871" w:right="1093" w:hanging="308"/>
        <w:jc w:val="left"/>
        <w:rPr>
          <w:sz w:val="17"/>
        </w:rPr>
      </w:pPr>
      <w:r>
        <w:rPr>
          <w:sz w:val="17"/>
        </w:rPr>
        <w:t>La valoración de la importancia de poder comunicarse por escrito y oralmente en lengua extranjera en el contexto de las empresas.</w:t>
      </w:r>
    </w:p>
    <w:p>
      <w:pPr>
        <w:spacing w:after="0" w:line="240" w:lineRule="auto"/>
        <w:jc w:val="left"/>
        <w:rPr>
          <w:sz w:val="17"/>
        </w:rPr>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304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8"/>
        </w:rPr>
      </w:pPr>
    </w:p>
    <w:p>
      <w:pPr>
        <w:pStyle w:val="Heading3"/>
        <w:spacing w:before="103"/>
        <w:ind w:left="4296" w:right="4131" w:firstLine="504"/>
        <w:jc w:val="left"/>
      </w:pPr>
      <w:r>
        <w:rPr/>
        <w:t>Anexo II Espacios formativos</w:t>
      </w:r>
    </w:p>
    <w:p>
      <w:pPr>
        <w:pStyle w:val="BodyText"/>
        <w:spacing w:before="3"/>
        <w:rPr>
          <w:b/>
        </w:rPr>
      </w:pPr>
    </w:p>
    <w:tbl>
      <w:tblPr>
        <w:tblW w:w="0" w:type="auto"/>
        <w:jc w:val="left"/>
        <w:tblInd w:w="1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1"/>
        <w:gridCol w:w="1361"/>
        <w:gridCol w:w="1379"/>
        <w:gridCol w:w="1182"/>
      </w:tblGrid>
      <w:tr>
        <w:trPr>
          <w:trHeight w:val="885" w:hRule="atLeast"/>
        </w:trPr>
        <w:tc>
          <w:tcPr>
            <w:tcW w:w="3571" w:type="dxa"/>
          </w:tcPr>
          <w:p>
            <w:pPr>
              <w:pStyle w:val="TableParagraph"/>
              <w:spacing w:before="95"/>
              <w:ind w:left="91"/>
              <w:rPr>
                <w:b/>
                <w:sz w:val="17"/>
              </w:rPr>
            </w:pPr>
            <w:r>
              <w:rPr>
                <w:b/>
                <w:sz w:val="17"/>
              </w:rPr>
              <w:t>Espacio formativo</w:t>
            </w:r>
          </w:p>
        </w:tc>
        <w:tc>
          <w:tcPr>
            <w:tcW w:w="1361" w:type="dxa"/>
          </w:tcPr>
          <w:p>
            <w:pPr>
              <w:pStyle w:val="TableParagraph"/>
              <w:spacing w:line="364" w:lineRule="auto" w:before="95"/>
              <w:ind w:left="90" w:right="159"/>
              <w:rPr>
                <w:b/>
                <w:sz w:val="17"/>
              </w:rPr>
            </w:pPr>
            <w:r>
              <w:rPr>
                <w:b/>
                <w:sz w:val="17"/>
              </w:rPr>
              <w:t>Superficie m</w:t>
            </w:r>
            <w:r>
              <w:rPr>
                <w:b/>
                <w:sz w:val="17"/>
                <w:vertAlign w:val="superscript"/>
              </w:rPr>
              <w:t>2</w:t>
            </w:r>
            <w:r>
              <w:rPr>
                <w:b/>
                <w:sz w:val="17"/>
                <w:vertAlign w:val="baseline"/>
              </w:rPr>
              <w:t> 20 alumnos</w:t>
            </w:r>
          </w:p>
        </w:tc>
        <w:tc>
          <w:tcPr>
            <w:tcW w:w="1379" w:type="dxa"/>
          </w:tcPr>
          <w:p>
            <w:pPr>
              <w:pStyle w:val="TableParagraph"/>
              <w:spacing w:line="364" w:lineRule="auto" w:before="95"/>
              <w:ind w:left="90" w:right="177"/>
              <w:rPr>
                <w:b/>
                <w:sz w:val="17"/>
              </w:rPr>
            </w:pPr>
            <w:r>
              <w:rPr>
                <w:b/>
                <w:sz w:val="17"/>
              </w:rPr>
              <w:t>Superficie m</w:t>
            </w:r>
            <w:r>
              <w:rPr>
                <w:b/>
                <w:sz w:val="17"/>
                <w:vertAlign w:val="superscript"/>
              </w:rPr>
              <w:t>2</w:t>
            </w:r>
            <w:r>
              <w:rPr>
                <w:b/>
                <w:sz w:val="17"/>
                <w:vertAlign w:val="baseline"/>
              </w:rPr>
              <w:t> 30 alumnos</w:t>
            </w:r>
          </w:p>
        </w:tc>
        <w:tc>
          <w:tcPr>
            <w:tcW w:w="1182" w:type="dxa"/>
          </w:tcPr>
          <w:p>
            <w:pPr>
              <w:pStyle w:val="TableParagraph"/>
              <w:spacing w:before="95"/>
              <w:ind w:left="172" w:right="162" w:firstLine="1"/>
              <w:jc w:val="center"/>
              <w:rPr>
                <w:b/>
                <w:sz w:val="17"/>
              </w:rPr>
            </w:pPr>
            <w:r>
              <w:rPr>
                <w:b/>
                <w:sz w:val="17"/>
              </w:rPr>
              <w:t>Grado de utilización</w:t>
            </w:r>
          </w:p>
          <w:p>
            <w:pPr>
              <w:pStyle w:val="TableParagraph"/>
              <w:spacing w:before="99"/>
              <w:ind w:left="9"/>
              <w:jc w:val="center"/>
              <w:rPr>
                <w:b/>
                <w:sz w:val="17"/>
              </w:rPr>
            </w:pPr>
            <w:r>
              <w:rPr>
                <w:b/>
                <w:w w:val="100"/>
                <w:sz w:val="17"/>
              </w:rPr>
              <w:t>%</w:t>
            </w:r>
          </w:p>
        </w:tc>
      </w:tr>
      <w:tr>
        <w:trPr>
          <w:trHeight w:val="396" w:hRule="atLeast"/>
        </w:trPr>
        <w:tc>
          <w:tcPr>
            <w:tcW w:w="3571" w:type="dxa"/>
          </w:tcPr>
          <w:p>
            <w:pPr>
              <w:pStyle w:val="TableParagraph"/>
              <w:spacing w:before="46"/>
              <w:ind w:left="91"/>
              <w:rPr>
                <w:sz w:val="17"/>
              </w:rPr>
            </w:pPr>
            <w:r>
              <w:rPr>
                <w:sz w:val="17"/>
              </w:rPr>
              <w:t>Aula polivalente.</w:t>
            </w:r>
          </w:p>
        </w:tc>
        <w:tc>
          <w:tcPr>
            <w:tcW w:w="1361" w:type="dxa"/>
          </w:tcPr>
          <w:p>
            <w:pPr>
              <w:pStyle w:val="TableParagraph"/>
              <w:spacing w:before="97"/>
              <w:ind w:left="514" w:right="510"/>
              <w:jc w:val="center"/>
              <w:rPr>
                <w:sz w:val="17"/>
              </w:rPr>
            </w:pPr>
            <w:r>
              <w:rPr>
                <w:sz w:val="17"/>
              </w:rPr>
              <w:t>60</w:t>
            </w:r>
          </w:p>
        </w:tc>
        <w:tc>
          <w:tcPr>
            <w:tcW w:w="1379" w:type="dxa"/>
          </w:tcPr>
          <w:p>
            <w:pPr>
              <w:pStyle w:val="TableParagraph"/>
              <w:spacing w:before="97"/>
              <w:ind w:left="595"/>
              <w:rPr>
                <w:sz w:val="17"/>
              </w:rPr>
            </w:pPr>
            <w:r>
              <w:rPr>
                <w:sz w:val="17"/>
              </w:rPr>
              <w:t>90</w:t>
            </w:r>
          </w:p>
        </w:tc>
        <w:tc>
          <w:tcPr>
            <w:tcW w:w="1182" w:type="dxa"/>
          </w:tcPr>
          <w:p>
            <w:pPr>
              <w:pStyle w:val="TableParagraph"/>
              <w:spacing w:before="97"/>
              <w:ind w:left="0" w:right="489"/>
              <w:jc w:val="right"/>
              <w:rPr>
                <w:sz w:val="17"/>
              </w:rPr>
            </w:pPr>
            <w:r>
              <w:rPr>
                <w:sz w:val="17"/>
              </w:rPr>
              <w:t>30</w:t>
            </w:r>
          </w:p>
        </w:tc>
      </w:tr>
      <w:tr>
        <w:trPr>
          <w:trHeight w:val="396" w:hRule="atLeast"/>
        </w:trPr>
        <w:tc>
          <w:tcPr>
            <w:tcW w:w="3571" w:type="dxa"/>
          </w:tcPr>
          <w:p>
            <w:pPr>
              <w:pStyle w:val="TableParagraph"/>
              <w:spacing w:before="97"/>
              <w:ind w:left="91"/>
              <w:rPr>
                <w:sz w:val="17"/>
              </w:rPr>
            </w:pPr>
            <w:r>
              <w:rPr>
                <w:sz w:val="17"/>
              </w:rPr>
              <w:t>Aula de informática.</w:t>
            </w:r>
          </w:p>
        </w:tc>
        <w:tc>
          <w:tcPr>
            <w:tcW w:w="1361" w:type="dxa"/>
          </w:tcPr>
          <w:p>
            <w:pPr>
              <w:pStyle w:val="TableParagraph"/>
              <w:spacing w:before="97"/>
              <w:ind w:left="514" w:right="510"/>
              <w:jc w:val="center"/>
              <w:rPr>
                <w:sz w:val="17"/>
              </w:rPr>
            </w:pPr>
            <w:r>
              <w:rPr>
                <w:sz w:val="17"/>
              </w:rPr>
              <w:t>80</w:t>
            </w:r>
          </w:p>
        </w:tc>
        <w:tc>
          <w:tcPr>
            <w:tcW w:w="1379" w:type="dxa"/>
          </w:tcPr>
          <w:p>
            <w:pPr>
              <w:pStyle w:val="TableParagraph"/>
              <w:spacing w:before="97"/>
              <w:ind w:left="548"/>
              <w:rPr>
                <w:sz w:val="17"/>
              </w:rPr>
            </w:pPr>
            <w:r>
              <w:rPr>
                <w:sz w:val="17"/>
              </w:rPr>
              <w:t>120</w:t>
            </w:r>
          </w:p>
        </w:tc>
        <w:tc>
          <w:tcPr>
            <w:tcW w:w="1182" w:type="dxa"/>
          </w:tcPr>
          <w:p>
            <w:pPr>
              <w:pStyle w:val="TableParagraph"/>
              <w:spacing w:before="97"/>
              <w:ind w:left="0" w:right="488"/>
              <w:jc w:val="right"/>
              <w:rPr>
                <w:sz w:val="17"/>
              </w:rPr>
            </w:pPr>
            <w:r>
              <w:rPr>
                <w:sz w:val="17"/>
              </w:rPr>
              <w:t>17</w:t>
            </w:r>
          </w:p>
        </w:tc>
      </w:tr>
      <w:tr>
        <w:trPr>
          <w:trHeight w:val="396" w:hRule="atLeast"/>
        </w:trPr>
        <w:tc>
          <w:tcPr>
            <w:tcW w:w="3571" w:type="dxa"/>
          </w:tcPr>
          <w:p>
            <w:pPr>
              <w:pStyle w:val="TableParagraph"/>
              <w:spacing w:before="97"/>
              <w:ind w:left="91"/>
              <w:rPr>
                <w:sz w:val="17"/>
              </w:rPr>
            </w:pPr>
            <w:r>
              <w:rPr>
                <w:sz w:val="17"/>
              </w:rPr>
              <w:t>Laboratorio de sistemas automáticos.</w:t>
            </w:r>
          </w:p>
        </w:tc>
        <w:tc>
          <w:tcPr>
            <w:tcW w:w="1361" w:type="dxa"/>
          </w:tcPr>
          <w:p>
            <w:pPr>
              <w:pStyle w:val="TableParagraph"/>
              <w:spacing w:before="97"/>
              <w:ind w:left="516" w:right="510"/>
              <w:jc w:val="center"/>
              <w:rPr>
                <w:sz w:val="17"/>
              </w:rPr>
            </w:pPr>
            <w:r>
              <w:rPr>
                <w:sz w:val="17"/>
              </w:rPr>
              <w:t>120</w:t>
            </w:r>
          </w:p>
        </w:tc>
        <w:tc>
          <w:tcPr>
            <w:tcW w:w="1379" w:type="dxa"/>
          </w:tcPr>
          <w:p>
            <w:pPr>
              <w:pStyle w:val="TableParagraph"/>
              <w:spacing w:before="97"/>
              <w:ind w:left="548"/>
              <w:rPr>
                <w:sz w:val="17"/>
              </w:rPr>
            </w:pPr>
            <w:r>
              <w:rPr>
                <w:sz w:val="17"/>
              </w:rPr>
              <w:t>180</w:t>
            </w:r>
          </w:p>
        </w:tc>
        <w:tc>
          <w:tcPr>
            <w:tcW w:w="1182" w:type="dxa"/>
          </w:tcPr>
          <w:p>
            <w:pPr>
              <w:pStyle w:val="TableParagraph"/>
              <w:spacing w:before="97"/>
              <w:ind w:left="0" w:right="488"/>
              <w:jc w:val="right"/>
              <w:rPr>
                <w:sz w:val="17"/>
              </w:rPr>
            </w:pPr>
            <w:r>
              <w:rPr>
                <w:sz w:val="17"/>
              </w:rPr>
              <w:t>27</w:t>
            </w:r>
          </w:p>
        </w:tc>
      </w:tr>
      <w:tr>
        <w:trPr>
          <w:trHeight w:val="396" w:hRule="atLeast"/>
        </w:trPr>
        <w:tc>
          <w:tcPr>
            <w:tcW w:w="3571" w:type="dxa"/>
          </w:tcPr>
          <w:p>
            <w:pPr>
              <w:pStyle w:val="TableParagraph"/>
              <w:spacing w:before="97"/>
              <w:ind w:left="91"/>
              <w:rPr>
                <w:sz w:val="17"/>
              </w:rPr>
            </w:pPr>
            <w:r>
              <w:rPr>
                <w:sz w:val="17"/>
              </w:rPr>
              <w:t>Laboratorio de Hidráulica</w:t>
            </w:r>
          </w:p>
        </w:tc>
        <w:tc>
          <w:tcPr>
            <w:tcW w:w="1361" w:type="dxa"/>
          </w:tcPr>
          <w:p>
            <w:pPr>
              <w:pStyle w:val="TableParagraph"/>
              <w:spacing w:before="97"/>
              <w:ind w:left="516" w:right="510"/>
              <w:jc w:val="center"/>
              <w:rPr>
                <w:sz w:val="17"/>
              </w:rPr>
            </w:pPr>
            <w:r>
              <w:rPr>
                <w:sz w:val="17"/>
              </w:rPr>
              <w:t>120</w:t>
            </w:r>
          </w:p>
        </w:tc>
        <w:tc>
          <w:tcPr>
            <w:tcW w:w="1379" w:type="dxa"/>
          </w:tcPr>
          <w:p>
            <w:pPr>
              <w:pStyle w:val="TableParagraph"/>
              <w:spacing w:before="97"/>
              <w:ind w:left="548"/>
              <w:rPr>
                <w:sz w:val="17"/>
              </w:rPr>
            </w:pPr>
            <w:r>
              <w:rPr>
                <w:sz w:val="17"/>
              </w:rPr>
              <w:t>180</w:t>
            </w:r>
          </w:p>
        </w:tc>
        <w:tc>
          <w:tcPr>
            <w:tcW w:w="1182" w:type="dxa"/>
          </w:tcPr>
          <w:p>
            <w:pPr>
              <w:pStyle w:val="TableParagraph"/>
              <w:spacing w:before="97"/>
              <w:ind w:left="0" w:right="488"/>
              <w:jc w:val="right"/>
              <w:rPr>
                <w:sz w:val="17"/>
              </w:rPr>
            </w:pPr>
            <w:r>
              <w:rPr>
                <w:sz w:val="17"/>
              </w:rPr>
              <w:t>10</w:t>
            </w:r>
          </w:p>
        </w:tc>
      </w:tr>
      <w:tr>
        <w:trPr>
          <w:trHeight w:val="396" w:hRule="atLeast"/>
        </w:trPr>
        <w:tc>
          <w:tcPr>
            <w:tcW w:w="3571" w:type="dxa"/>
          </w:tcPr>
          <w:p>
            <w:pPr>
              <w:pStyle w:val="TableParagraph"/>
              <w:spacing w:before="97"/>
              <w:ind w:left="91"/>
              <w:rPr>
                <w:sz w:val="17"/>
              </w:rPr>
            </w:pPr>
            <w:r>
              <w:rPr>
                <w:sz w:val="17"/>
              </w:rPr>
              <w:t>Taller de sistemas automáticos.</w:t>
            </w:r>
          </w:p>
        </w:tc>
        <w:tc>
          <w:tcPr>
            <w:tcW w:w="1361" w:type="dxa"/>
          </w:tcPr>
          <w:p>
            <w:pPr>
              <w:pStyle w:val="TableParagraph"/>
              <w:spacing w:before="97"/>
              <w:ind w:left="516" w:right="510"/>
              <w:jc w:val="center"/>
              <w:rPr>
                <w:sz w:val="17"/>
              </w:rPr>
            </w:pPr>
            <w:r>
              <w:rPr>
                <w:sz w:val="17"/>
              </w:rPr>
              <w:t>200</w:t>
            </w:r>
          </w:p>
        </w:tc>
        <w:tc>
          <w:tcPr>
            <w:tcW w:w="1379" w:type="dxa"/>
          </w:tcPr>
          <w:p>
            <w:pPr>
              <w:pStyle w:val="TableParagraph"/>
              <w:spacing w:before="97"/>
              <w:ind w:left="548"/>
              <w:rPr>
                <w:sz w:val="17"/>
              </w:rPr>
            </w:pPr>
            <w:r>
              <w:rPr>
                <w:sz w:val="17"/>
              </w:rPr>
              <w:t>130</w:t>
            </w:r>
          </w:p>
        </w:tc>
        <w:tc>
          <w:tcPr>
            <w:tcW w:w="1182" w:type="dxa"/>
          </w:tcPr>
          <w:p>
            <w:pPr>
              <w:pStyle w:val="TableParagraph"/>
              <w:spacing w:before="97"/>
              <w:ind w:left="0" w:right="488"/>
              <w:jc w:val="right"/>
              <w:rPr>
                <w:sz w:val="17"/>
              </w:rPr>
            </w:pPr>
            <w:r>
              <w:rPr>
                <w:sz w:val="17"/>
              </w:rPr>
              <w:t>16</w:t>
            </w:r>
          </w:p>
        </w:tc>
      </w:tr>
    </w:tbl>
    <w:p>
      <w:pPr>
        <w:spacing w:after="0"/>
        <w:jc w:val="right"/>
        <w:rPr>
          <w:sz w:val="17"/>
        </w:rPr>
        <w:sectPr>
          <w:pgSz w:w="11910" w:h="16840"/>
          <w:pgMar w:header="785" w:footer="701" w:top="136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306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8"/>
        </w:rPr>
      </w:pPr>
    </w:p>
    <w:p>
      <w:pPr>
        <w:spacing w:line="195" w:lineRule="exact" w:before="103"/>
        <w:ind w:left="628" w:right="469" w:firstLine="0"/>
        <w:jc w:val="center"/>
        <w:rPr>
          <w:b/>
          <w:sz w:val="17"/>
        </w:rPr>
      </w:pPr>
      <w:r>
        <w:rPr>
          <w:b/>
          <w:sz w:val="17"/>
        </w:rPr>
        <w:t>Anexo III A)</w:t>
      </w:r>
    </w:p>
    <w:p>
      <w:pPr>
        <w:spacing w:line="237" w:lineRule="auto" w:before="1"/>
        <w:ind w:left="2098" w:right="1931" w:hanging="3"/>
        <w:jc w:val="center"/>
        <w:rPr>
          <w:b/>
          <w:sz w:val="17"/>
        </w:rPr>
      </w:pPr>
      <w:r>
        <w:rPr>
          <w:b/>
          <w:sz w:val="17"/>
        </w:rPr>
        <w:t>Especialidades del profesorado con atribución docente en los módulos profesionales del ciclo formativo de Técnico Superior en Automatización y Robótica Industrial</w:t>
      </w:r>
    </w:p>
    <w:p>
      <w:pPr>
        <w:pStyle w:val="BodyText"/>
        <w:spacing w:before="4"/>
        <w:rPr>
          <w:b/>
          <w:sz w:val="9"/>
        </w:rPr>
      </w:pPr>
    </w:p>
    <w:tbl>
      <w:tblPr>
        <w:tblW w:w="0" w:type="auto"/>
        <w:jc w:val="left"/>
        <w:tblInd w:w="11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39"/>
        <w:gridCol w:w="2733"/>
        <w:gridCol w:w="3429"/>
      </w:tblGrid>
      <w:tr>
        <w:trPr>
          <w:trHeight w:val="274" w:hRule="atLeast"/>
        </w:trPr>
        <w:tc>
          <w:tcPr>
            <w:tcW w:w="2339" w:type="dxa"/>
          </w:tcPr>
          <w:p>
            <w:pPr>
              <w:pStyle w:val="TableParagraph"/>
              <w:spacing w:before="34"/>
              <w:ind w:left="380"/>
              <w:rPr>
                <w:b/>
                <w:sz w:val="17"/>
              </w:rPr>
            </w:pPr>
            <w:r>
              <w:rPr>
                <w:b/>
                <w:sz w:val="17"/>
              </w:rPr>
              <w:t>Módulo profesional</w:t>
            </w:r>
          </w:p>
        </w:tc>
        <w:tc>
          <w:tcPr>
            <w:tcW w:w="2733" w:type="dxa"/>
          </w:tcPr>
          <w:p>
            <w:pPr>
              <w:pStyle w:val="TableParagraph"/>
              <w:spacing w:before="34"/>
              <w:ind w:left="266"/>
              <w:rPr>
                <w:b/>
                <w:sz w:val="17"/>
              </w:rPr>
            </w:pPr>
            <w:r>
              <w:rPr>
                <w:b/>
                <w:sz w:val="17"/>
              </w:rPr>
              <w:t>Especialidad del profesorado</w:t>
            </w:r>
          </w:p>
        </w:tc>
        <w:tc>
          <w:tcPr>
            <w:tcW w:w="3429" w:type="dxa"/>
          </w:tcPr>
          <w:p>
            <w:pPr>
              <w:pStyle w:val="TableParagraph"/>
              <w:spacing w:before="34"/>
              <w:ind w:left="1396" w:right="1387"/>
              <w:jc w:val="center"/>
              <w:rPr>
                <w:b/>
                <w:sz w:val="17"/>
              </w:rPr>
            </w:pPr>
            <w:r>
              <w:rPr>
                <w:b/>
                <w:sz w:val="17"/>
              </w:rPr>
              <w:t>Cuerpo</w:t>
            </w:r>
          </w:p>
        </w:tc>
      </w:tr>
      <w:tr>
        <w:trPr>
          <w:trHeight w:val="469" w:hRule="atLeast"/>
        </w:trPr>
        <w:tc>
          <w:tcPr>
            <w:tcW w:w="2339" w:type="dxa"/>
          </w:tcPr>
          <w:p>
            <w:pPr>
              <w:pStyle w:val="TableParagraph"/>
              <w:spacing w:before="36"/>
              <w:ind w:left="81" w:right="243"/>
              <w:rPr>
                <w:sz w:val="17"/>
              </w:rPr>
            </w:pPr>
            <w:r>
              <w:rPr>
                <w:sz w:val="17"/>
              </w:rPr>
              <w:t>0959. Sistemas eléctricos, neumáticos e hidráulicos.</w:t>
            </w:r>
          </w:p>
        </w:tc>
        <w:tc>
          <w:tcPr>
            <w:tcW w:w="2733" w:type="dxa"/>
          </w:tcPr>
          <w:p>
            <w:pPr>
              <w:pStyle w:val="TableParagraph"/>
              <w:numPr>
                <w:ilvl w:val="0"/>
                <w:numId w:val="62"/>
              </w:numPr>
              <w:tabs>
                <w:tab w:pos="189" w:val="left" w:leader="none"/>
              </w:tabs>
              <w:spacing w:line="240" w:lineRule="auto" w:before="135" w:after="0"/>
              <w:ind w:left="188" w:right="0" w:hanging="107"/>
              <w:jc w:val="left"/>
              <w:rPr>
                <w:rFonts w:ascii="Gill Sans MT" w:hAnsi="Gill Sans MT"/>
                <w:sz w:val="17"/>
              </w:rPr>
            </w:pPr>
            <w:r>
              <w:rPr>
                <w:rFonts w:ascii="Gill Sans MT" w:hAnsi="Gill Sans MT"/>
                <w:w w:val="110"/>
                <w:sz w:val="17"/>
              </w:rPr>
              <w:t>Instalaciones</w:t>
            </w:r>
            <w:r>
              <w:rPr>
                <w:rFonts w:ascii="Gill Sans MT" w:hAnsi="Gill Sans MT"/>
                <w:spacing w:val="3"/>
                <w:w w:val="110"/>
                <w:sz w:val="17"/>
              </w:rPr>
              <w:t> </w:t>
            </w:r>
            <w:r>
              <w:rPr>
                <w:rFonts w:ascii="Gill Sans MT" w:hAnsi="Gill Sans MT"/>
                <w:w w:val="110"/>
                <w:sz w:val="17"/>
              </w:rPr>
              <w:t>Electrotécnicas.</w:t>
            </w:r>
          </w:p>
        </w:tc>
        <w:tc>
          <w:tcPr>
            <w:tcW w:w="3429" w:type="dxa"/>
          </w:tcPr>
          <w:p>
            <w:pPr>
              <w:pStyle w:val="TableParagraph"/>
              <w:numPr>
                <w:ilvl w:val="0"/>
                <w:numId w:val="63"/>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Profesores Técnicos de</w:t>
            </w:r>
            <w:r>
              <w:rPr>
                <w:rFonts w:ascii="Gill Sans MT" w:hAnsi="Gill Sans MT"/>
                <w:spacing w:val="-15"/>
                <w:w w:val="110"/>
                <w:sz w:val="17"/>
              </w:rPr>
              <w:t> </w:t>
            </w:r>
            <w:r>
              <w:rPr>
                <w:rFonts w:ascii="Gill Sans MT" w:hAnsi="Gill Sans MT"/>
                <w:w w:val="110"/>
                <w:sz w:val="17"/>
              </w:rPr>
              <w:t>Formación</w:t>
            </w:r>
          </w:p>
          <w:p>
            <w:pPr>
              <w:pStyle w:val="TableParagraph"/>
              <w:spacing w:line="194" w:lineRule="exact"/>
              <w:ind w:left="81"/>
              <w:rPr>
                <w:sz w:val="17"/>
              </w:rPr>
            </w:pPr>
            <w:r>
              <w:rPr>
                <w:sz w:val="17"/>
              </w:rPr>
              <w:t>Profesional.</w:t>
            </w:r>
          </w:p>
        </w:tc>
      </w:tr>
      <w:tr>
        <w:trPr>
          <w:trHeight w:val="469" w:hRule="atLeast"/>
        </w:trPr>
        <w:tc>
          <w:tcPr>
            <w:tcW w:w="2339" w:type="dxa"/>
          </w:tcPr>
          <w:p>
            <w:pPr>
              <w:pStyle w:val="TableParagraph"/>
              <w:spacing w:before="36"/>
              <w:ind w:left="81" w:right="111"/>
              <w:rPr>
                <w:sz w:val="17"/>
              </w:rPr>
            </w:pPr>
            <w:r>
              <w:rPr>
                <w:sz w:val="17"/>
              </w:rPr>
              <w:t>0960. Sistemas secuenciales programables.</w:t>
            </w:r>
          </w:p>
        </w:tc>
        <w:tc>
          <w:tcPr>
            <w:tcW w:w="2733" w:type="dxa"/>
          </w:tcPr>
          <w:p>
            <w:pPr>
              <w:pStyle w:val="TableParagraph"/>
              <w:numPr>
                <w:ilvl w:val="0"/>
                <w:numId w:val="64"/>
              </w:numPr>
              <w:tabs>
                <w:tab w:pos="189" w:val="left" w:leader="none"/>
              </w:tabs>
              <w:spacing w:line="240" w:lineRule="auto" w:before="135" w:after="0"/>
              <w:ind w:left="188" w:right="0" w:hanging="107"/>
              <w:jc w:val="left"/>
              <w:rPr>
                <w:rFonts w:ascii="Gill Sans MT" w:hAnsi="Gill Sans MT"/>
                <w:sz w:val="17"/>
              </w:rPr>
            </w:pPr>
            <w:r>
              <w:rPr>
                <w:rFonts w:ascii="Gill Sans MT" w:hAnsi="Gill Sans MT"/>
                <w:w w:val="110"/>
                <w:sz w:val="17"/>
              </w:rPr>
              <w:t>Instalaciones</w:t>
            </w:r>
            <w:r>
              <w:rPr>
                <w:rFonts w:ascii="Gill Sans MT" w:hAnsi="Gill Sans MT"/>
                <w:spacing w:val="3"/>
                <w:w w:val="110"/>
                <w:sz w:val="17"/>
              </w:rPr>
              <w:t> </w:t>
            </w:r>
            <w:r>
              <w:rPr>
                <w:rFonts w:ascii="Gill Sans MT" w:hAnsi="Gill Sans MT"/>
                <w:w w:val="110"/>
                <w:sz w:val="17"/>
              </w:rPr>
              <w:t>Electrotécnicas.</w:t>
            </w:r>
          </w:p>
        </w:tc>
        <w:tc>
          <w:tcPr>
            <w:tcW w:w="3429" w:type="dxa"/>
          </w:tcPr>
          <w:p>
            <w:pPr>
              <w:pStyle w:val="TableParagraph"/>
              <w:numPr>
                <w:ilvl w:val="0"/>
                <w:numId w:val="65"/>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Profesores Técnicos de</w:t>
            </w:r>
            <w:r>
              <w:rPr>
                <w:rFonts w:ascii="Gill Sans MT" w:hAnsi="Gill Sans MT"/>
                <w:spacing w:val="-15"/>
                <w:w w:val="110"/>
                <w:sz w:val="17"/>
              </w:rPr>
              <w:t> </w:t>
            </w:r>
            <w:r>
              <w:rPr>
                <w:rFonts w:ascii="Gill Sans MT" w:hAnsi="Gill Sans MT"/>
                <w:w w:val="110"/>
                <w:sz w:val="17"/>
              </w:rPr>
              <w:t>Formación</w:t>
            </w:r>
          </w:p>
          <w:p>
            <w:pPr>
              <w:pStyle w:val="TableParagraph"/>
              <w:spacing w:line="194" w:lineRule="exact"/>
              <w:ind w:left="81"/>
              <w:rPr>
                <w:sz w:val="17"/>
              </w:rPr>
            </w:pPr>
            <w:r>
              <w:rPr>
                <w:sz w:val="17"/>
              </w:rPr>
              <w:t>Profesional.</w:t>
            </w:r>
          </w:p>
        </w:tc>
      </w:tr>
      <w:tr>
        <w:trPr>
          <w:trHeight w:val="467" w:hRule="atLeast"/>
        </w:trPr>
        <w:tc>
          <w:tcPr>
            <w:tcW w:w="2339" w:type="dxa"/>
          </w:tcPr>
          <w:p>
            <w:pPr>
              <w:pStyle w:val="TableParagraph"/>
              <w:spacing w:line="237" w:lineRule="auto" w:before="38"/>
              <w:ind w:left="81" w:right="82"/>
              <w:rPr>
                <w:sz w:val="17"/>
              </w:rPr>
            </w:pPr>
            <w:r>
              <w:rPr>
                <w:sz w:val="17"/>
              </w:rPr>
              <w:t>0961. Sistemas de medida y regulación.</w:t>
            </w:r>
          </w:p>
        </w:tc>
        <w:tc>
          <w:tcPr>
            <w:tcW w:w="2733" w:type="dxa"/>
          </w:tcPr>
          <w:p>
            <w:pPr>
              <w:pStyle w:val="TableParagraph"/>
              <w:numPr>
                <w:ilvl w:val="0"/>
                <w:numId w:val="66"/>
              </w:numPr>
              <w:tabs>
                <w:tab w:pos="189" w:val="left" w:leader="none"/>
              </w:tabs>
              <w:spacing w:line="194" w:lineRule="exact" w:before="38"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3" w:lineRule="exact"/>
              <w:ind w:left="81"/>
              <w:rPr>
                <w:sz w:val="17"/>
              </w:rPr>
            </w:pPr>
            <w:r>
              <w:rPr>
                <w:sz w:val="17"/>
              </w:rPr>
              <w:t>Automáticos.</w:t>
            </w:r>
          </w:p>
        </w:tc>
        <w:tc>
          <w:tcPr>
            <w:tcW w:w="3429" w:type="dxa"/>
          </w:tcPr>
          <w:p>
            <w:pPr>
              <w:pStyle w:val="TableParagraph"/>
              <w:numPr>
                <w:ilvl w:val="0"/>
                <w:numId w:val="67"/>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67"/>
              </w:numPr>
              <w:tabs>
                <w:tab w:pos="189" w:val="left" w:leader="none"/>
              </w:tabs>
              <w:spacing w:line="195"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469" w:hRule="atLeast"/>
        </w:trPr>
        <w:tc>
          <w:tcPr>
            <w:tcW w:w="2339" w:type="dxa"/>
          </w:tcPr>
          <w:p>
            <w:pPr>
              <w:pStyle w:val="TableParagraph"/>
              <w:spacing w:before="134"/>
              <w:ind w:left="81"/>
              <w:rPr>
                <w:sz w:val="17"/>
              </w:rPr>
            </w:pPr>
            <w:r>
              <w:rPr>
                <w:sz w:val="17"/>
              </w:rPr>
              <w:t>0962. Sistemas de potencia.</w:t>
            </w:r>
          </w:p>
        </w:tc>
        <w:tc>
          <w:tcPr>
            <w:tcW w:w="2733" w:type="dxa"/>
          </w:tcPr>
          <w:p>
            <w:pPr>
              <w:pStyle w:val="TableParagraph"/>
              <w:numPr>
                <w:ilvl w:val="0"/>
                <w:numId w:val="68"/>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Instalaciones Electrotécnica.</w:t>
            </w:r>
          </w:p>
          <w:p>
            <w:pPr>
              <w:pStyle w:val="TableParagraph"/>
              <w:spacing w:line="194" w:lineRule="exact"/>
              <w:ind w:left="81"/>
              <w:rPr>
                <w:sz w:val="17"/>
              </w:rPr>
            </w:pPr>
            <w:r>
              <w:rPr>
                <w:sz w:val="17"/>
              </w:rPr>
              <w:t>Equipos Electrónicos</w:t>
            </w:r>
          </w:p>
        </w:tc>
        <w:tc>
          <w:tcPr>
            <w:tcW w:w="3429" w:type="dxa"/>
          </w:tcPr>
          <w:p>
            <w:pPr>
              <w:pStyle w:val="TableParagraph"/>
              <w:numPr>
                <w:ilvl w:val="0"/>
                <w:numId w:val="69"/>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Profesores Técnicos de</w:t>
            </w:r>
            <w:r>
              <w:rPr>
                <w:rFonts w:ascii="Gill Sans MT" w:hAnsi="Gill Sans MT"/>
                <w:spacing w:val="-15"/>
                <w:w w:val="110"/>
                <w:sz w:val="17"/>
              </w:rPr>
              <w:t> </w:t>
            </w:r>
            <w:r>
              <w:rPr>
                <w:rFonts w:ascii="Gill Sans MT" w:hAnsi="Gill Sans MT"/>
                <w:w w:val="110"/>
                <w:sz w:val="17"/>
              </w:rPr>
              <w:t>Formación</w:t>
            </w:r>
          </w:p>
          <w:p>
            <w:pPr>
              <w:pStyle w:val="TableParagraph"/>
              <w:spacing w:line="194" w:lineRule="exact"/>
              <w:ind w:left="81"/>
              <w:rPr>
                <w:sz w:val="17"/>
              </w:rPr>
            </w:pPr>
            <w:r>
              <w:rPr>
                <w:sz w:val="17"/>
              </w:rPr>
              <w:t>Profesional.</w:t>
            </w:r>
          </w:p>
        </w:tc>
      </w:tr>
      <w:tr>
        <w:trPr>
          <w:trHeight w:val="469" w:hRule="atLeast"/>
        </w:trPr>
        <w:tc>
          <w:tcPr>
            <w:tcW w:w="2339" w:type="dxa"/>
          </w:tcPr>
          <w:p>
            <w:pPr>
              <w:pStyle w:val="TableParagraph"/>
              <w:spacing w:before="36"/>
              <w:ind w:left="81" w:right="574"/>
              <w:rPr>
                <w:sz w:val="17"/>
              </w:rPr>
            </w:pPr>
            <w:r>
              <w:rPr>
                <w:sz w:val="17"/>
              </w:rPr>
              <w:t>0963. Documentación técnica.</w:t>
            </w:r>
          </w:p>
        </w:tc>
        <w:tc>
          <w:tcPr>
            <w:tcW w:w="2733" w:type="dxa"/>
          </w:tcPr>
          <w:p>
            <w:pPr>
              <w:pStyle w:val="TableParagraph"/>
              <w:numPr>
                <w:ilvl w:val="0"/>
                <w:numId w:val="70"/>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4" w:lineRule="exact"/>
              <w:ind w:left="81"/>
              <w:rPr>
                <w:sz w:val="17"/>
              </w:rPr>
            </w:pPr>
            <w:r>
              <w:rPr>
                <w:sz w:val="17"/>
              </w:rPr>
              <w:t>Automáticos.</w:t>
            </w:r>
          </w:p>
        </w:tc>
        <w:tc>
          <w:tcPr>
            <w:tcW w:w="3429" w:type="dxa"/>
          </w:tcPr>
          <w:p>
            <w:pPr>
              <w:pStyle w:val="TableParagraph"/>
              <w:numPr>
                <w:ilvl w:val="0"/>
                <w:numId w:val="71"/>
              </w:numPr>
              <w:tabs>
                <w:tab w:pos="189" w:val="left" w:leader="none"/>
              </w:tabs>
              <w:spacing w:line="196" w:lineRule="exact" w:before="38"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71"/>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664" w:hRule="atLeast"/>
        </w:trPr>
        <w:tc>
          <w:tcPr>
            <w:tcW w:w="2339" w:type="dxa"/>
          </w:tcPr>
          <w:p>
            <w:pPr>
              <w:pStyle w:val="TableParagraph"/>
              <w:spacing w:before="1"/>
              <w:ind w:left="0"/>
              <w:rPr>
                <w:b/>
                <w:sz w:val="20"/>
              </w:rPr>
            </w:pPr>
          </w:p>
          <w:p>
            <w:pPr>
              <w:pStyle w:val="TableParagraph"/>
              <w:ind w:left="81"/>
              <w:rPr>
                <w:sz w:val="17"/>
              </w:rPr>
            </w:pPr>
            <w:r>
              <w:rPr>
                <w:sz w:val="17"/>
              </w:rPr>
              <w:t>0964. Informática industrial.</w:t>
            </w:r>
          </w:p>
        </w:tc>
        <w:tc>
          <w:tcPr>
            <w:tcW w:w="2733" w:type="dxa"/>
          </w:tcPr>
          <w:p>
            <w:pPr>
              <w:pStyle w:val="TableParagraph"/>
              <w:numPr>
                <w:ilvl w:val="0"/>
                <w:numId w:val="72"/>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4" w:lineRule="exact"/>
              <w:ind w:left="81"/>
              <w:rPr>
                <w:sz w:val="17"/>
              </w:rPr>
            </w:pPr>
            <w:r>
              <w:rPr>
                <w:sz w:val="17"/>
              </w:rPr>
              <w:t>Automáticos.</w:t>
            </w:r>
          </w:p>
          <w:p>
            <w:pPr>
              <w:pStyle w:val="TableParagraph"/>
              <w:numPr>
                <w:ilvl w:val="0"/>
                <w:numId w:val="72"/>
              </w:numPr>
              <w:tabs>
                <w:tab w:pos="189" w:val="left" w:leader="none"/>
              </w:tabs>
              <w:spacing w:line="240" w:lineRule="auto" w:before="1" w:after="0"/>
              <w:ind w:left="188" w:right="0" w:hanging="107"/>
              <w:jc w:val="left"/>
              <w:rPr>
                <w:rFonts w:ascii="Gill Sans MT" w:hAnsi="Gill Sans MT"/>
                <w:sz w:val="17"/>
              </w:rPr>
            </w:pPr>
            <w:r>
              <w:rPr>
                <w:rFonts w:ascii="Gill Sans MT" w:hAnsi="Gill Sans MT"/>
                <w:w w:val="115"/>
                <w:sz w:val="17"/>
              </w:rPr>
              <w:t>Sistemas</w:t>
            </w:r>
            <w:r>
              <w:rPr>
                <w:rFonts w:ascii="Gill Sans MT" w:hAnsi="Gill Sans MT"/>
                <w:spacing w:val="-9"/>
                <w:w w:val="115"/>
                <w:sz w:val="17"/>
              </w:rPr>
              <w:t> </w:t>
            </w:r>
            <w:r>
              <w:rPr>
                <w:rFonts w:ascii="Gill Sans MT" w:hAnsi="Gill Sans MT"/>
                <w:w w:val="115"/>
                <w:sz w:val="17"/>
              </w:rPr>
              <w:t>Electrónicos.</w:t>
            </w:r>
          </w:p>
        </w:tc>
        <w:tc>
          <w:tcPr>
            <w:tcW w:w="3429" w:type="dxa"/>
          </w:tcPr>
          <w:p>
            <w:pPr>
              <w:pStyle w:val="TableParagraph"/>
              <w:numPr>
                <w:ilvl w:val="0"/>
                <w:numId w:val="73"/>
              </w:numPr>
              <w:tabs>
                <w:tab w:pos="189" w:val="left" w:leader="none"/>
              </w:tabs>
              <w:spacing w:line="196" w:lineRule="exact" w:before="135"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73"/>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469" w:hRule="atLeast"/>
        </w:trPr>
        <w:tc>
          <w:tcPr>
            <w:tcW w:w="2339" w:type="dxa"/>
          </w:tcPr>
          <w:p>
            <w:pPr>
              <w:pStyle w:val="TableParagraph"/>
              <w:spacing w:before="36"/>
              <w:ind w:left="81" w:right="271"/>
              <w:rPr>
                <w:sz w:val="17"/>
              </w:rPr>
            </w:pPr>
            <w:r>
              <w:rPr>
                <w:sz w:val="17"/>
              </w:rPr>
              <w:t>0965. Sistemas programables avanzados.</w:t>
            </w:r>
          </w:p>
        </w:tc>
        <w:tc>
          <w:tcPr>
            <w:tcW w:w="2733" w:type="dxa"/>
          </w:tcPr>
          <w:p>
            <w:pPr>
              <w:pStyle w:val="TableParagraph"/>
              <w:numPr>
                <w:ilvl w:val="0"/>
                <w:numId w:val="74"/>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4" w:lineRule="exact"/>
              <w:ind w:left="81"/>
              <w:rPr>
                <w:sz w:val="17"/>
              </w:rPr>
            </w:pPr>
            <w:r>
              <w:rPr>
                <w:sz w:val="17"/>
              </w:rPr>
              <w:t>Automáticos.</w:t>
            </w:r>
          </w:p>
        </w:tc>
        <w:tc>
          <w:tcPr>
            <w:tcW w:w="3429" w:type="dxa"/>
          </w:tcPr>
          <w:p>
            <w:pPr>
              <w:pStyle w:val="TableParagraph"/>
              <w:numPr>
                <w:ilvl w:val="0"/>
                <w:numId w:val="75"/>
              </w:numPr>
              <w:tabs>
                <w:tab w:pos="189" w:val="left" w:leader="none"/>
              </w:tabs>
              <w:spacing w:line="196" w:lineRule="exact" w:before="38"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75"/>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467" w:hRule="atLeast"/>
        </w:trPr>
        <w:tc>
          <w:tcPr>
            <w:tcW w:w="2339" w:type="dxa"/>
          </w:tcPr>
          <w:p>
            <w:pPr>
              <w:pStyle w:val="TableParagraph"/>
              <w:spacing w:before="135"/>
              <w:ind w:left="81"/>
              <w:rPr>
                <w:rFonts w:ascii="Gill Sans MT" w:hAnsi="Gill Sans MT"/>
                <w:sz w:val="17"/>
              </w:rPr>
            </w:pPr>
            <w:r>
              <w:rPr>
                <w:rFonts w:ascii="Gill Sans MT" w:hAnsi="Gill Sans MT"/>
                <w:w w:val="110"/>
                <w:sz w:val="17"/>
              </w:rPr>
              <w:t>0966. Robótica industrial.</w:t>
            </w:r>
          </w:p>
        </w:tc>
        <w:tc>
          <w:tcPr>
            <w:tcW w:w="2733" w:type="dxa"/>
          </w:tcPr>
          <w:p>
            <w:pPr>
              <w:pStyle w:val="TableParagraph"/>
              <w:numPr>
                <w:ilvl w:val="0"/>
                <w:numId w:val="76"/>
              </w:numPr>
              <w:tabs>
                <w:tab w:pos="188" w:val="left" w:leader="none"/>
              </w:tabs>
              <w:spacing w:line="240" w:lineRule="auto" w:before="134" w:after="0"/>
              <w:ind w:left="187" w:right="0" w:hanging="106"/>
              <w:jc w:val="left"/>
              <w:rPr>
                <w:sz w:val="17"/>
              </w:rPr>
            </w:pPr>
            <w:r>
              <w:rPr>
                <w:rFonts w:ascii="Gill Sans MT" w:hAnsi="Gill Sans MT"/>
                <w:w w:val="110"/>
                <w:sz w:val="17"/>
              </w:rPr>
              <w:t>Instalaciones</w:t>
            </w:r>
            <w:r>
              <w:rPr>
                <w:rFonts w:ascii="Gill Sans MT" w:hAnsi="Gill Sans MT"/>
                <w:spacing w:val="-12"/>
                <w:w w:val="110"/>
                <w:sz w:val="17"/>
              </w:rPr>
              <w:t> </w:t>
            </w:r>
            <w:r>
              <w:rPr>
                <w:rFonts w:ascii="Gill Sans MT" w:hAnsi="Gill Sans MT"/>
                <w:w w:val="110"/>
                <w:sz w:val="17"/>
              </w:rPr>
              <w:t>Electrot</w:t>
            </w:r>
            <w:r>
              <w:rPr>
                <w:w w:val="110"/>
                <w:sz w:val="17"/>
              </w:rPr>
              <w:t>écnicas.</w:t>
            </w:r>
          </w:p>
        </w:tc>
        <w:tc>
          <w:tcPr>
            <w:tcW w:w="3429" w:type="dxa"/>
          </w:tcPr>
          <w:p>
            <w:pPr>
              <w:pStyle w:val="TableParagraph"/>
              <w:numPr>
                <w:ilvl w:val="0"/>
                <w:numId w:val="77"/>
              </w:numPr>
              <w:tabs>
                <w:tab w:pos="189" w:val="left" w:leader="none"/>
              </w:tabs>
              <w:spacing w:line="194" w:lineRule="exact" w:before="38" w:after="0"/>
              <w:ind w:left="188" w:right="0" w:hanging="107"/>
              <w:jc w:val="left"/>
              <w:rPr>
                <w:rFonts w:ascii="Gill Sans MT" w:hAnsi="Gill Sans MT"/>
                <w:sz w:val="17"/>
              </w:rPr>
            </w:pPr>
            <w:r>
              <w:rPr>
                <w:rFonts w:ascii="Gill Sans MT" w:hAnsi="Gill Sans MT"/>
                <w:w w:val="110"/>
                <w:sz w:val="17"/>
              </w:rPr>
              <w:t>Profesores Técnicos de</w:t>
            </w:r>
            <w:r>
              <w:rPr>
                <w:rFonts w:ascii="Gill Sans MT" w:hAnsi="Gill Sans MT"/>
                <w:spacing w:val="-15"/>
                <w:w w:val="110"/>
                <w:sz w:val="17"/>
              </w:rPr>
              <w:t> </w:t>
            </w:r>
            <w:r>
              <w:rPr>
                <w:rFonts w:ascii="Gill Sans MT" w:hAnsi="Gill Sans MT"/>
                <w:w w:val="110"/>
                <w:sz w:val="17"/>
              </w:rPr>
              <w:t>Formación</w:t>
            </w:r>
          </w:p>
          <w:p>
            <w:pPr>
              <w:pStyle w:val="TableParagraph"/>
              <w:spacing w:line="193" w:lineRule="exact"/>
              <w:ind w:left="81"/>
              <w:rPr>
                <w:sz w:val="17"/>
              </w:rPr>
            </w:pPr>
            <w:r>
              <w:rPr>
                <w:sz w:val="17"/>
              </w:rPr>
              <w:t>Profesional.</w:t>
            </w:r>
          </w:p>
        </w:tc>
      </w:tr>
      <w:tr>
        <w:trPr>
          <w:trHeight w:val="664" w:hRule="atLeast"/>
        </w:trPr>
        <w:tc>
          <w:tcPr>
            <w:tcW w:w="2339" w:type="dxa"/>
          </w:tcPr>
          <w:p>
            <w:pPr>
              <w:pStyle w:val="TableParagraph"/>
              <w:spacing w:before="134"/>
              <w:ind w:left="81" w:right="498"/>
              <w:rPr>
                <w:sz w:val="17"/>
              </w:rPr>
            </w:pPr>
            <w:r>
              <w:rPr>
                <w:sz w:val="17"/>
              </w:rPr>
              <w:t>0967. Comunicaciones industriales.</w:t>
            </w:r>
          </w:p>
        </w:tc>
        <w:tc>
          <w:tcPr>
            <w:tcW w:w="2733" w:type="dxa"/>
          </w:tcPr>
          <w:p>
            <w:pPr>
              <w:pStyle w:val="TableParagraph"/>
              <w:numPr>
                <w:ilvl w:val="0"/>
                <w:numId w:val="78"/>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4" w:lineRule="exact"/>
              <w:ind w:left="81"/>
              <w:rPr>
                <w:sz w:val="17"/>
              </w:rPr>
            </w:pPr>
            <w:r>
              <w:rPr>
                <w:sz w:val="17"/>
              </w:rPr>
              <w:t>Automáticos.</w:t>
            </w:r>
          </w:p>
          <w:p>
            <w:pPr>
              <w:pStyle w:val="TableParagraph"/>
              <w:numPr>
                <w:ilvl w:val="0"/>
                <w:numId w:val="78"/>
              </w:numPr>
              <w:tabs>
                <w:tab w:pos="189" w:val="left" w:leader="none"/>
              </w:tabs>
              <w:spacing w:line="240" w:lineRule="auto" w:before="1" w:after="0"/>
              <w:ind w:left="188" w:right="0" w:hanging="107"/>
              <w:jc w:val="left"/>
              <w:rPr>
                <w:rFonts w:ascii="Gill Sans MT" w:hAnsi="Gill Sans MT"/>
                <w:sz w:val="17"/>
              </w:rPr>
            </w:pPr>
            <w:r>
              <w:rPr>
                <w:rFonts w:ascii="Gill Sans MT" w:hAnsi="Gill Sans MT"/>
                <w:w w:val="115"/>
                <w:sz w:val="17"/>
              </w:rPr>
              <w:t>Sistemas</w:t>
            </w:r>
            <w:r>
              <w:rPr>
                <w:rFonts w:ascii="Gill Sans MT" w:hAnsi="Gill Sans MT"/>
                <w:spacing w:val="-9"/>
                <w:w w:val="115"/>
                <w:sz w:val="17"/>
              </w:rPr>
              <w:t> </w:t>
            </w:r>
            <w:r>
              <w:rPr>
                <w:rFonts w:ascii="Gill Sans MT" w:hAnsi="Gill Sans MT"/>
                <w:w w:val="115"/>
                <w:sz w:val="17"/>
              </w:rPr>
              <w:t>Electrónicos.</w:t>
            </w:r>
          </w:p>
        </w:tc>
        <w:tc>
          <w:tcPr>
            <w:tcW w:w="3429" w:type="dxa"/>
          </w:tcPr>
          <w:p>
            <w:pPr>
              <w:pStyle w:val="TableParagraph"/>
              <w:numPr>
                <w:ilvl w:val="0"/>
                <w:numId w:val="79"/>
              </w:numPr>
              <w:tabs>
                <w:tab w:pos="189" w:val="left" w:leader="none"/>
              </w:tabs>
              <w:spacing w:line="196" w:lineRule="exact" w:before="135"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79"/>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664" w:hRule="atLeast"/>
        </w:trPr>
        <w:tc>
          <w:tcPr>
            <w:tcW w:w="2339" w:type="dxa"/>
          </w:tcPr>
          <w:p>
            <w:pPr>
              <w:pStyle w:val="TableParagraph"/>
              <w:spacing w:before="36"/>
              <w:ind w:left="81" w:right="130"/>
              <w:rPr>
                <w:sz w:val="17"/>
              </w:rPr>
            </w:pPr>
            <w:r>
              <w:rPr>
                <w:sz w:val="17"/>
              </w:rPr>
              <w:t>0968. Integración de sistemas de automatización industrial.</w:t>
            </w:r>
          </w:p>
        </w:tc>
        <w:tc>
          <w:tcPr>
            <w:tcW w:w="2733" w:type="dxa"/>
          </w:tcPr>
          <w:p>
            <w:pPr>
              <w:pStyle w:val="TableParagraph"/>
              <w:numPr>
                <w:ilvl w:val="0"/>
                <w:numId w:val="80"/>
              </w:numPr>
              <w:tabs>
                <w:tab w:pos="189" w:val="left" w:leader="none"/>
              </w:tabs>
              <w:spacing w:line="195" w:lineRule="exact" w:before="135"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4" w:lineRule="exact"/>
              <w:ind w:left="81"/>
              <w:rPr>
                <w:sz w:val="17"/>
              </w:rPr>
            </w:pPr>
            <w:r>
              <w:rPr>
                <w:sz w:val="17"/>
              </w:rPr>
              <w:t>Automáticos</w:t>
            </w:r>
          </w:p>
        </w:tc>
        <w:tc>
          <w:tcPr>
            <w:tcW w:w="3429" w:type="dxa"/>
          </w:tcPr>
          <w:p>
            <w:pPr>
              <w:pStyle w:val="TableParagraph"/>
              <w:numPr>
                <w:ilvl w:val="0"/>
                <w:numId w:val="81"/>
              </w:numPr>
              <w:tabs>
                <w:tab w:pos="189" w:val="left" w:leader="none"/>
              </w:tabs>
              <w:spacing w:line="196" w:lineRule="exact" w:before="135"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81"/>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662" w:hRule="atLeast"/>
        </w:trPr>
        <w:tc>
          <w:tcPr>
            <w:tcW w:w="2339" w:type="dxa"/>
            <w:vMerge w:val="restart"/>
          </w:tcPr>
          <w:p>
            <w:pPr>
              <w:pStyle w:val="TableParagraph"/>
              <w:ind w:left="0"/>
              <w:rPr>
                <w:b/>
                <w:sz w:val="22"/>
              </w:rPr>
            </w:pPr>
          </w:p>
          <w:p>
            <w:pPr>
              <w:pStyle w:val="TableParagraph"/>
              <w:spacing w:line="237" w:lineRule="auto"/>
              <w:ind w:left="81" w:right="300"/>
              <w:rPr>
                <w:sz w:val="17"/>
              </w:rPr>
            </w:pPr>
            <w:r>
              <w:rPr>
                <w:sz w:val="17"/>
              </w:rPr>
              <w:t>0969. Proyecto de automatización y robótica industrial.</w:t>
            </w:r>
          </w:p>
        </w:tc>
        <w:tc>
          <w:tcPr>
            <w:tcW w:w="2733" w:type="dxa"/>
          </w:tcPr>
          <w:p>
            <w:pPr>
              <w:pStyle w:val="TableParagraph"/>
              <w:numPr>
                <w:ilvl w:val="0"/>
                <w:numId w:val="82"/>
              </w:numPr>
              <w:tabs>
                <w:tab w:pos="189" w:val="left" w:leader="none"/>
              </w:tabs>
              <w:spacing w:line="194" w:lineRule="exact" w:before="38" w:after="0"/>
              <w:ind w:left="188" w:right="0" w:hanging="107"/>
              <w:jc w:val="left"/>
              <w:rPr>
                <w:rFonts w:ascii="Gill Sans MT" w:hAnsi="Gill Sans MT"/>
                <w:sz w:val="17"/>
              </w:rPr>
            </w:pPr>
            <w:r>
              <w:rPr>
                <w:rFonts w:ascii="Gill Sans MT" w:hAnsi="Gill Sans MT"/>
                <w:w w:val="110"/>
                <w:sz w:val="17"/>
              </w:rPr>
              <w:t>Sistemas Electrotécnicos</w:t>
            </w:r>
            <w:r>
              <w:rPr>
                <w:rFonts w:ascii="Gill Sans MT" w:hAnsi="Gill Sans MT"/>
                <w:spacing w:val="-4"/>
                <w:w w:val="110"/>
                <w:sz w:val="17"/>
              </w:rPr>
              <w:t> </w:t>
            </w:r>
            <w:r>
              <w:rPr>
                <w:rFonts w:ascii="Gill Sans MT" w:hAnsi="Gill Sans MT"/>
                <w:w w:val="110"/>
                <w:sz w:val="17"/>
              </w:rPr>
              <w:t>y</w:t>
            </w:r>
          </w:p>
          <w:p>
            <w:pPr>
              <w:pStyle w:val="TableParagraph"/>
              <w:spacing w:line="193" w:lineRule="exact"/>
              <w:ind w:left="81"/>
              <w:rPr>
                <w:sz w:val="17"/>
              </w:rPr>
            </w:pPr>
            <w:r>
              <w:rPr>
                <w:sz w:val="17"/>
              </w:rPr>
              <w:t>Automáticos.</w:t>
            </w:r>
          </w:p>
          <w:p>
            <w:pPr>
              <w:pStyle w:val="TableParagraph"/>
              <w:numPr>
                <w:ilvl w:val="0"/>
                <w:numId w:val="82"/>
              </w:numPr>
              <w:tabs>
                <w:tab w:pos="189" w:val="left" w:leader="none"/>
              </w:tabs>
              <w:spacing w:line="240" w:lineRule="auto" w:before="1" w:after="0"/>
              <w:ind w:left="188" w:right="0" w:hanging="107"/>
              <w:jc w:val="left"/>
              <w:rPr>
                <w:rFonts w:ascii="Gill Sans MT" w:hAnsi="Gill Sans MT"/>
                <w:sz w:val="17"/>
              </w:rPr>
            </w:pPr>
            <w:r>
              <w:rPr>
                <w:rFonts w:ascii="Gill Sans MT" w:hAnsi="Gill Sans MT"/>
                <w:w w:val="115"/>
                <w:sz w:val="17"/>
              </w:rPr>
              <w:t>Sistemas</w:t>
            </w:r>
            <w:r>
              <w:rPr>
                <w:rFonts w:ascii="Gill Sans MT" w:hAnsi="Gill Sans MT"/>
                <w:spacing w:val="-9"/>
                <w:w w:val="115"/>
                <w:sz w:val="17"/>
              </w:rPr>
              <w:t> </w:t>
            </w:r>
            <w:r>
              <w:rPr>
                <w:rFonts w:ascii="Gill Sans MT" w:hAnsi="Gill Sans MT"/>
                <w:w w:val="115"/>
                <w:sz w:val="17"/>
              </w:rPr>
              <w:t>Electrónicos.</w:t>
            </w:r>
          </w:p>
        </w:tc>
        <w:tc>
          <w:tcPr>
            <w:tcW w:w="3429" w:type="dxa"/>
          </w:tcPr>
          <w:p>
            <w:pPr>
              <w:pStyle w:val="TableParagraph"/>
              <w:numPr>
                <w:ilvl w:val="0"/>
                <w:numId w:val="83"/>
              </w:numPr>
              <w:tabs>
                <w:tab w:pos="189" w:val="left" w:leader="none"/>
              </w:tabs>
              <w:spacing w:line="195" w:lineRule="exact" w:before="135"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83"/>
              </w:numPr>
              <w:tabs>
                <w:tab w:pos="189" w:val="left" w:leader="none"/>
              </w:tabs>
              <w:spacing w:line="195"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469" w:hRule="atLeast"/>
        </w:trPr>
        <w:tc>
          <w:tcPr>
            <w:tcW w:w="2339" w:type="dxa"/>
            <w:vMerge/>
            <w:tcBorders>
              <w:top w:val="nil"/>
            </w:tcBorders>
          </w:tcPr>
          <w:p>
            <w:pPr>
              <w:rPr>
                <w:sz w:val="2"/>
                <w:szCs w:val="2"/>
              </w:rPr>
            </w:pPr>
          </w:p>
        </w:tc>
        <w:tc>
          <w:tcPr>
            <w:tcW w:w="2733" w:type="dxa"/>
          </w:tcPr>
          <w:p>
            <w:pPr>
              <w:pStyle w:val="TableParagraph"/>
              <w:numPr>
                <w:ilvl w:val="0"/>
                <w:numId w:val="84"/>
              </w:numPr>
              <w:tabs>
                <w:tab w:pos="189" w:val="left" w:leader="none"/>
              </w:tabs>
              <w:spacing w:line="240" w:lineRule="auto" w:before="135" w:after="0"/>
              <w:ind w:left="188" w:right="0" w:hanging="107"/>
              <w:jc w:val="left"/>
              <w:rPr>
                <w:rFonts w:ascii="Gill Sans MT" w:hAnsi="Gill Sans MT"/>
                <w:sz w:val="17"/>
              </w:rPr>
            </w:pPr>
            <w:r>
              <w:rPr>
                <w:rFonts w:ascii="Gill Sans MT" w:hAnsi="Gill Sans MT"/>
                <w:w w:val="110"/>
                <w:sz w:val="17"/>
              </w:rPr>
              <w:t>Instalaciones</w:t>
            </w:r>
            <w:r>
              <w:rPr>
                <w:rFonts w:ascii="Gill Sans MT" w:hAnsi="Gill Sans MT"/>
                <w:spacing w:val="3"/>
                <w:w w:val="110"/>
                <w:sz w:val="17"/>
              </w:rPr>
              <w:t> </w:t>
            </w:r>
            <w:r>
              <w:rPr>
                <w:rFonts w:ascii="Gill Sans MT" w:hAnsi="Gill Sans MT"/>
                <w:w w:val="110"/>
                <w:sz w:val="17"/>
              </w:rPr>
              <w:t>Electrotécnicas.</w:t>
            </w:r>
          </w:p>
        </w:tc>
        <w:tc>
          <w:tcPr>
            <w:tcW w:w="3429" w:type="dxa"/>
          </w:tcPr>
          <w:p>
            <w:pPr>
              <w:pStyle w:val="TableParagraph"/>
              <w:numPr>
                <w:ilvl w:val="0"/>
                <w:numId w:val="85"/>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Profesores Técnicos de</w:t>
            </w:r>
            <w:r>
              <w:rPr>
                <w:rFonts w:ascii="Gill Sans MT" w:hAnsi="Gill Sans MT"/>
                <w:spacing w:val="-15"/>
                <w:w w:val="110"/>
                <w:sz w:val="17"/>
              </w:rPr>
              <w:t> </w:t>
            </w:r>
            <w:r>
              <w:rPr>
                <w:rFonts w:ascii="Gill Sans MT" w:hAnsi="Gill Sans MT"/>
                <w:w w:val="110"/>
                <w:sz w:val="17"/>
              </w:rPr>
              <w:t>Formación</w:t>
            </w:r>
          </w:p>
          <w:p>
            <w:pPr>
              <w:pStyle w:val="TableParagraph"/>
              <w:spacing w:line="194" w:lineRule="exact"/>
              <w:ind w:left="81"/>
              <w:rPr>
                <w:sz w:val="17"/>
              </w:rPr>
            </w:pPr>
            <w:r>
              <w:rPr>
                <w:sz w:val="17"/>
              </w:rPr>
              <w:t>Profesional.</w:t>
            </w:r>
          </w:p>
        </w:tc>
      </w:tr>
      <w:tr>
        <w:trPr>
          <w:trHeight w:val="469" w:hRule="atLeast"/>
        </w:trPr>
        <w:tc>
          <w:tcPr>
            <w:tcW w:w="2339" w:type="dxa"/>
          </w:tcPr>
          <w:p>
            <w:pPr>
              <w:pStyle w:val="TableParagraph"/>
              <w:spacing w:before="36"/>
              <w:ind w:left="81" w:right="791"/>
              <w:rPr>
                <w:sz w:val="17"/>
              </w:rPr>
            </w:pPr>
            <w:r>
              <w:rPr>
                <w:sz w:val="17"/>
              </w:rPr>
              <w:t>0970. Formación y orientación laboral.</w:t>
            </w:r>
          </w:p>
        </w:tc>
        <w:tc>
          <w:tcPr>
            <w:tcW w:w="2733" w:type="dxa"/>
          </w:tcPr>
          <w:p>
            <w:pPr>
              <w:pStyle w:val="TableParagraph"/>
              <w:numPr>
                <w:ilvl w:val="0"/>
                <w:numId w:val="86"/>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Formación y</w:t>
            </w:r>
            <w:r>
              <w:rPr>
                <w:rFonts w:ascii="Gill Sans MT" w:hAnsi="Gill Sans MT"/>
                <w:spacing w:val="-18"/>
                <w:w w:val="110"/>
                <w:sz w:val="17"/>
              </w:rPr>
              <w:t> </w:t>
            </w:r>
            <w:r>
              <w:rPr>
                <w:rFonts w:ascii="Gill Sans MT" w:hAnsi="Gill Sans MT"/>
                <w:w w:val="110"/>
                <w:sz w:val="17"/>
              </w:rPr>
              <w:t>Orientación</w:t>
            </w:r>
          </w:p>
          <w:p>
            <w:pPr>
              <w:pStyle w:val="TableParagraph"/>
              <w:spacing w:line="194" w:lineRule="exact"/>
              <w:ind w:left="81"/>
              <w:rPr>
                <w:sz w:val="17"/>
              </w:rPr>
            </w:pPr>
            <w:r>
              <w:rPr>
                <w:sz w:val="17"/>
              </w:rPr>
              <w:t>Laboral</w:t>
            </w:r>
          </w:p>
        </w:tc>
        <w:tc>
          <w:tcPr>
            <w:tcW w:w="3429" w:type="dxa"/>
          </w:tcPr>
          <w:p>
            <w:pPr>
              <w:pStyle w:val="TableParagraph"/>
              <w:numPr>
                <w:ilvl w:val="0"/>
                <w:numId w:val="87"/>
              </w:numPr>
              <w:tabs>
                <w:tab w:pos="189" w:val="left" w:leader="none"/>
              </w:tabs>
              <w:spacing w:line="196" w:lineRule="exact" w:before="38"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87"/>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469" w:hRule="atLeast"/>
        </w:trPr>
        <w:tc>
          <w:tcPr>
            <w:tcW w:w="2339" w:type="dxa"/>
          </w:tcPr>
          <w:p>
            <w:pPr>
              <w:pStyle w:val="TableParagraph"/>
              <w:spacing w:before="36"/>
              <w:ind w:left="81" w:right="234"/>
              <w:rPr>
                <w:sz w:val="17"/>
              </w:rPr>
            </w:pPr>
            <w:r>
              <w:rPr>
                <w:sz w:val="17"/>
              </w:rPr>
              <w:t>0971. Empresa e iniciativa emprendedora.</w:t>
            </w:r>
          </w:p>
        </w:tc>
        <w:tc>
          <w:tcPr>
            <w:tcW w:w="2733" w:type="dxa"/>
          </w:tcPr>
          <w:p>
            <w:pPr>
              <w:pStyle w:val="TableParagraph"/>
              <w:numPr>
                <w:ilvl w:val="0"/>
                <w:numId w:val="88"/>
              </w:numPr>
              <w:tabs>
                <w:tab w:pos="189" w:val="left" w:leader="none"/>
              </w:tabs>
              <w:spacing w:line="195" w:lineRule="exact" w:before="38" w:after="0"/>
              <w:ind w:left="188" w:right="0" w:hanging="107"/>
              <w:jc w:val="left"/>
              <w:rPr>
                <w:rFonts w:ascii="Gill Sans MT" w:hAnsi="Gill Sans MT"/>
                <w:sz w:val="17"/>
              </w:rPr>
            </w:pPr>
            <w:r>
              <w:rPr>
                <w:rFonts w:ascii="Gill Sans MT" w:hAnsi="Gill Sans MT"/>
                <w:w w:val="110"/>
                <w:sz w:val="17"/>
              </w:rPr>
              <w:t>Formación y</w:t>
            </w:r>
            <w:r>
              <w:rPr>
                <w:rFonts w:ascii="Gill Sans MT" w:hAnsi="Gill Sans MT"/>
                <w:spacing w:val="-18"/>
                <w:w w:val="110"/>
                <w:sz w:val="17"/>
              </w:rPr>
              <w:t> </w:t>
            </w:r>
            <w:r>
              <w:rPr>
                <w:rFonts w:ascii="Gill Sans MT" w:hAnsi="Gill Sans MT"/>
                <w:w w:val="110"/>
                <w:sz w:val="17"/>
              </w:rPr>
              <w:t>Orientación</w:t>
            </w:r>
          </w:p>
          <w:p>
            <w:pPr>
              <w:pStyle w:val="TableParagraph"/>
              <w:spacing w:line="194" w:lineRule="exact"/>
              <w:ind w:left="81"/>
              <w:rPr>
                <w:sz w:val="17"/>
              </w:rPr>
            </w:pPr>
            <w:r>
              <w:rPr>
                <w:sz w:val="17"/>
              </w:rPr>
              <w:t>Laboral.</w:t>
            </w:r>
          </w:p>
        </w:tc>
        <w:tc>
          <w:tcPr>
            <w:tcW w:w="3429" w:type="dxa"/>
          </w:tcPr>
          <w:p>
            <w:pPr>
              <w:pStyle w:val="TableParagraph"/>
              <w:numPr>
                <w:ilvl w:val="0"/>
                <w:numId w:val="89"/>
              </w:numPr>
              <w:tabs>
                <w:tab w:pos="189" w:val="left" w:leader="none"/>
              </w:tabs>
              <w:spacing w:line="196" w:lineRule="exact" w:before="38" w:after="0"/>
              <w:ind w:left="188" w:right="0" w:hanging="107"/>
              <w:jc w:val="left"/>
              <w:rPr>
                <w:rFonts w:ascii="Gill Sans MT" w:hAnsi="Gill Sans MT"/>
                <w:sz w:val="17"/>
              </w:rPr>
            </w:pPr>
            <w:r>
              <w:rPr>
                <w:rFonts w:ascii="Gill Sans MT" w:hAnsi="Gill Sans MT"/>
                <w:w w:val="115"/>
                <w:sz w:val="17"/>
              </w:rPr>
              <w:t>Catedráticos de Enseñanza</w:t>
            </w:r>
            <w:r>
              <w:rPr>
                <w:rFonts w:ascii="Gill Sans MT" w:hAnsi="Gill Sans MT"/>
                <w:spacing w:val="-28"/>
                <w:w w:val="115"/>
                <w:sz w:val="17"/>
              </w:rPr>
              <w:t> </w:t>
            </w:r>
            <w:r>
              <w:rPr>
                <w:rFonts w:ascii="Gill Sans MT" w:hAnsi="Gill Sans MT"/>
                <w:w w:val="115"/>
                <w:sz w:val="17"/>
              </w:rPr>
              <w:t>Secundaria.</w:t>
            </w:r>
          </w:p>
          <w:p>
            <w:pPr>
              <w:pStyle w:val="TableParagraph"/>
              <w:numPr>
                <w:ilvl w:val="0"/>
                <w:numId w:val="89"/>
              </w:numPr>
              <w:tabs>
                <w:tab w:pos="189" w:val="left" w:leader="none"/>
              </w:tabs>
              <w:spacing w:line="196" w:lineRule="exact" w:before="0" w:after="0"/>
              <w:ind w:left="188" w:right="0" w:hanging="107"/>
              <w:jc w:val="left"/>
              <w:rPr>
                <w:rFonts w:ascii="Gill Sans MT" w:hAnsi="Gill Sans MT"/>
                <w:sz w:val="17"/>
              </w:rPr>
            </w:pPr>
            <w:r>
              <w:rPr>
                <w:rFonts w:ascii="Gill Sans MT" w:hAnsi="Gill Sans MT"/>
                <w:w w:val="115"/>
                <w:sz w:val="17"/>
              </w:rPr>
              <w:t>Profesores de Enseñanza</w:t>
            </w:r>
            <w:r>
              <w:rPr>
                <w:rFonts w:ascii="Gill Sans MT" w:hAnsi="Gill Sans MT"/>
                <w:spacing w:val="-17"/>
                <w:w w:val="115"/>
                <w:sz w:val="17"/>
              </w:rPr>
              <w:t> </w:t>
            </w:r>
            <w:r>
              <w:rPr>
                <w:rFonts w:ascii="Gill Sans MT" w:hAnsi="Gill Sans MT"/>
                <w:w w:val="115"/>
                <w:sz w:val="17"/>
              </w:rPr>
              <w:t>Secundaria.</w:t>
            </w:r>
          </w:p>
        </w:tc>
      </w:tr>
      <w:tr>
        <w:trPr>
          <w:trHeight w:val="473" w:hRule="atLeast"/>
        </w:trPr>
        <w:tc>
          <w:tcPr>
            <w:tcW w:w="2339" w:type="dxa"/>
            <w:vMerge w:val="restart"/>
          </w:tcPr>
          <w:p>
            <w:pPr>
              <w:pStyle w:val="TableParagraph"/>
              <w:spacing w:before="1"/>
              <w:ind w:left="0"/>
              <w:rPr>
                <w:b/>
                <w:sz w:val="26"/>
              </w:rPr>
            </w:pPr>
          </w:p>
          <w:p>
            <w:pPr>
              <w:pStyle w:val="TableParagraph"/>
              <w:spacing w:line="237" w:lineRule="auto"/>
              <w:ind w:left="81" w:right="54"/>
              <w:rPr>
                <w:sz w:val="17"/>
              </w:rPr>
            </w:pPr>
            <w:r>
              <w:rPr>
                <w:sz w:val="17"/>
              </w:rPr>
              <w:t>A077 y A078. Lengua extranjera profesional: inglés 1 y 2</w:t>
            </w:r>
            <w:r>
              <w:rPr>
                <w:sz w:val="17"/>
                <w:vertAlign w:val="superscript"/>
              </w:rPr>
              <w:t>1</w:t>
            </w:r>
          </w:p>
        </w:tc>
        <w:tc>
          <w:tcPr>
            <w:tcW w:w="2733" w:type="dxa"/>
          </w:tcPr>
          <w:p>
            <w:pPr>
              <w:pStyle w:val="TableParagraph"/>
              <w:numPr>
                <w:ilvl w:val="0"/>
                <w:numId w:val="90"/>
              </w:numPr>
              <w:tabs>
                <w:tab w:pos="359" w:val="left" w:leader="none"/>
              </w:tabs>
              <w:spacing w:line="240" w:lineRule="auto" w:before="38" w:after="0"/>
              <w:ind w:left="204" w:right="320" w:firstLine="0"/>
              <w:jc w:val="left"/>
              <w:rPr>
                <w:sz w:val="17"/>
              </w:rPr>
            </w:pPr>
            <w:r>
              <w:rPr>
                <w:sz w:val="17"/>
              </w:rPr>
              <w:t>Profesorado con atribución docente en el ciclo.</w:t>
            </w:r>
          </w:p>
        </w:tc>
        <w:tc>
          <w:tcPr>
            <w:tcW w:w="3429" w:type="dxa"/>
          </w:tcPr>
          <w:p>
            <w:pPr>
              <w:pStyle w:val="TableParagraph"/>
              <w:numPr>
                <w:ilvl w:val="0"/>
                <w:numId w:val="91"/>
              </w:numPr>
              <w:tabs>
                <w:tab w:pos="359" w:val="left" w:leader="none"/>
              </w:tabs>
              <w:spacing w:line="240" w:lineRule="auto" w:before="38" w:after="0"/>
              <w:ind w:left="204" w:right="131" w:firstLine="0"/>
              <w:jc w:val="left"/>
              <w:rPr>
                <w:sz w:val="17"/>
              </w:rPr>
            </w:pPr>
            <w:r>
              <w:rPr>
                <w:sz w:val="17"/>
              </w:rPr>
              <w:t>Catedrático de Enseñanza Secundaria Profesor de Enseñanza Secundaria.</w:t>
            </w:r>
          </w:p>
        </w:tc>
      </w:tr>
      <w:tr>
        <w:trPr>
          <w:trHeight w:val="467" w:hRule="atLeast"/>
        </w:trPr>
        <w:tc>
          <w:tcPr>
            <w:tcW w:w="2339" w:type="dxa"/>
            <w:vMerge/>
            <w:tcBorders>
              <w:top w:val="nil"/>
            </w:tcBorders>
          </w:tcPr>
          <w:p>
            <w:pPr>
              <w:rPr>
                <w:sz w:val="2"/>
                <w:szCs w:val="2"/>
              </w:rPr>
            </w:pPr>
          </w:p>
        </w:tc>
        <w:tc>
          <w:tcPr>
            <w:tcW w:w="2733" w:type="dxa"/>
          </w:tcPr>
          <w:p>
            <w:pPr>
              <w:pStyle w:val="TableParagraph"/>
              <w:numPr>
                <w:ilvl w:val="0"/>
                <w:numId w:val="92"/>
              </w:numPr>
              <w:tabs>
                <w:tab w:pos="359" w:val="left" w:leader="none"/>
              </w:tabs>
              <w:spacing w:line="237" w:lineRule="auto" w:before="38" w:after="0"/>
              <w:ind w:left="204" w:right="320" w:firstLine="0"/>
              <w:jc w:val="left"/>
              <w:rPr>
                <w:sz w:val="17"/>
              </w:rPr>
            </w:pPr>
            <w:r>
              <w:rPr>
                <w:sz w:val="17"/>
              </w:rPr>
              <w:t>Profesorado con atribución docente en el ciclo.</w:t>
            </w:r>
          </w:p>
        </w:tc>
        <w:tc>
          <w:tcPr>
            <w:tcW w:w="3429" w:type="dxa"/>
          </w:tcPr>
          <w:p>
            <w:pPr>
              <w:pStyle w:val="TableParagraph"/>
              <w:numPr>
                <w:ilvl w:val="0"/>
                <w:numId w:val="93"/>
              </w:numPr>
              <w:tabs>
                <w:tab w:pos="359" w:val="left" w:leader="none"/>
              </w:tabs>
              <w:spacing w:line="237" w:lineRule="auto" w:before="38" w:after="0"/>
              <w:ind w:left="204" w:right="673" w:firstLine="0"/>
              <w:jc w:val="left"/>
              <w:rPr>
                <w:sz w:val="17"/>
              </w:rPr>
            </w:pPr>
            <w:r>
              <w:rPr>
                <w:sz w:val="17"/>
              </w:rPr>
              <w:t>Profesor Técnico de Formación Profesional.</w:t>
            </w:r>
          </w:p>
        </w:tc>
      </w:tr>
      <w:tr>
        <w:trPr>
          <w:trHeight w:val="469" w:hRule="atLeast"/>
        </w:trPr>
        <w:tc>
          <w:tcPr>
            <w:tcW w:w="2339" w:type="dxa"/>
            <w:vMerge/>
            <w:tcBorders>
              <w:top w:val="nil"/>
            </w:tcBorders>
          </w:tcPr>
          <w:p>
            <w:pPr>
              <w:rPr>
                <w:sz w:val="2"/>
                <w:szCs w:val="2"/>
              </w:rPr>
            </w:pPr>
          </w:p>
        </w:tc>
        <w:tc>
          <w:tcPr>
            <w:tcW w:w="2733" w:type="dxa"/>
          </w:tcPr>
          <w:p>
            <w:pPr>
              <w:pStyle w:val="TableParagraph"/>
              <w:numPr>
                <w:ilvl w:val="0"/>
                <w:numId w:val="94"/>
              </w:numPr>
              <w:tabs>
                <w:tab w:pos="359" w:val="left" w:leader="none"/>
              </w:tabs>
              <w:spacing w:line="240" w:lineRule="auto" w:before="134" w:after="0"/>
              <w:ind w:left="358" w:right="0" w:hanging="154"/>
              <w:jc w:val="left"/>
              <w:rPr>
                <w:sz w:val="17"/>
              </w:rPr>
            </w:pPr>
            <w:r>
              <w:rPr>
                <w:sz w:val="17"/>
              </w:rPr>
              <w:t>Inglés</w:t>
            </w:r>
          </w:p>
        </w:tc>
        <w:tc>
          <w:tcPr>
            <w:tcW w:w="3429" w:type="dxa"/>
          </w:tcPr>
          <w:p>
            <w:pPr>
              <w:pStyle w:val="TableParagraph"/>
              <w:numPr>
                <w:ilvl w:val="0"/>
                <w:numId w:val="95"/>
              </w:numPr>
              <w:tabs>
                <w:tab w:pos="359" w:val="left" w:leader="none"/>
              </w:tabs>
              <w:spacing w:line="240" w:lineRule="auto" w:before="36" w:after="0"/>
              <w:ind w:left="204" w:right="131" w:firstLine="0"/>
              <w:jc w:val="left"/>
              <w:rPr>
                <w:sz w:val="17"/>
              </w:rPr>
            </w:pPr>
            <w:r>
              <w:rPr>
                <w:sz w:val="17"/>
              </w:rPr>
              <w:t>Catedrático de Enseñanza Secundaria Profesor de Enseñanza Secundaria.</w:t>
            </w:r>
          </w:p>
        </w:tc>
      </w:tr>
    </w:tbl>
    <w:p>
      <w:pPr>
        <w:pStyle w:val="BodyText"/>
        <w:spacing w:before="158"/>
        <w:ind w:left="1152" w:right="1912"/>
        <w:jc w:val="both"/>
      </w:pPr>
      <w:r>
        <w:rPr>
          <w:position w:val="9"/>
          <w:sz w:val="11"/>
        </w:rPr>
        <w:t>1 </w:t>
      </w:r>
      <w:r>
        <w:rPr/>
        <w:t>Este módulo será impartido por el profesorado de las especialidades de formación profesional indicadas, siempre que posean el certificado de aptitud en el idioma inglés (Escuela Oficial de Idiomas) o equivalente o bien demuestren y evidencien mediante una prueba, organizada por la Dirección General competente en materia de Formación Profesional, la capacidad y dominio de la lengua inglesa, en caso contrario, será impartido por el profesorado de la especialidad de Inglés</w:t>
      </w:r>
    </w:p>
    <w:p>
      <w:pPr>
        <w:spacing w:after="0"/>
        <w:jc w:val="both"/>
        <w:sectPr>
          <w:pgSz w:w="11910" w:h="16840"/>
          <w:pgMar w:header="785" w:footer="701"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3088"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pStyle w:val="Heading3"/>
        <w:spacing w:before="103"/>
        <w:ind w:left="806" w:right="1568"/>
      </w:pPr>
      <w:r>
        <w:rPr/>
        <w:t>ANEXO III B)</w:t>
      </w:r>
    </w:p>
    <w:p>
      <w:pPr>
        <w:spacing w:before="101"/>
        <w:ind w:left="3182" w:right="0" w:firstLine="0"/>
        <w:jc w:val="left"/>
        <w:rPr>
          <w:b/>
          <w:sz w:val="17"/>
        </w:rPr>
      </w:pPr>
      <w:r>
        <w:rPr>
          <w:b/>
          <w:sz w:val="17"/>
        </w:rPr>
        <w:t>Titulaciones equivalentes a efectos de docencia</w:t>
      </w:r>
    </w:p>
    <w:p>
      <w:pPr>
        <w:pStyle w:val="BodyText"/>
        <w:rPr>
          <w:b/>
          <w:sz w:val="9"/>
        </w:rPr>
      </w:pPr>
    </w:p>
    <w:tbl>
      <w:tblPr>
        <w:tblW w:w="0" w:type="auto"/>
        <w:jc w:val="left"/>
        <w:tblInd w:w="1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865"/>
        <w:gridCol w:w="2117"/>
        <w:gridCol w:w="3937"/>
      </w:tblGrid>
      <w:tr>
        <w:trPr>
          <w:trHeight w:val="376" w:hRule="atLeast"/>
        </w:trPr>
        <w:tc>
          <w:tcPr>
            <w:tcW w:w="1865" w:type="dxa"/>
            <w:tcBorders>
              <w:bottom w:val="single" w:sz="6" w:space="0" w:color="000000"/>
              <w:right w:val="single" w:sz="6" w:space="0" w:color="000000"/>
            </w:tcBorders>
          </w:tcPr>
          <w:p>
            <w:pPr>
              <w:pStyle w:val="TableParagraph"/>
              <w:spacing w:before="35"/>
              <w:ind w:left="630" w:right="619"/>
              <w:jc w:val="center"/>
              <w:rPr>
                <w:sz w:val="17"/>
              </w:rPr>
            </w:pPr>
            <w:r>
              <w:rPr>
                <w:sz w:val="17"/>
              </w:rPr>
              <w:t>Cuerpo</w:t>
            </w:r>
          </w:p>
        </w:tc>
        <w:tc>
          <w:tcPr>
            <w:tcW w:w="2117" w:type="dxa"/>
            <w:tcBorders>
              <w:left w:val="single" w:sz="6" w:space="0" w:color="000000"/>
              <w:bottom w:val="single" w:sz="6" w:space="0" w:color="000000"/>
              <w:right w:val="single" w:sz="6" w:space="0" w:color="000000"/>
            </w:tcBorders>
          </w:tcPr>
          <w:p>
            <w:pPr>
              <w:pStyle w:val="TableParagraph"/>
              <w:spacing w:before="35"/>
              <w:ind w:left="557" w:right="540"/>
              <w:jc w:val="center"/>
              <w:rPr>
                <w:sz w:val="17"/>
              </w:rPr>
            </w:pPr>
            <w:r>
              <w:rPr>
                <w:sz w:val="17"/>
              </w:rPr>
              <w:t>Especialidad</w:t>
            </w:r>
          </w:p>
        </w:tc>
        <w:tc>
          <w:tcPr>
            <w:tcW w:w="3937" w:type="dxa"/>
            <w:tcBorders>
              <w:left w:val="single" w:sz="6" w:space="0" w:color="000000"/>
              <w:bottom w:val="single" w:sz="6" w:space="0" w:color="000000"/>
            </w:tcBorders>
          </w:tcPr>
          <w:p>
            <w:pPr>
              <w:pStyle w:val="TableParagraph"/>
              <w:spacing w:before="35"/>
              <w:ind w:left="1495" w:right="1477"/>
              <w:jc w:val="center"/>
              <w:rPr>
                <w:sz w:val="17"/>
              </w:rPr>
            </w:pPr>
            <w:r>
              <w:rPr>
                <w:sz w:val="17"/>
              </w:rPr>
              <w:t>Titulaciones</w:t>
            </w:r>
          </w:p>
        </w:tc>
      </w:tr>
      <w:tr>
        <w:trPr>
          <w:trHeight w:val="1750" w:hRule="atLeast"/>
        </w:trPr>
        <w:tc>
          <w:tcPr>
            <w:tcW w:w="1865" w:type="dxa"/>
            <w:vMerge w:val="restart"/>
            <w:tcBorders>
              <w:top w:val="single" w:sz="6" w:space="0" w:color="000000"/>
              <w:right w:val="single" w:sz="6" w:space="0" w:color="000000"/>
            </w:tcBorders>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6"/>
              <w:ind w:left="0"/>
              <w:rPr>
                <w:b/>
                <w:sz w:val="14"/>
              </w:rPr>
            </w:pPr>
          </w:p>
          <w:p>
            <w:pPr>
              <w:pStyle w:val="TableParagraph"/>
              <w:spacing w:line="237" w:lineRule="auto"/>
              <w:ind w:right="689"/>
              <w:rPr>
                <w:sz w:val="17"/>
              </w:rPr>
            </w:pPr>
            <w:r>
              <w:rPr>
                <w:sz w:val="17"/>
              </w:rPr>
              <w:t>Profesores de Enseñanza Secundaria.</w:t>
            </w:r>
          </w:p>
        </w:tc>
        <w:tc>
          <w:tcPr>
            <w:tcW w:w="2117" w:type="dxa"/>
            <w:tcBorders>
              <w:top w:val="single" w:sz="6" w:space="0" w:color="000000"/>
              <w:left w:val="single" w:sz="6" w:space="0" w:color="000000"/>
              <w:bottom w:val="single" w:sz="6" w:space="0" w:color="000000"/>
              <w:right w:val="single" w:sz="6" w:space="0" w:color="000000"/>
            </w:tcBorders>
          </w:tcPr>
          <w:p>
            <w:pPr>
              <w:pStyle w:val="TableParagraph"/>
              <w:ind w:left="0"/>
              <w:rPr>
                <w:b/>
                <w:sz w:val="18"/>
              </w:rPr>
            </w:pPr>
          </w:p>
          <w:p>
            <w:pPr>
              <w:pStyle w:val="TableParagraph"/>
              <w:ind w:left="0"/>
              <w:rPr>
                <w:b/>
                <w:sz w:val="18"/>
              </w:rPr>
            </w:pPr>
          </w:p>
          <w:p>
            <w:pPr>
              <w:pStyle w:val="TableParagraph"/>
              <w:spacing w:before="7"/>
              <w:ind w:left="0"/>
              <w:rPr>
                <w:b/>
                <w:sz w:val="18"/>
              </w:rPr>
            </w:pPr>
          </w:p>
          <w:p>
            <w:pPr>
              <w:pStyle w:val="TableParagraph"/>
              <w:numPr>
                <w:ilvl w:val="0"/>
                <w:numId w:val="96"/>
              </w:numPr>
              <w:tabs>
                <w:tab w:pos="190" w:val="left" w:leader="none"/>
              </w:tabs>
              <w:spacing w:line="194" w:lineRule="exact" w:before="0" w:after="0"/>
              <w:ind w:left="189" w:right="0" w:hanging="106"/>
              <w:jc w:val="left"/>
              <w:rPr>
                <w:rFonts w:ascii="Gill Sans MT" w:hAnsi="Gill Sans MT"/>
                <w:sz w:val="17"/>
              </w:rPr>
            </w:pPr>
            <w:r>
              <w:rPr>
                <w:rFonts w:ascii="Gill Sans MT" w:hAnsi="Gill Sans MT"/>
                <w:w w:val="110"/>
                <w:sz w:val="17"/>
              </w:rPr>
              <w:t>Formación</w:t>
            </w:r>
            <w:r>
              <w:rPr>
                <w:rFonts w:ascii="Gill Sans MT" w:hAnsi="Gill Sans MT"/>
                <w:spacing w:val="-4"/>
                <w:w w:val="110"/>
                <w:sz w:val="17"/>
              </w:rPr>
              <w:t> </w:t>
            </w:r>
            <w:r>
              <w:rPr>
                <w:rFonts w:ascii="Gill Sans MT" w:hAnsi="Gill Sans MT"/>
                <w:w w:val="110"/>
                <w:sz w:val="17"/>
              </w:rPr>
              <w:t>y</w:t>
            </w:r>
          </w:p>
          <w:p>
            <w:pPr>
              <w:pStyle w:val="TableParagraph"/>
              <w:spacing w:line="193" w:lineRule="exact"/>
              <w:ind w:left="83"/>
              <w:rPr>
                <w:sz w:val="17"/>
              </w:rPr>
            </w:pPr>
            <w:r>
              <w:rPr>
                <w:sz w:val="17"/>
              </w:rPr>
              <w:t>Orientación Laboral.</w:t>
            </w:r>
          </w:p>
        </w:tc>
        <w:tc>
          <w:tcPr>
            <w:tcW w:w="3937" w:type="dxa"/>
            <w:tcBorders>
              <w:top w:val="single" w:sz="6" w:space="0" w:color="000000"/>
              <w:left w:val="single" w:sz="6" w:space="0" w:color="000000"/>
              <w:bottom w:val="single" w:sz="6" w:space="0" w:color="000000"/>
            </w:tcBorders>
          </w:tcPr>
          <w:p>
            <w:pPr>
              <w:pStyle w:val="TableParagraph"/>
              <w:numPr>
                <w:ilvl w:val="0"/>
                <w:numId w:val="97"/>
              </w:numPr>
              <w:tabs>
                <w:tab w:pos="226" w:val="left" w:leader="none"/>
              </w:tabs>
              <w:spacing w:line="240" w:lineRule="auto" w:before="36" w:after="0"/>
              <w:ind w:left="83" w:right="0" w:firstLine="0"/>
              <w:jc w:val="left"/>
              <w:rPr>
                <w:sz w:val="17"/>
              </w:rPr>
            </w:pPr>
            <w:r>
              <w:rPr>
                <w:sz w:val="17"/>
              </w:rPr>
              <w:t>Diplomado en Ciencias</w:t>
            </w:r>
            <w:r>
              <w:rPr>
                <w:spacing w:val="-2"/>
                <w:sz w:val="17"/>
              </w:rPr>
              <w:t> </w:t>
            </w:r>
            <w:r>
              <w:rPr>
                <w:sz w:val="17"/>
              </w:rPr>
              <w:t>Empresariales.</w:t>
            </w:r>
          </w:p>
          <w:p>
            <w:pPr>
              <w:pStyle w:val="TableParagraph"/>
              <w:numPr>
                <w:ilvl w:val="0"/>
                <w:numId w:val="97"/>
              </w:numPr>
              <w:tabs>
                <w:tab w:pos="226" w:val="left" w:leader="none"/>
              </w:tabs>
              <w:spacing w:line="240" w:lineRule="auto" w:before="99" w:after="0"/>
              <w:ind w:left="225" w:right="0" w:hanging="142"/>
              <w:jc w:val="left"/>
              <w:rPr>
                <w:sz w:val="17"/>
              </w:rPr>
            </w:pPr>
            <w:r>
              <w:rPr>
                <w:sz w:val="17"/>
              </w:rPr>
              <w:t>Diplomado en Relaciones</w:t>
            </w:r>
            <w:r>
              <w:rPr>
                <w:spacing w:val="-2"/>
                <w:sz w:val="17"/>
              </w:rPr>
              <w:t> </w:t>
            </w:r>
            <w:r>
              <w:rPr>
                <w:sz w:val="17"/>
              </w:rPr>
              <w:t>Laborales.</w:t>
            </w:r>
          </w:p>
          <w:p>
            <w:pPr>
              <w:pStyle w:val="TableParagraph"/>
              <w:numPr>
                <w:ilvl w:val="0"/>
                <w:numId w:val="97"/>
              </w:numPr>
              <w:tabs>
                <w:tab w:pos="226" w:val="left" w:leader="none"/>
              </w:tabs>
              <w:spacing w:line="240" w:lineRule="auto" w:before="101" w:after="0"/>
              <w:ind w:left="225" w:right="0" w:hanging="142"/>
              <w:jc w:val="left"/>
              <w:rPr>
                <w:sz w:val="17"/>
              </w:rPr>
            </w:pPr>
            <w:r>
              <w:rPr>
                <w:sz w:val="17"/>
              </w:rPr>
              <w:t>Diplomado en Trabajo</w:t>
            </w:r>
            <w:r>
              <w:rPr>
                <w:spacing w:val="-3"/>
                <w:sz w:val="17"/>
              </w:rPr>
              <w:t> </w:t>
            </w:r>
            <w:r>
              <w:rPr>
                <w:sz w:val="17"/>
              </w:rPr>
              <w:t>Social.</w:t>
            </w:r>
          </w:p>
          <w:p>
            <w:pPr>
              <w:pStyle w:val="TableParagraph"/>
              <w:numPr>
                <w:ilvl w:val="0"/>
                <w:numId w:val="97"/>
              </w:numPr>
              <w:tabs>
                <w:tab w:pos="226" w:val="left" w:leader="none"/>
              </w:tabs>
              <w:spacing w:line="240" w:lineRule="auto" w:before="101" w:after="0"/>
              <w:ind w:left="225" w:right="0" w:hanging="142"/>
              <w:jc w:val="left"/>
              <w:rPr>
                <w:sz w:val="17"/>
              </w:rPr>
            </w:pPr>
            <w:r>
              <w:rPr>
                <w:sz w:val="17"/>
              </w:rPr>
              <w:t>Diplomado en Educación</w:t>
            </w:r>
            <w:r>
              <w:rPr>
                <w:spacing w:val="-1"/>
                <w:sz w:val="17"/>
              </w:rPr>
              <w:t> </w:t>
            </w:r>
            <w:r>
              <w:rPr>
                <w:sz w:val="17"/>
              </w:rPr>
              <w:t>Social.</w:t>
            </w:r>
          </w:p>
          <w:p>
            <w:pPr>
              <w:pStyle w:val="TableParagraph"/>
              <w:numPr>
                <w:ilvl w:val="0"/>
                <w:numId w:val="97"/>
              </w:numPr>
              <w:tabs>
                <w:tab w:pos="226" w:val="left" w:leader="none"/>
              </w:tabs>
              <w:spacing w:line="240" w:lineRule="auto" w:before="101" w:after="0"/>
              <w:ind w:left="83" w:right="698" w:firstLine="0"/>
              <w:jc w:val="left"/>
              <w:rPr>
                <w:sz w:val="17"/>
              </w:rPr>
            </w:pPr>
            <w:r>
              <w:rPr>
                <w:sz w:val="17"/>
              </w:rPr>
              <w:t>Diplomado en Gestión y Administración Pública.</w:t>
            </w:r>
          </w:p>
        </w:tc>
      </w:tr>
      <w:tr>
        <w:trPr>
          <w:trHeight w:val="2331" w:hRule="atLeast"/>
        </w:trPr>
        <w:tc>
          <w:tcPr>
            <w:tcW w:w="1865" w:type="dxa"/>
            <w:vMerge/>
            <w:tcBorders>
              <w:top w:val="nil"/>
              <w:right w:val="single" w:sz="6" w:space="0" w:color="000000"/>
            </w:tcBorders>
          </w:tcPr>
          <w:p>
            <w:pPr>
              <w:rPr>
                <w:sz w:val="2"/>
                <w:szCs w:val="2"/>
              </w:rPr>
            </w:pPr>
          </w:p>
        </w:tc>
        <w:tc>
          <w:tcPr>
            <w:tcW w:w="2117" w:type="dxa"/>
            <w:tcBorders>
              <w:top w:val="single" w:sz="6" w:space="0" w:color="000000"/>
              <w:left w:val="single" w:sz="6" w:space="0" w:color="000000"/>
              <w:bottom w:val="single" w:sz="6" w:space="0" w:color="000000"/>
              <w:right w:val="single" w:sz="6" w:space="0" w:color="000000"/>
            </w:tcBorders>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3"/>
              <w:ind w:left="0"/>
              <w:rPr>
                <w:b/>
                <w:sz w:val="16"/>
              </w:rPr>
            </w:pPr>
          </w:p>
          <w:p>
            <w:pPr>
              <w:pStyle w:val="TableParagraph"/>
              <w:numPr>
                <w:ilvl w:val="0"/>
                <w:numId w:val="98"/>
              </w:numPr>
              <w:tabs>
                <w:tab w:pos="190" w:val="left" w:leader="none"/>
              </w:tabs>
              <w:spacing w:line="240" w:lineRule="auto" w:before="1" w:after="0"/>
              <w:ind w:left="189" w:right="0" w:hanging="106"/>
              <w:jc w:val="left"/>
              <w:rPr>
                <w:rFonts w:ascii="Gill Sans MT" w:hAnsi="Gill Sans MT"/>
                <w:sz w:val="17"/>
              </w:rPr>
            </w:pPr>
            <w:r>
              <w:rPr>
                <w:rFonts w:ascii="Gill Sans MT" w:hAnsi="Gill Sans MT"/>
                <w:w w:val="115"/>
                <w:sz w:val="17"/>
              </w:rPr>
              <w:t>Sistemas</w:t>
            </w:r>
            <w:r>
              <w:rPr>
                <w:rFonts w:ascii="Gill Sans MT" w:hAnsi="Gill Sans MT"/>
                <w:spacing w:val="-13"/>
                <w:w w:val="115"/>
                <w:sz w:val="17"/>
              </w:rPr>
              <w:t> </w:t>
            </w:r>
            <w:r>
              <w:rPr>
                <w:rFonts w:ascii="Gill Sans MT" w:hAnsi="Gill Sans MT"/>
                <w:w w:val="115"/>
                <w:sz w:val="17"/>
              </w:rPr>
              <w:t>Electrónicos.</w:t>
            </w:r>
          </w:p>
        </w:tc>
        <w:tc>
          <w:tcPr>
            <w:tcW w:w="3937" w:type="dxa"/>
            <w:tcBorders>
              <w:top w:val="single" w:sz="6" w:space="0" w:color="000000"/>
              <w:left w:val="single" w:sz="6" w:space="0" w:color="000000"/>
              <w:bottom w:val="single" w:sz="6" w:space="0" w:color="000000"/>
            </w:tcBorders>
          </w:tcPr>
          <w:p>
            <w:pPr>
              <w:pStyle w:val="TableParagraph"/>
              <w:numPr>
                <w:ilvl w:val="0"/>
                <w:numId w:val="99"/>
              </w:numPr>
              <w:tabs>
                <w:tab w:pos="226" w:val="left" w:leader="none"/>
              </w:tabs>
              <w:spacing w:line="240" w:lineRule="auto" w:before="33" w:after="0"/>
              <w:ind w:left="83" w:right="0" w:firstLine="0"/>
              <w:jc w:val="left"/>
              <w:rPr>
                <w:sz w:val="17"/>
              </w:rPr>
            </w:pPr>
            <w:r>
              <w:rPr>
                <w:sz w:val="17"/>
              </w:rPr>
              <w:t>Diplomado en Radioelectrónica</w:t>
            </w:r>
            <w:r>
              <w:rPr>
                <w:spacing w:val="-3"/>
                <w:sz w:val="17"/>
              </w:rPr>
              <w:t> </w:t>
            </w:r>
            <w:r>
              <w:rPr>
                <w:sz w:val="17"/>
              </w:rPr>
              <w:t>Naval.</w:t>
            </w:r>
          </w:p>
          <w:p>
            <w:pPr>
              <w:pStyle w:val="TableParagraph"/>
              <w:numPr>
                <w:ilvl w:val="0"/>
                <w:numId w:val="99"/>
              </w:numPr>
              <w:tabs>
                <w:tab w:pos="226" w:val="left" w:leader="none"/>
              </w:tabs>
              <w:spacing w:line="237" w:lineRule="auto" w:before="103" w:after="0"/>
              <w:ind w:left="83" w:right="88" w:firstLine="0"/>
              <w:jc w:val="left"/>
              <w:rPr>
                <w:sz w:val="17"/>
              </w:rPr>
            </w:pPr>
            <w:r>
              <w:rPr>
                <w:sz w:val="17"/>
              </w:rPr>
              <w:t>Ingeniero Técnico Aeronáutico, especialidad en Aeronavegación.</w:t>
            </w:r>
          </w:p>
          <w:p>
            <w:pPr>
              <w:pStyle w:val="TableParagraph"/>
              <w:numPr>
                <w:ilvl w:val="0"/>
                <w:numId w:val="99"/>
              </w:numPr>
              <w:tabs>
                <w:tab w:pos="226" w:val="left" w:leader="none"/>
              </w:tabs>
              <w:spacing w:line="240" w:lineRule="auto" w:before="101" w:after="0"/>
              <w:ind w:left="225" w:right="0" w:hanging="142"/>
              <w:jc w:val="left"/>
              <w:rPr>
                <w:sz w:val="17"/>
              </w:rPr>
            </w:pPr>
            <w:r>
              <w:rPr>
                <w:sz w:val="17"/>
              </w:rPr>
              <w:t>Ingeniero Técnico en Informática de</w:t>
            </w:r>
            <w:r>
              <w:rPr>
                <w:spacing w:val="-3"/>
                <w:sz w:val="17"/>
              </w:rPr>
              <w:t> </w:t>
            </w:r>
            <w:r>
              <w:rPr>
                <w:sz w:val="17"/>
              </w:rPr>
              <w:t>Sistemas.</w:t>
            </w:r>
          </w:p>
          <w:p>
            <w:pPr>
              <w:pStyle w:val="TableParagraph"/>
              <w:numPr>
                <w:ilvl w:val="0"/>
                <w:numId w:val="99"/>
              </w:numPr>
              <w:tabs>
                <w:tab w:pos="226" w:val="left" w:leader="none"/>
              </w:tabs>
              <w:spacing w:line="240" w:lineRule="auto" w:before="101" w:after="0"/>
              <w:ind w:left="83" w:right="308" w:firstLine="0"/>
              <w:jc w:val="left"/>
              <w:rPr>
                <w:sz w:val="17"/>
              </w:rPr>
            </w:pPr>
            <w:r>
              <w:rPr>
                <w:sz w:val="17"/>
              </w:rPr>
              <w:t>Ingeniero Técnico Industrial, especialidad en Electricidad, especialidad en Electrónica Industrial.</w:t>
            </w:r>
          </w:p>
          <w:p>
            <w:pPr>
              <w:pStyle w:val="TableParagraph"/>
              <w:numPr>
                <w:ilvl w:val="0"/>
                <w:numId w:val="99"/>
              </w:numPr>
              <w:tabs>
                <w:tab w:pos="226" w:val="left" w:leader="none"/>
              </w:tabs>
              <w:spacing w:line="237" w:lineRule="auto" w:before="101" w:after="0"/>
              <w:ind w:left="83" w:right="384" w:firstLine="0"/>
              <w:jc w:val="left"/>
              <w:rPr>
                <w:sz w:val="17"/>
              </w:rPr>
            </w:pPr>
            <w:r>
              <w:rPr>
                <w:sz w:val="17"/>
              </w:rPr>
              <w:t>Ingeniero Técnico de Telecomunicación, en todas sus</w:t>
            </w:r>
            <w:r>
              <w:rPr>
                <w:spacing w:val="-1"/>
                <w:sz w:val="17"/>
              </w:rPr>
              <w:t> </w:t>
            </w:r>
            <w:r>
              <w:rPr>
                <w:sz w:val="17"/>
              </w:rPr>
              <w:t>especialidades.</w:t>
            </w:r>
          </w:p>
        </w:tc>
      </w:tr>
      <w:tr>
        <w:trPr>
          <w:trHeight w:val="2335" w:hRule="atLeast"/>
        </w:trPr>
        <w:tc>
          <w:tcPr>
            <w:tcW w:w="1865" w:type="dxa"/>
            <w:vMerge/>
            <w:tcBorders>
              <w:top w:val="nil"/>
              <w:right w:val="single" w:sz="6" w:space="0" w:color="000000"/>
            </w:tcBorders>
          </w:tcPr>
          <w:p>
            <w:pPr>
              <w:rPr>
                <w:sz w:val="2"/>
                <w:szCs w:val="2"/>
              </w:rPr>
            </w:pPr>
          </w:p>
        </w:tc>
        <w:tc>
          <w:tcPr>
            <w:tcW w:w="2117" w:type="dxa"/>
            <w:tcBorders>
              <w:top w:val="single" w:sz="6" w:space="0" w:color="000000"/>
              <w:left w:val="single" w:sz="6" w:space="0" w:color="000000"/>
              <w:right w:val="single" w:sz="6" w:space="0" w:color="000000"/>
            </w:tcBorders>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8"/>
              <w:ind w:left="0"/>
              <w:rPr>
                <w:b/>
                <w:sz w:val="17"/>
              </w:rPr>
            </w:pPr>
          </w:p>
          <w:p>
            <w:pPr>
              <w:pStyle w:val="TableParagraph"/>
              <w:numPr>
                <w:ilvl w:val="0"/>
                <w:numId w:val="100"/>
              </w:numPr>
              <w:tabs>
                <w:tab w:pos="190" w:val="left" w:leader="none"/>
              </w:tabs>
              <w:spacing w:line="237" w:lineRule="auto" w:before="0" w:after="0"/>
              <w:ind w:left="83" w:right="723" w:firstLine="0"/>
              <w:jc w:val="left"/>
              <w:rPr>
                <w:sz w:val="17"/>
              </w:rPr>
            </w:pPr>
            <w:r>
              <w:rPr>
                <w:rFonts w:ascii="Gill Sans MT" w:hAnsi="Gill Sans MT"/>
                <w:w w:val="105"/>
                <w:sz w:val="17"/>
              </w:rPr>
              <w:t>Sistemas </w:t>
            </w:r>
            <w:r>
              <w:rPr>
                <w:sz w:val="17"/>
              </w:rPr>
              <w:t>Electrotécnicos </w:t>
            </w:r>
            <w:r>
              <w:rPr>
                <w:spacing w:val="-11"/>
                <w:sz w:val="17"/>
              </w:rPr>
              <w:t>y </w:t>
            </w:r>
            <w:r>
              <w:rPr>
                <w:w w:val="105"/>
                <w:sz w:val="17"/>
              </w:rPr>
              <w:t>Automáticos.</w:t>
            </w:r>
          </w:p>
        </w:tc>
        <w:tc>
          <w:tcPr>
            <w:tcW w:w="3937" w:type="dxa"/>
            <w:tcBorders>
              <w:top w:val="single" w:sz="6" w:space="0" w:color="000000"/>
              <w:left w:val="single" w:sz="6" w:space="0" w:color="000000"/>
            </w:tcBorders>
          </w:tcPr>
          <w:p>
            <w:pPr>
              <w:pStyle w:val="TableParagraph"/>
              <w:numPr>
                <w:ilvl w:val="0"/>
                <w:numId w:val="101"/>
              </w:numPr>
              <w:tabs>
                <w:tab w:pos="226" w:val="left" w:leader="none"/>
              </w:tabs>
              <w:spacing w:line="240" w:lineRule="auto" w:before="34" w:after="0"/>
              <w:ind w:left="83" w:right="0" w:firstLine="0"/>
              <w:jc w:val="left"/>
              <w:rPr>
                <w:sz w:val="17"/>
              </w:rPr>
            </w:pPr>
            <w:r>
              <w:rPr>
                <w:sz w:val="17"/>
              </w:rPr>
              <w:t>Diplomado en Radioelectrónica</w:t>
            </w:r>
            <w:r>
              <w:rPr>
                <w:spacing w:val="-3"/>
                <w:sz w:val="17"/>
              </w:rPr>
              <w:t> </w:t>
            </w:r>
            <w:r>
              <w:rPr>
                <w:sz w:val="17"/>
              </w:rPr>
              <w:t>Naval.</w:t>
            </w:r>
          </w:p>
          <w:p>
            <w:pPr>
              <w:pStyle w:val="TableParagraph"/>
              <w:numPr>
                <w:ilvl w:val="0"/>
                <w:numId w:val="101"/>
              </w:numPr>
              <w:tabs>
                <w:tab w:pos="226" w:val="left" w:leader="none"/>
              </w:tabs>
              <w:spacing w:line="240" w:lineRule="auto" w:before="100" w:after="0"/>
              <w:ind w:left="83" w:right="88" w:firstLine="0"/>
              <w:jc w:val="left"/>
              <w:rPr>
                <w:sz w:val="17"/>
              </w:rPr>
            </w:pPr>
            <w:r>
              <w:rPr>
                <w:sz w:val="17"/>
              </w:rPr>
              <w:t>Ingeniero Técnico Aeronáutico, especialidad en Aeronavegación.</w:t>
            </w:r>
          </w:p>
          <w:p>
            <w:pPr>
              <w:pStyle w:val="TableParagraph"/>
              <w:numPr>
                <w:ilvl w:val="0"/>
                <w:numId w:val="101"/>
              </w:numPr>
              <w:tabs>
                <w:tab w:pos="226" w:val="left" w:leader="none"/>
              </w:tabs>
              <w:spacing w:line="240" w:lineRule="auto" w:before="101" w:after="0"/>
              <w:ind w:left="225" w:right="0" w:hanging="142"/>
              <w:jc w:val="left"/>
              <w:rPr>
                <w:sz w:val="17"/>
              </w:rPr>
            </w:pPr>
            <w:r>
              <w:rPr>
                <w:sz w:val="17"/>
              </w:rPr>
              <w:t>Ingeniero Técnico en Informática de</w:t>
            </w:r>
            <w:r>
              <w:rPr>
                <w:spacing w:val="-3"/>
                <w:sz w:val="17"/>
              </w:rPr>
              <w:t> </w:t>
            </w:r>
            <w:r>
              <w:rPr>
                <w:sz w:val="17"/>
              </w:rPr>
              <w:t>Sistemas.</w:t>
            </w:r>
          </w:p>
          <w:p>
            <w:pPr>
              <w:pStyle w:val="TableParagraph"/>
              <w:numPr>
                <w:ilvl w:val="0"/>
                <w:numId w:val="101"/>
              </w:numPr>
              <w:tabs>
                <w:tab w:pos="226" w:val="left" w:leader="none"/>
              </w:tabs>
              <w:spacing w:line="237" w:lineRule="auto" w:before="102" w:after="0"/>
              <w:ind w:left="83" w:right="308" w:firstLine="0"/>
              <w:jc w:val="left"/>
              <w:rPr>
                <w:sz w:val="17"/>
              </w:rPr>
            </w:pPr>
            <w:r>
              <w:rPr>
                <w:sz w:val="17"/>
              </w:rPr>
              <w:t>Ingeniero Técnico Industrial, especialidad en Electricidad, especialidad en Electrónica Industrial.</w:t>
            </w:r>
          </w:p>
          <w:p>
            <w:pPr>
              <w:pStyle w:val="TableParagraph"/>
              <w:numPr>
                <w:ilvl w:val="0"/>
                <w:numId w:val="101"/>
              </w:numPr>
              <w:tabs>
                <w:tab w:pos="226" w:val="left" w:leader="none"/>
              </w:tabs>
              <w:spacing w:line="240" w:lineRule="auto" w:before="103" w:after="0"/>
              <w:ind w:left="83" w:right="383" w:firstLine="0"/>
              <w:jc w:val="left"/>
              <w:rPr>
                <w:sz w:val="17"/>
              </w:rPr>
            </w:pPr>
            <w:r>
              <w:rPr>
                <w:sz w:val="17"/>
              </w:rPr>
              <w:t>Ingeniero Técnico de Telecomunicación, en todas sus</w:t>
            </w:r>
            <w:r>
              <w:rPr>
                <w:spacing w:val="-1"/>
                <w:sz w:val="17"/>
              </w:rPr>
              <w:t> </w:t>
            </w:r>
            <w:r>
              <w:rPr>
                <w:sz w:val="17"/>
              </w:rPr>
              <w:t>especialidades.</w:t>
            </w:r>
          </w:p>
        </w:tc>
      </w:tr>
    </w:tbl>
    <w:p>
      <w:pPr>
        <w:spacing w:after="0" w:line="240" w:lineRule="auto"/>
        <w:jc w:val="left"/>
        <w:rPr>
          <w:sz w:val="17"/>
        </w:rPr>
        <w:sectPr>
          <w:pgSz w:w="11910" w:h="16840"/>
          <w:pgMar w:header="785" w:footer="701" w:top="136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3112"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8"/>
        </w:rPr>
      </w:pPr>
    </w:p>
    <w:p>
      <w:pPr>
        <w:spacing w:before="103"/>
        <w:ind w:left="627" w:right="469" w:firstLine="0"/>
        <w:jc w:val="center"/>
        <w:rPr>
          <w:b/>
          <w:sz w:val="17"/>
        </w:rPr>
      </w:pPr>
      <w:r>
        <w:rPr>
          <w:b/>
          <w:sz w:val="17"/>
        </w:rPr>
        <w:t>ANEXO III C)</w:t>
      </w:r>
    </w:p>
    <w:p>
      <w:pPr>
        <w:spacing w:line="237" w:lineRule="auto" w:before="103"/>
        <w:ind w:left="2117" w:right="1952" w:firstLine="0"/>
        <w:jc w:val="center"/>
        <w:rPr>
          <w:b/>
          <w:sz w:val="17"/>
        </w:rPr>
      </w:pPr>
      <w:r>
        <w:rPr>
          <w:b/>
          <w:sz w:val="17"/>
        </w:rPr>
        <w:t>Titulaciones requeridas para impartir los módulos profesionales que conforman el título para los centros de titularidad privada, de otras Administraciones distintas a la educativa y orientaciones para la Administración educativa</w:t>
      </w:r>
    </w:p>
    <w:p>
      <w:pPr>
        <w:pStyle w:val="BodyText"/>
        <w:spacing w:before="4" w:after="1"/>
        <w:rPr>
          <w:b/>
          <w:sz w:val="9"/>
        </w:rPr>
      </w:pPr>
    </w:p>
    <w:tbl>
      <w:tblPr>
        <w:tblW w:w="0" w:type="auto"/>
        <w:jc w:val="left"/>
        <w:tblInd w:w="1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79"/>
        <w:gridCol w:w="5042"/>
      </w:tblGrid>
      <w:tr>
        <w:trPr>
          <w:trHeight w:val="373" w:hRule="atLeast"/>
        </w:trPr>
        <w:tc>
          <w:tcPr>
            <w:tcW w:w="2879" w:type="dxa"/>
          </w:tcPr>
          <w:p>
            <w:pPr>
              <w:pStyle w:val="TableParagraph"/>
              <w:spacing w:before="33"/>
              <w:ind w:left="507"/>
              <w:rPr>
                <w:b/>
                <w:sz w:val="17"/>
              </w:rPr>
            </w:pPr>
            <w:r>
              <w:rPr>
                <w:b/>
                <w:sz w:val="17"/>
              </w:rPr>
              <w:t>Módulos profesionales</w:t>
            </w:r>
          </w:p>
        </w:tc>
        <w:tc>
          <w:tcPr>
            <w:tcW w:w="5042" w:type="dxa"/>
          </w:tcPr>
          <w:p>
            <w:pPr>
              <w:pStyle w:val="TableParagraph"/>
              <w:spacing w:before="33"/>
              <w:ind w:left="2002" w:right="1988"/>
              <w:jc w:val="center"/>
              <w:rPr>
                <w:b/>
                <w:sz w:val="17"/>
              </w:rPr>
            </w:pPr>
            <w:r>
              <w:rPr>
                <w:b/>
                <w:sz w:val="17"/>
              </w:rPr>
              <w:t>Titulaciones</w:t>
            </w:r>
          </w:p>
        </w:tc>
      </w:tr>
      <w:tr>
        <w:trPr>
          <w:trHeight w:val="2142" w:hRule="atLeast"/>
        </w:trPr>
        <w:tc>
          <w:tcPr>
            <w:tcW w:w="2879" w:type="dxa"/>
          </w:tcPr>
          <w:p>
            <w:pPr>
              <w:pStyle w:val="TableParagraph"/>
              <w:spacing w:before="35"/>
              <w:ind w:right="774"/>
              <w:rPr>
                <w:sz w:val="17"/>
              </w:rPr>
            </w:pPr>
            <w:r>
              <w:rPr>
                <w:sz w:val="17"/>
              </w:rPr>
              <w:t>0959. Sistemas eléctricos, neumáticos e hidráulicos.</w:t>
            </w:r>
          </w:p>
          <w:p>
            <w:pPr>
              <w:pStyle w:val="TableParagraph"/>
              <w:spacing w:before="101"/>
              <w:ind w:right="557"/>
              <w:rPr>
                <w:sz w:val="17"/>
              </w:rPr>
            </w:pPr>
            <w:r>
              <w:rPr>
                <w:sz w:val="17"/>
              </w:rPr>
              <w:t>0960. Sistemas secuenciales programables.</w:t>
            </w:r>
          </w:p>
          <w:p>
            <w:pPr>
              <w:pStyle w:val="TableParagraph"/>
              <w:spacing w:line="364" w:lineRule="auto" w:before="98"/>
              <w:ind w:right="613"/>
              <w:rPr>
                <w:sz w:val="17"/>
              </w:rPr>
            </w:pPr>
            <w:r>
              <w:rPr>
                <w:sz w:val="17"/>
              </w:rPr>
              <w:t>0962. Sistemas de potencia. 0966. Robótica industrial.</w:t>
            </w:r>
          </w:p>
          <w:p>
            <w:pPr>
              <w:pStyle w:val="TableParagraph"/>
              <w:ind w:right="188"/>
              <w:rPr>
                <w:sz w:val="17"/>
              </w:rPr>
            </w:pPr>
            <w:r>
              <w:rPr>
                <w:sz w:val="17"/>
              </w:rPr>
              <w:t>0969. Proyecto de automatización y robótica industrial.</w:t>
            </w:r>
          </w:p>
        </w:tc>
        <w:tc>
          <w:tcPr>
            <w:tcW w:w="5042" w:type="dxa"/>
          </w:tcPr>
          <w:p>
            <w:pPr>
              <w:pStyle w:val="TableParagraph"/>
              <w:ind w:left="0"/>
              <w:rPr>
                <w:b/>
                <w:sz w:val="18"/>
              </w:rPr>
            </w:pPr>
          </w:p>
          <w:p>
            <w:pPr>
              <w:pStyle w:val="TableParagraph"/>
              <w:ind w:left="0"/>
              <w:rPr>
                <w:b/>
                <w:sz w:val="18"/>
              </w:rPr>
            </w:pPr>
          </w:p>
          <w:p>
            <w:pPr>
              <w:pStyle w:val="TableParagraph"/>
              <w:spacing w:before="3"/>
              <w:ind w:left="0"/>
              <w:rPr>
                <w:b/>
                <w:sz w:val="14"/>
              </w:rPr>
            </w:pPr>
          </w:p>
          <w:p>
            <w:pPr>
              <w:pStyle w:val="TableParagraph"/>
              <w:numPr>
                <w:ilvl w:val="0"/>
                <w:numId w:val="102"/>
              </w:numPr>
              <w:tabs>
                <w:tab w:pos="222" w:val="left" w:leader="none"/>
              </w:tabs>
              <w:spacing w:line="240" w:lineRule="auto" w:before="0" w:after="0"/>
              <w:ind w:left="80" w:right="803" w:firstLine="0"/>
              <w:jc w:val="left"/>
              <w:rPr>
                <w:sz w:val="17"/>
              </w:rPr>
            </w:pPr>
            <w:r>
              <w:rPr>
                <w:sz w:val="17"/>
              </w:rPr>
              <w:t>Licenciado, Ingeniero, Arquitecto o el título de Grado correspondiente, u otros títulos</w:t>
            </w:r>
            <w:r>
              <w:rPr>
                <w:spacing w:val="-2"/>
                <w:sz w:val="17"/>
              </w:rPr>
              <w:t> </w:t>
            </w:r>
            <w:r>
              <w:rPr>
                <w:sz w:val="17"/>
              </w:rPr>
              <w:t>equivalentes.</w:t>
            </w:r>
          </w:p>
          <w:p>
            <w:pPr>
              <w:pStyle w:val="TableParagraph"/>
              <w:numPr>
                <w:ilvl w:val="0"/>
                <w:numId w:val="102"/>
              </w:numPr>
              <w:tabs>
                <w:tab w:pos="222" w:val="left" w:leader="none"/>
              </w:tabs>
              <w:spacing w:line="240" w:lineRule="auto" w:before="100" w:after="0"/>
              <w:ind w:left="80" w:right="274" w:firstLine="0"/>
              <w:jc w:val="left"/>
              <w:rPr>
                <w:sz w:val="17"/>
              </w:rPr>
            </w:pPr>
            <w:r>
              <w:rPr>
                <w:sz w:val="17"/>
              </w:rPr>
              <w:t>Diplomado, Ingeniero Técnico, Arquitecto Técnico o el título de Grado correspondiente, u otros títulos</w:t>
            </w:r>
            <w:r>
              <w:rPr>
                <w:spacing w:val="-2"/>
                <w:sz w:val="17"/>
              </w:rPr>
              <w:t> </w:t>
            </w:r>
            <w:r>
              <w:rPr>
                <w:sz w:val="17"/>
              </w:rPr>
              <w:t>equivalentes.</w:t>
            </w:r>
          </w:p>
        </w:tc>
      </w:tr>
      <w:tr>
        <w:trPr>
          <w:trHeight w:val="3419" w:hRule="atLeast"/>
        </w:trPr>
        <w:tc>
          <w:tcPr>
            <w:tcW w:w="2879" w:type="dxa"/>
          </w:tcPr>
          <w:p>
            <w:pPr>
              <w:pStyle w:val="TableParagraph"/>
              <w:spacing w:before="35"/>
              <w:ind w:right="613"/>
              <w:rPr>
                <w:sz w:val="17"/>
              </w:rPr>
            </w:pPr>
            <w:r>
              <w:rPr>
                <w:sz w:val="17"/>
              </w:rPr>
              <w:t>0961. Sistemas de medida y regulación.</w:t>
            </w:r>
          </w:p>
          <w:p>
            <w:pPr>
              <w:pStyle w:val="TableParagraph"/>
              <w:spacing w:before="101"/>
              <w:rPr>
                <w:sz w:val="17"/>
              </w:rPr>
            </w:pPr>
            <w:r>
              <w:rPr>
                <w:sz w:val="17"/>
              </w:rPr>
              <w:t>0963. Documentación técnica.</w:t>
            </w:r>
          </w:p>
          <w:p>
            <w:pPr>
              <w:pStyle w:val="TableParagraph"/>
              <w:spacing w:before="99"/>
              <w:rPr>
                <w:sz w:val="17"/>
              </w:rPr>
            </w:pPr>
            <w:r>
              <w:rPr>
                <w:sz w:val="17"/>
              </w:rPr>
              <w:t>0964. Informática industrial.</w:t>
            </w:r>
          </w:p>
          <w:p>
            <w:pPr>
              <w:pStyle w:val="TableParagraph"/>
              <w:spacing w:before="101"/>
              <w:ind w:right="500"/>
              <w:rPr>
                <w:sz w:val="17"/>
              </w:rPr>
            </w:pPr>
            <w:r>
              <w:rPr>
                <w:sz w:val="17"/>
              </w:rPr>
              <w:t>0965. Sistemas programables avanzados.</w:t>
            </w:r>
          </w:p>
          <w:p>
            <w:pPr>
              <w:pStyle w:val="TableParagraph"/>
              <w:spacing w:before="100"/>
              <w:rPr>
                <w:sz w:val="17"/>
              </w:rPr>
            </w:pPr>
            <w:r>
              <w:rPr>
                <w:sz w:val="17"/>
              </w:rPr>
              <w:t>0967. Comunicaciones industriales.</w:t>
            </w:r>
          </w:p>
          <w:p>
            <w:pPr>
              <w:pStyle w:val="TableParagraph"/>
              <w:spacing w:before="101"/>
              <w:ind w:right="254"/>
              <w:rPr>
                <w:sz w:val="17"/>
              </w:rPr>
            </w:pPr>
            <w:r>
              <w:rPr>
                <w:sz w:val="17"/>
              </w:rPr>
              <w:t>0968. Integración de sistemas de automatización industrial.</w:t>
            </w:r>
          </w:p>
          <w:p>
            <w:pPr>
              <w:pStyle w:val="TableParagraph"/>
              <w:spacing w:before="99"/>
              <w:ind w:right="472"/>
              <w:rPr>
                <w:sz w:val="17"/>
              </w:rPr>
            </w:pPr>
            <w:r>
              <w:rPr>
                <w:sz w:val="17"/>
              </w:rPr>
              <w:t>0970. Formación y orientación laboral.</w:t>
            </w:r>
          </w:p>
          <w:p>
            <w:pPr>
              <w:pStyle w:val="TableParagraph"/>
              <w:spacing w:before="100"/>
              <w:ind w:right="765"/>
              <w:rPr>
                <w:sz w:val="17"/>
              </w:rPr>
            </w:pPr>
            <w:r>
              <w:rPr>
                <w:sz w:val="17"/>
              </w:rPr>
              <w:t>0971. Empresa e iniciativa emprendedora.</w:t>
            </w:r>
          </w:p>
        </w:tc>
        <w:tc>
          <w:tcPr>
            <w:tcW w:w="5042" w:type="dxa"/>
          </w:tcPr>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ind w:left="0"/>
              <w:rPr>
                <w:b/>
                <w:sz w:val="18"/>
              </w:rPr>
            </w:pPr>
          </w:p>
          <w:p>
            <w:pPr>
              <w:pStyle w:val="TableParagraph"/>
              <w:spacing w:before="122"/>
              <w:rPr>
                <w:sz w:val="17"/>
              </w:rPr>
            </w:pPr>
            <w:r>
              <w:rPr>
                <w:sz w:val="17"/>
              </w:rPr>
              <w:t>– Licenciado, Ingeniero, Arquitecto o el título de Grado correspondiente, u otros títulos equivalentes a efectos de docencia.</w:t>
            </w:r>
          </w:p>
        </w:tc>
      </w:tr>
    </w:tbl>
    <w:p>
      <w:pPr>
        <w:spacing w:after="0"/>
        <w:rPr>
          <w:sz w:val="17"/>
        </w:rPr>
        <w:sectPr>
          <w:pgSz w:w="11910" w:h="16840"/>
          <w:pgMar w:header="785" w:footer="701" w:top="136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3136"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
        <w:rPr>
          <w:b/>
          <w:sz w:val="22"/>
        </w:rPr>
      </w:pPr>
    </w:p>
    <w:p>
      <w:pPr>
        <w:spacing w:before="0"/>
        <w:ind w:left="629" w:right="469" w:firstLine="0"/>
        <w:jc w:val="center"/>
        <w:rPr>
          <w:b/>
          <w:sz w:val="17"/>
        </w:rPr>
      </w:pPr>
      <w:r>
        <w:rPr>
          <w:b/>
          <w:sz w:val="17"/>
        </w:rPr>
        <w:t>ANEXO IV</w:t>
      </w:r>
    </w:p>
    <w:p>
      <w:pPr>
        <w:spacing w:before="99"/>
        <w:ind w:left="2106" w:right="1946" w:firstLine="1"/>
        <w:jc w:val="center"/>
        <w:rPr>
          <w:b/>
          <w:sz w:val="17"/>
        </w:rPr>
      </w:pPr>
      <w:r>
        <w:rPr>
          <w:b/>
          <w:sz w:val="17"/>
        </w:rPr>
        <w:t>Convalidaciones entre módulos profesionales de títulos establecidos al amparo de la Ley Orgánica 1/1990 (LOGSE) y los establecidos en el título de Técnico Superior en Automatización y Robótica Industrial al amparo de la Ley Orgánica 2/2006</w:t>
      </w:r>
    </w:p>
    <w:p>
      <w:pPr>
        <w:pStyle w:val="BodyText"/>
        <w:spacing w:before="1"/>
        <w:rPr>
          <w:b/>
          <w:sz w:val="9"/>
        </w:rPr>
      </w:pPr>
    </w:p>
    <w:tbl>
      <w:tblPr>
        <w:tblW w:w="0" w:type="auto"/>
        <w:jc w:val="left"/>
        <w:tblInd w:w="1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863"/>
        <w:gridCol w:w="3057"/>
      </w:tblGrid>
      <w:tr>
        <w:trPr>
          <w:trHeight w:val="1253" w:hRule="atLeast"/>
        </w:trPr>
        <w:tc>
          <w:tcPr>
            <w:tcW w:w="4863" w:type="dxa"/>
          </w:tcPr>
          <w:p>
            <w:pPr>
              <w:pStyle w:val="TableParagraph"/>
              <w:ind w:left="0"/>
              <w:rPr>
                <w:b/>
                <w:sz w:val="20"/>
              </w:rPr>
            </w:pPr>
          </w:p>
          <w:p>
            <w:pPr>
              <w:pStyle w:val="TableParagraph"/>
              <w:spacing w:before="144"/>
              <w:ind w:left="1180" w:hanging="971"/>
              <w:rPr>
                <w:b/>
                <w:sz w:val="17"/>
              </w:rPr>
            </w:pPr>
            <w:r>
              <w:rPr>
                <w:b/>
                <w:sz w:val="17"/>
              </w:rPr>
              <w:t>Módulos profesionales incluidos en Ciclos Formativos establecidos en LOGSE 1/1990</w:t>
            </w:r>
          </w:p>
        </w:tc>
        <w:tc>
          <w:tcPr>
            <w:tcW w:w="3057" w:type="dxa"/>
          </w:tcPr>
          <w:p>
            <w:pPr>
              <w:pStyle w:val="TableParagraph"/>
              <w:spacing w:before="33"/>
              <w:ind w:left="213" w:right="199"/>
              <w:jc w:val="center"/>
              <w:rPr>
                <w:b/>
                <w:sz w:val="17"/>
              </w:rPr>
            </w:pPr>
            <w:r>
              <w:rPr>
                <w:b/>
                <w:sz w:val="17"/>
              </w:rPr>
              <w:t>Módulos profesionales del Ciclo Formativo (LOE 2/2006):</w:t>
            </w:r>
          </w:p>
          <w:p>
            <w:pPr>
              <w:pStyle w:val="TableParagraph"/>
              <w:spacing w:before="99"/>
              <w:ind w:left="429" w:right="411" w:hanging="4"/>
              <w:jc w:val="center"/>
              <w:rPr>
                <w:b/>
                <w:sz w:val="17"/>
              </w:rPr>
            </w:pPr>
            <w:r>
              <w:rPr>
                <w:b/>
                <w:sz w:val="17"/>
              </w:rPr>
              <w:t>Técnico Superior en Automatización y Robótica Industrial</w:t>
            </w:r>
          </w:p>
        </w:tc>
      </w:tr>
      <w:tr>
        <w:trPr>
          <w:trHeight w:val="1060" w:hRule="atLeast"/>
        </w:trPr>
        <w:tc>
          <w:tcPr>
            <w:tcW w:w="4863" w:type="dxa"/>
          </w:tcPr>
          <w:p>
            <w:pPr>
              <w:pStyle w:val="TableParagraph"/>
              <w:ind w:left="0"/>
              <w:rPr>
                <w:b/>
                <w:sz w:val="18"/>
              </w:rPr>
            </w:pPr>
          </w:p>
          <w:p>
            <w:pPr>
              <w:pStyle w:val="TableParagraph"/>
              <w:spacing w:before="10"/>
              <w:ind w:left="0"/>
              <w:rPr>
                <w:b/>
                <w:sz w:val="14"/>
              </w:rPr>
            </w:pPr>
          </w:p>
          <w:p>
            <w:pPr>
              <w:pStyle w:val="TableParagraph"/>
              <w:spacing w:before="1"/>
              <w:rPr>
                <w:sz w:val="17"/>
              </w:rPr>
            </w:pPr>
            <w:r>
              <w:rPr>
                <w:sz w:val="17"/>
              </w:rPr>
              <w:t>Sistemas de control secuencial.</w:t>
            </w:r>
          </w:p>
        </w:tc>
        <w:tc>
          <w:tcPr>
            <w:tcW w:w="3057" w:type="dxa"/>
          </w:tcPr>
          <w:p>
            <w:pPr>
              <w:pStyle w:val="TableParagraph"/>
              <w:spacing w:before="35"/>
              <w:ind w:right="952"/>
              <w:rPr>
                <w:sz w:val="17"/>
              </w:rPr>
            </w:pPr>
            <w:r>
              <w:rPr>
                <w:sz w:val="17"/>
              </w:rPr>
              <w:t>0959. Sistemas eléctricos, neumáticos e hidráulicos.</w:t>
            </w:r>
          </w:p>
          <w:p>
            <w:pPr>
              <w:pStyle w:val="TableParagraph"/>
              <w:spacing w:before="101"/>
              <w:ind w:right="735"/>
              <w:rPr>
                <w:sz w:val="17"/>
              </w:rPr>
            </w:pPr>
            <w:r>
              <w:rPr>
                <w:sz w:val="17"/>
              </w:rPr>
              <w:t>0960. Sistemas secuenciales programables.</w:t>
            </w:r>
          </w:p>
        </w:tc>
      </w:tr>
      <w:tr>
        <w:trPr>
          <w:trHeight w:val="568" w:hRule="atLeast"/>
        </w:trPr>
        <w:tc>
          <w:tcPr>
            <w:tcW w:w="4863" w:type="dxa"/>
          </w:tcPr>
          <w:p>
            <w:pPr>
              <w:pStyle w:val="TableParagraph"/>
              <w:spacing w:before="133"/>
              <w:rPr>
                <w:sz w:val="17"/>
              </w:rPr>
            </w:pPr>
            <w:r>
              <w:rPr>
                <w:sz w:val="17"/>
              </w:rPr>
              <w:t>Sistemas de medida y regulación.</w:t>
            </w:r>
          </w:p>
        </w:tc>
        <w:tc>
          <w:tcPr>
            <w:tcW w:w="3057" w:type="dxa"/>
          </w:tcPr>
          <w:p>
            <w:pPr>
              <w:pStyle w:val="TableParagraph"/>
              <w:spacing w:before="35"/>
              <w:ind w:right="791"/>
              <w:rPr>
                <w:sz w:val="17"/>
              </w:rPr>
            </w:pPr>
            <w:r>
              <w:rPr>
                <w:sz w:val="17"/>
              </w:rPr>
              <w:t>0961. Sistemas de medida y regulación.</w:t>
            </w:r>
          </w:p>
        </w:tc>
      </w:tr>
      <w:tr>
        <w:trPr>
          <w:trHeight w:val="373" w:hRule="atLeast"/>
        </w:trPr>
        <w:tc>
          <w:tcPr>
            <w:tcW w:w="4863" w:type="dxa"/>
          </w:tcPr>
          <w:p>
            <w:pPr>
              <w:pStyle w:val="TableParagraph"/>
              <w:spacing w:before="35"/>
              <w:rPr>
                <w:sz w:val="17"/>
              </w:rPr>
            </w:pPr>
            <w:r>
              <w:rPr>
                <w:sz w:val="17"/>
              </w:rPr>
              <w:t>Sistemas electrotécnicos de potencia.</w:t>
            </w:r>
          </w:p>
        </w:tc>
        <w:tc>
          <w:tcPr>
            <w:tcW w:w="3057" w:type="dxa"/>
          </w:tcPr>
          <w:p>
            <w:pPr>
              <w:pStyle w:val="TableParagraph"/>
              <w:spacing w:before="35"/>
              <w:rPr>
                <w:sz w:val="17"/>
              </w:rPr>
            </w:pPr>
            <w:r>
              <w:rPr>
                <w:sz w:val="17"/>
              </w:rPr>
              <w:t>0962. Sistemas de potencia.</w:t>
            </w:r>
          </w:p>
        </w:tc>
      </w:tr>
      <w:tr>
        <w:trPr>
          <w:trHeight w:val="373" w:hRule="atLeast"/>
        </w:trPr>
        <w:tc>
          <w:tcPr>
            <w:tcW w:w="4863" w:type="dxa"/>
          </w:tcPr>
          <w:p>
            <w:pPr>
              <w:pStyle w:val="TableParagraph"/>
              <w:spacing w:before="35"/>
              <w:rPr>
                <w:sz w:val="17"/>
              </w:rPr>
            </w:pPr>
            <w:r>
              <w:rPr>
                <w:sz w:val="17"/>
              </w:rPr>
              <w:t>Gestión del desarrollo de sistemas automáticos.</w:t>
            </w:r>
          </w:p>
        </w:tc>
        <w:tc>
          <w:tcPr>
            <w:tcW w:w="3057" w:type="dxa"/>
          </w:tcPr>
          <w:p>
            <w:pPr>
              <w:pStyle w:val="TableParagraph"/>
              <w:spacing w:before="35"/>
              <w:rPr>
                <w:sz w:val="17"/>
              </w:rPr>
            </w:pPr>
            <w:r>
              <w:rPr>
                <w:sz w:val="17"/>
              </w:rPr>
              <w:t>0963. Documentación técnica.</w:t>
            </w:r>
          </w:p>
        </w:tc>
      </w:tr>
      <w:tr>
        <w:trPr>
          <w:trHeight w:val="373" w:hRule="atLeast"/>
        </w:trPr>
        <w:tc>
          <w:tcPr>
            <w:tcW w:w="4863" w:type="dxa"/>
          </w:tcPr>
          <w:p>
            <w:pPr>
              <w:pStyle w:val="TableParagraph"/>
              <w:spacing w:before="35"/>
              <w:rPr>
                <w:sz w:val="17"/>
              </w:rPr>
            </w:pPr>
            <w:r>
              <w:rPr>
                <w:sz w:val="17"/>
              </w:rPr>
              <w:t>Informática industrial.</w:t>
            </w:r>
          </w:p>
        </w:tc>
        <w:tc>
          <w:tcPr>
            <w:tcW w:w="3057" w:type="dxa"/>
          </w:tcPr>
          <w:p>
            <w:pPr>
              <w:pStyle w:val="TableParagraph"/>
              <w:spacing w:before="35"/>
              <w:rPr>
                <w:sz w:val="17"/>
              </w:rPr>
            </w:pPr>
            <w:r>
              <w:rPr>
                <w:sz w:val="17"/>
              </w:rPr>
              <w:t>0964. Informática industrial.</w:t>
            </w:r>
          </w:p>
        </w:tc>
      </w:tr>
      <w:tr>
        <w:trPr>
          <w:trHeight w:val="1060" w:hRule="atLeast"/>
        </w:trPr>
        <w:tc>
          <w:tcPr>
            <w:tcW w:w="4863" w:type="dxa"/>
          </w:tcPr>
          <w:p>
            <w:pPr>
              <w:pStyle w:val="TableParagraph"/>
              <w:ind w:left="0"/>
              <w:rPr>
                <w:b/>
                <w:sz w:val="20"/>
              </w:rPr>
            </w:pPr>
          </w:p>
          <w:p>
            <w:pPr>
              <w:pStyle w:val="TableParagraph"/>
              <w:spacing w:line="364" w:lineRule="auto"/>
              <w:ind w:right="1202"/>
              <w:rPr>
                <w:sz w:val="17"/>
              </w:rPr>
            </w:pPr>
            <w:r>
              <w:rPr>
                <w:sz w:val="17"/>
              </w:rPr>
              <w:t>Desarrollo de sistemas secuenciales. Desarrollo de sistemas de medida y regulación</w:t>
            </w:r>
          </w:p>
        </w:tc>
        <w:tc>
          <w:tcPr>
            <w:tcW w:w="3057" w:type="dxa"/>
          </w:tcPr>
          <w:p>
            <w:pPr>
              <w:pStyle w:val="TableParagraph"/>
              <w:spacing w:before="35"/>
              <w:ind w:right="678"/>
              <w:rPr>
                <w:sz w:val="17"/>
              </w:rPr>
            </w:pPr>
            <w:r>
              <w:rPr>
                <w:sz w:val="17"/>
              </w:rPr>
              <w:t>0965. Sistemas programables avanzados.</w:t>
            </w:r>
          </w:p>
          <w:p>
            <w:pPr>
              <w:pStyle w:val="TableParagraph"/>
              <w:spacing w:before="101"/>
              <w:ind w:right="432"/>
              <w:rPr>
                <w:sz w:val="17"/>
              </w:rPr>
            </w:pPr>
            <w:r>
              <w:rPr>
                <w:sz w:val="17"/>
              </w:rPr>
              <w:t>0968. Integración de sistemas de automatización industrial.</w:t>
            </w:r>
          </w:p>
        </w:tc>
      </w:tr>
      <w:tr>
        <w:trPr>
          <w:trHeight w:val="373" w:hRule="atLeast"/>
        </w:trPr>
        <w:tc>
          <w:tcPr>
            <w:tcW w:w="4863" w:type="dxa"/>
          </w:tcPr>
          <w:p>
            <w:pPr>
              <w:pStyle w:val="TableParagraph"/>
              <w:spacing w:before="35"/>
              <w:rPr>
                <w:sz w:val="17"/>
              </w:rPr>
            </w:pPr>
            <w:r>
              <w:rPr>
                <w:sz w:val="17"/>
              </w:rPr>
              <w:t>Comunicaciones industriales.</w:t>
            </w:r>
          </w:p>
        </w:tc>
        <w:tc>
          <w:tcPr>
            <w:tcW w:w="3057" w:type="dxa"/>
          </w:tcPr>
          <w:p>
            <w:pPr>
              <w:pStyle w:val="TableParagraph"/>
              <w:spacing w:before="35"/>
              <w:rPr>
                <w:sz w:val="17"/>
              </w:rPr>
            </w:pPr>
            <w:r>
              <w:rPr>
                <w:sz w:val="17"/>
              </w:rPr>
              <w:t>0967. Comunicaciones industriales.</w:t>
            </w:r>
          </w:p>
        </w:tc>
      </w:tr>
      <w:tr>
        <w:trPr>
          <w:trHeight w:val="568" w:hRule="atLeast"/>
        </w:trPr>
        <w:tc>
          <w:tcPr>
            <w:tcW w:w="4863" w:type="dxa"/>
          </w:tcPr>
          <w:p>
            <w:pPr>
              <w:pStyle w:val="TableParagraph"/>
              <w:spacing w:before="35"/>
              <w:rPr>
                <w:sz w:val="17"/>
              </w:rPr>
            </w:pPr>
            <w:r>
              <w:rPr>
                <w:sz w:val="17"/>
              </w:rPr>
              <w:t>Administración, gestión y comercialización en la pequeña empresa.</w:t>
            </w:r>
          </w:p>
        </w:tc>
        <w:tc>
          <w:tcPr>
            <w:tcW w:w="3057" w:type="dxa"/>
          </w:tcPr>
          <w:p>
            <w:pPr>
              <w:pStyle w:val="TableParagraph"/>
              <w:spacing w:before="35"/>
              <w:ind w:right="943"/>
              <w:rPr>
                <w:sz w:val="17"/>
              </w:rPr>
            </w:pPr>
            <w:r>
              <w:rPr>
                <w:sz w:val="17"/>
              </w:rPr>
              <w:t>0971. Empresa e iniciativa emprendedora.</w:t>
            </w:r>
          </w:p>
        </w:tc>
      </w:tr>
      <w:tr>
        <w:trPr>
          <w:trHeight w:val="568" w:hRule="atLeast"/>
        </w:trPr>
        <w:tc>
          <w:tcPr>
            <w:tcW w:w="4863" w:type="dxa"/>
          </w:tcPr>
          <w:p>
            <w:pPr>
              <w:pStyle w:val="TableParagraph"/>
              <w:spacing w:before="35"/>
              <w:rPr>
                <w:sz w:val="17"/>
              </w:rPr>
            </w:pPr>
            <w:r>
              <w:rPr>
                <w:sz w:val="17"/>
              </w:rPr>
              <w:t>Formación en centro de trabajo del título de Técnico Superior en Sistemas de Regulación y Control Automáticos.</w:t>
            </w:r>
          </w:p>
        </w:tc>
        <w:tc>
          <w:tcPr>
            <w:tcW w:w="3057" w:type="dxa"/>
          </w:tcPr>
          <w:p>
            <w:pPr>
              <w:pStyle w:val="TableParagraph"/>
              <w:spacing w:before="35"/>
              <w:ind w:right="583"/>
              <w:rPr>
                <w:sz w:val="17"/>
              </w:rPr>
            </w:pPr>
            <w:r>
              <w:rPr>
                <w:sz w:val="17"/>
              </w:rPr>
              <w:t>0972. Formación en centros de trabajo.</w:t>
            </w:r>
          </w:p>
        </w:tc>
      </w:tr>
    </w:tbl>
    <w:p>
      <w:pPr>
        <w:spacing w:after="0"/>
        <w:rPr>
          <w:sz w:val="17"/>
        </w:rPr>
        <w:sectPr>
          <w:pgSz w:w="11910" w:h="16840"/>
          <w:pgMar w:header="785" w:footer="701" w:top="1360" w:bottom="900" w:left="1060" w:right="740"/>
        </w:sectPr>
      </w:pPr>
    </w:p>
    <w:p>
      <w:pPr>
        <w:pStyle w:val="BodyText"/>
        <w:rPr>
          <w:b/>
          <w:sz w:val="20"/>
        </w:rPr>
      </w:pPr>
      <w:r>
        <w:rPr/>
        <w:pict>
          <v:shape style="position:absolute;margin-left:558.841797pt;margin-top:699.079041pt;width:10.95pt;height:84.3pt;mso-position-horizontal-relative:page;mso-position-vertical-relative:page;z-index:3160"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
        <w:rPr>
          <w:b/>
          <w:sz w:val="22"/>
        </w:rPr>
      </w:pPr>
    </w:p>
    <w:p>
      <w:pPr>
        <w:spacing w:before="0"/>
        <w:ind w:left="623" w:right="469" w:firstLine="0"/>
        <w:jc w:val="center"/>
        <w:rPr>
          <w:b/>
          <w:sz w:val="17"/>
        </w:rPr>
      </w:pPr>
      <w:r>
        <w:rPr>
          <w:b/>
          <w:sz w:val="17"/>
        </w:rPr>
        <w:t>ANEXO V A)</w:t>
      </w:r>
    </w:p>
    <w:p>
      <w:pPr>
        <w:spacing w:before="99"/>
        <w:ind w:left="2117" w:right="1953" w:firstLine="0"/>
        <w:jc w:val="center"/>
        <w:rPr>
          <w:b/>
          <w:sz w:val="17"/>
        </w:rPr>
      </w:pPr>
      <w:r>
        <w:rPr>
          <w:b/>
          <w:sz w:val="17"/>
        </w:rPr>
        <w:t>Correspondencia de las unidades de competencia acreditadas de acuerdo con lo establecido en el artículo 8 de la Ley Orgánica 5/2002, de 19 de junio, con los módulos profesionales para su convalidación</w:t>
      </w:r>
    </w:p>
    <w:p>
      <w:pPr>
        <w:pStyle w:val="BodyText"/>
        <w:spacing w:before="2"/>
        <w:rPr>
          <w:b/>
          <w:sz w:val="9"/>
        </w:rPr>
      </w:pPr>
    </w:p>
    <w:tbl>
      <w:tblPr>
        <w:tblW w:w="0" w:type="auto"/>
        <w:jc w:val="left"/>
        <w:tblInd w:w="1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064"/>
        <w:gridCol w:w="2856"/>
      </w:tblGrid>
      <w:tr>
        <w:trPr>
          <w:trHeight w:val="568" w:hRule="atLeast"/>
        </w:trPr>
        <w:tc>
          <w:tcPr>
            <w:tcW w:w="5064" w:type="dxa"/>
          </w:tcPr>
          <w:p>
            <w:pPr>
              <w:pStyle w:val="TableParagraph"/>
              <w:spacing w:before="131"/>
              <w:ind w:left="977"/>
              <w:rPr>
                <w:b/>
                <w:sz w:val="17"/>
              </w:rPr>
            </w:pPr>
            <w:r>
              <w:rPr>
                <w:b/>
                <w:sz w:val="17"/>
              </w:rPr>
              <w:t>Unidades de competencia acreditadas</w:t>
            </w:r>
          </w:p>
        </w:tc>
        <w:tc>
          <w:tcPr>
            <w:tcW w:w="2856" w:type="dxa"/>
          </w:tcPr>
          <w:p>
            <w:pPr>
              <w:pStyle w:val="TableParagraph"/>
              <w:spacing w:before="33"/>
              <w:ind w:left="862" w:right="470" w:hanging="368"/>
              <w:rPr>
                <w:b/>
                <w:sz w:val="17"/>
              </w:rPr>
            </w:pPr>
            <w:r>
              <w:rPr>
                <w:b/>
                <w:sz w:val="17"/>
              </w:rPr>
              <w:t>Módulos profesionales convalidables</w:t>
            </w:r>
          </w:p>
        </w:tc>
      </w:tr>
      <w:tr>
        <w:trPr>
          <w:trHeight w:val="1058" w:hRule="atLeast"/>
        </w:trPr>
        <w:tc>
          <w:tcPr>
            <w:tcW w:w="5064" w:type="dxa"/>
          </w:tcPr>
          <w:p>
            <w:pPr>
              <w:pStyle w:val="TableParagraph"/>
              <w:spacing w:before="11"/>
              <w:ind w:left="0"/>
              <w:rPr>
                <w:b/>
                <w:sz w:val="15"/>
              </w:rPr>
            </w:pPr>
          </w:p>
          <w:p>
            <w:pPr>
              <w:pStyle w:val="TableParagraph"/>
              <w:ind w:right="155"/>
              <w:rPr>
                <w:sz w:val="17"/>
              </w:rPr>
            </w:pPr>
            <w:r>
              <w:rPr>
                <w:sz w:val="17"/>
              </w:rPr>
              <w:t>UC1568_3: Desarrollar proyectos de sistemas de control para procesos secuenciales en sistemas de automatización industrial.</w:t>
            </w:r>
          </w:p>
        </w:tc>
        <w:tc>
          <w:tcPr>
            <w:tcW w:w="2856" w:type="dxa"/>
          </w:tcPr>
          <w:p>
            <w:pPr>
              <w:pStyle w:val="TableParagraph"/>
              <w:spacing w:before="35"/>
              <w:ind w:right="751"/>
              <w:rPr>
                <w:sz w:val="17"/>
              </w:rPr>
            </w:pPr>
            <w:r>
              <w:rPr>
                <w:sz w:val="17"/>
              </w:rPr>
              <w:t>0959. Sistemas eléctricos, neumáticos e hidráulicos.</w:t>
            </w:r>
          </w:p>
          <w:p>
            <w:pPr>
              <w:pStyle w:val="TableParagraph"/>
              <w:spacing w:line="237" w:lineRule="auto" w:before="102"/>
              <w:ind w:right="534"/>
              <w:rPr>
                <w:sz w:val="17"/>
              </w:rPr>
            </w:pPr>
            <w:r>
              <w:rPr>
                <w:sz w:val="17"/>
              </w:rPr>
              <w:t>0960. Sistemas secuenciales programables.</w:t>
            </w:r>
          </w:p>
        </w:tc>
      </w:tr>
      <w:tr>
        <w:trPr>
          <w:trHeight w:val="1060" w:hRule="atLeast"/>
        </w:trPr>
        <w:tc>
          <w:tcPr>
            <w:tcW w:w="5064" w:type="dxa"/>
          </w:tcPr>
          <w:p>
            <w:pPr>
              <w:pStyle w:val="TableParagraph"/>
              <w:spacing w:before="5"/>
              <w:ind w:left="0"/>
              <w:rPr>
                <w:b/>
                <w:sz w:val="24"/>
              </w:rPr>
            </w:pPr>
          </w:p>
          <w:p>
            <w:pPr>
              <w:pStyle w:val="TableParagraph"/>
              <w:rPr>
                <w:sz w:val="17"/>
              </w:rPr>
            </w:pPr>
            <w:r>
              <w:rPr>
                <w:sz w:val="17"/>
              </w:rPr>
              <w:t>UC1569_3: Desarrollar proyectos de sistemas de medida y regulación en sistemas de automatización industrial.</w:t>
            </w:r>
          </w:p>
        </w:tc>
        <w:tc>
          <w:tcPr>
            <w:tcW w:w="2856" w:type="dxa"/>
          </w:tcPr>
          <w:p>
            <w:pPr>
              <w:pStyle w:val="TableParagraph"/>
              <w:spacing w:before="36"/>
              <w:ind w:right="590"/>
              <w:rPr>
                <w:sz w:val="17"/>
              </w:rPr>
            </w:pPr>
            <w:r>
              <w:rPr>
                <w:sz w:val="17"/>
              </w:rPr>
              <w:t>0961. Sistemas de medida y regulación.</w:t>
            </w:r>
          </w:p>
          <w:p>
            <w:pPr>
              <w:pStyle w:val="TableParagraph"/>
              <w:spacing w:before="100"/>
              <w:ind w:right="477"/>
              <w:rPr>
                <w:sz w:val="17"/>
              </w:rPr>
            </w:pPr>
            <w:r>
              <w:rPr>
                <w:sz w:val="17"/>
              </w:rPr>
              <w:t>0965. Sistemas programables avanzados.</w:t>
            </w:r>
          </w:p>
        </w:tc>
      </w:tr>
      <w:tr>
        <w:trPr>
          <w:trHeight w:val="1549" w:hRule="atLeast"/>
        </w:trPr>
        <w:tc>
          <w:tcPr>
            <w:tcW w:w="5064" w:type="dxa"/>
          </w:tcPr>
          <w:p>
            <w:pPr>
              <w:pStyle w:val="TableParagraph"/>
              <w:spacing w:before="35"/>
              <w:rPr>
                <w:sz w:val="17"/>
              </w:rPr>
            </w:pPr>
            <w:r>
              <w:rPr>
                <w:sz w:val="17"/>
              </w:rPr>
              <w:t>UC1575_3: Gestionar y supervisar los procesos de montaje de sistemas de automatización industrial.</w:t>
            </w:r>
          </w:p>
          <w:p>
            <w:pPr>
              <w:pStyle w:val="TableParagraph"/>
              <w:spacing w:before="101"/>
              <w:ind w:right="155"/>
              <w:rPr>
                <w:sz w:val="17"/>
              </w:rPr>
            </w:pPr>
            <w:r>
              <w:rPr>
                <w:sz w:val="17"/>
              </w:rPr>
              <w:t>UC1576_3: Gestionar y supervisar los procesos de mantenimiento de sistemas de automatización industrial.</w:t>
            </w:r>
          </w:p>
          <w:p>
            <w:pPr>
              <w:pStyle w:val="TableParagraph"/>
              <w:spacing w:before="98"/>
              <w:ind w:right="155"/>
              <w:rPr>
                <w:sz w:val="17"/>
              </w:rPr>
            </w:pPr>
            <w:r>
              <w:rPr>
                <w:sz w:val="17"/>
              </w:rPr>
              <w:t>UC1577_3: Supervisar y realizar la puesta en marcha de sistemas de automatización industrial.</w:t>
            </w:r>
          </w:p>
        </w:tc>
        <w:tc>
          <w:tcPr>
            <w:tcW w:w="2856" w:type="dxa"/>
          </w:tcPr>
          <w:p>
            <w:pPr>
              <w:pStyle w:val="TableParagraph"/>
              <w:ind w:left="0"/>
              <w:rPr>
                <w:b/>
                <w:sz w:val="20"/>
              </w:rPr>
            </w:pPr>
          </w:p>
          <w:p>
            <w:pPr>
              <w:pStyle w:val="TableParagraph"/>
              <w:spacing w:line="364" w:lineRule="auto" w:before="1"/>
              <w:ind w:right="590"/>
              <w:rPr>
                <w:sz w:val="17"/>
              </w:rPr>
            </w:pPr>
            <w:r>
              <w:rPr>
                <w:sz w:val="17"/>
              </w:rPr>
              <w:t>0962. Sistemas de potencia. 0966. Robótica</w:t>
            </w:r>
            <w:r>
              <w:rPr>
                <w:spacing w:val="-3"/>
                <w:sz w:val="17"/>
              </w:rPr>
              <w:t> </w:t>
            </w:r>
            <w:r>
              <w:rPr>
                <w:sz w:val="17"/>
              </w:rPr>
              <w:t>industrial.</w:t>
            </w:r>
          </w:p>
          <w:p>
            <w:pPr>
              <w:pStyle w:val="TableParagraph"/>
              <w:ind w:right="231"/>
              <w:rPr>
                <w:sz w:val="17"/>
              </w:rPr>
            </w:pPr>
            <w:r>
              <w:rPr>
                <w:sz w:val="17"/>
              </w:rPr>
              <w:t>0968. Integración de sistemas de automatización</w:t>
            </w:r>
            <w:r>
              <w:rPr>
                <w:spacing w:val="-2"/>
                <w:sz w:val="17"/>
              </w:rPr>
              <w:t> </w:t>
            </w:r>
            <w:r>
              <w:rPr>
                <w:sz w:val="17"/>
              </w:rPr>
              <w:t>industrial.</w:t>
            </w:r>
          </w:p>
        </w:tc>
      </w:tr>
      <w:tr>
        <w:trPr>
          <w:trHeight w:val="570" w:hRule="atLeast"/>
        </w:trPr>
        <w:tc>
          <w:tcPr>
            <w:tcW w:w="5064" w:type="dxa"/>
          </w:tcPr>
          <w:p>
            <w:pPr>
              <w:pStyle w:val="TableParagraph"/>
              <w:spacing w:before="35"/>
              <w:rPr>
                <w:sz w:val="17"/>
              </w:rPr>
            </w:pPr>
            <w:r>
              <w:rPr>
                <w:sz w:val="17"/>
              </w:rPr>
              <w:t>UC1570_3: Desarrollar proyectos de redes de comunicación en sistemas de automatización industrial.</w:t>
            </w:r>
          </w:p>
        </w:tc>
        <w:tc>
          <w:tcPr>
            <w:tcW w:w="2856" w:type="dxa"/>
          </w:tcPr>
          <w:p>
            <w:pPr>
              <w:pStyle w:val="TableParagraph"/>
              <w:spacing w:before="35"/>
              <w:ind w:right="1006"/>
              <w:rPr>
                <w:sz w:val="17"/>
              </w:rPr>
            </w:pPr>
            <w:r>
              <w:rPr>
                <w:sz w:val="17"/>
              </w:rPr>
              <w:t>0967. Comunicaciones industriales.</w:t>
            </w:r>
          </w:p>
        </w:tc>
      </w:tr>
    </w:tbl>
    <w:p>
      <w:pPr>
        <w:pStyle w:val="BodyText"/>
        <w:spacing w:line="237" w:lineRule="auto"/>
        <w:ind w:left="1255" w:right="1091" w:firstLine="307"/>
        <w:jc w:val="both"/>
      </w:pPr>
      <w:r>
        <w:rPr/>
        <w:t>NOTA: Las personas matriculadas en este ciclo formativo que tengan acreditadas todas las unidades de competencia incluidas en el título, de acuerdo con el procedimiento establecido en el  Real Decreto 1224/2009, de 17 de julio, de reconocimiento de las competencias profesionales adquiridas por experiencia laboral, tendrán convalidado los módulos profesionales «0964 Informática industrial» y «0963. Documentación</w:t>
      </w:r>
      <w:r>
        <w:rPr>
          <w:spacing w:val="-4"/>
        </w:rPr>
        <w:t> </w:t>
      </w:r>
      <w:r>
        <w:rPr/>
        <w:t>técnica».</w:t>
      </w:r>
    </w:p>
    <w:p>
      <w:pPr>
        <w:spacing w:after="0" w:line="237" w:lineRule="auto"/>
        <w:jc w:val="both"/>
        <w:sectPr>
          <w:footerReference w:type="default" r:id="rId20"/>
          <w:pgSz w:w="11910" w:h="16840"/>
          <w:pgMar w:footer="701" w:header="785" w:top="1360" w:bottom="900" w:left="1060" w:right="740"/>
        </w:sectPr>
      </w:pPr>
    </w:p>
    <w:p>
      <w:pPr>
        <w:pStyle w:val="BodyText"/>
        <w:rPr>
          <w:sz w:val="20"/>
        </w:rPr>
      </w:pPr>
      <w:r>
        <w:rPr/>
        <w:pict>
          <v:shape style="position:absolute;margin-left:558.841797pt;margin-top:699.079041pt;width:10.95pt;height:84.3pt;mso-position-horizontal-relative:page;mso-position-vertical-relative:page;z-index:3184" type="#_x0000_t202" filled="false" stroked="false">
            <v:textbox inset="0,0,0,0" style="layout-flow:vertical;mso-layout-flow-alt:bottom-to-top">
              <w:txbxContent>
                <w:p>
                  <w:pPr>
                    <w:spacing w:before="14"/>
                    <w:ind w:left="20" w:right="0" w:firstLine="0"/>
                    <w:jc w:val="left"/>
                    <w:rPr>
                      <w:sz w:val="16"/>
                    </w:rPr>
                  </w:pPr>
                  <w:r>
                    <w:rPr>
                      <w:color w:val="2B2A29"/>
                      <w:sz w:val="16"/>
                    </w:rPr>
                    <w:t>csv: BOA20130620002</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8"/>
        </w:rPr>
      </w:pPr>
    </w:p>
    <w:p>
      <w:pPr>
        <w:pStyle w:val="Heading3"/>
        <w:spacing w:before="103"/>
        <w:ind w:left="627"/>
      </w:pPr>
      <w:r>
        <w:rPr/>
        <w:t>ANEXO V B)</w:t>
      </w:r>
    </w:p>
    <w:p>
      <w:pPr>
        <w:spacing w:line="237" w:lineRule="auto" w:before="103"/>
        <w:ind w:left="2117" w:right="1951" w:firstLine="0"/>
        <w:jc w:val="center"/>
        <w:rPr>
          <w:b/>
          <w:sz w:val="17"/>
        </w:rPr>
      </w:pPr>
      <w:r>
        <w:rPr>
          <w:b/>
          <w:sz w:val="17"/>
        </w:rPr>
        <w:t>Correspondencia de los módulos profesionales con las unidades de competencia para su acreditación</w:t>
      </w:r>
    </w:p>
    <w:p>
      <w:pPr>
        <w:pStyle w:val="BodyText"/>
        <w:spacing w:before="2"/>
        <w:rPr>
          <w:b/>
          <w:sz w:val="9"/>
        </w:rPr>
      </w:pPr>
    </w:p>
    <w:tbl>
      <w:tblPr>
        <w:tblW w:w="0" w:type="auto"/>
        <w:jc w:val="left"/>
        <w:tblInd w:w="1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856"/>
        <w:gridCol w:w="5064"/>
      </w:tblGrid>
      <w:tr>
        <w:trPr>
          <w:trHeight w:val="568" w:hRule="atLeast"/>
        </w:trPr>
        <w:tc>
          <w:tcPr>
            <w:tcW w:w="2856" w:type="dxa"/>
          </w:tcPr>
          <w:p>
            <w:pPr>
              <w:pStyle w:val="TableParagraph"/>
              <w:spacing w:before="33"/>
              <w:ind w:left="995" w:right="470" w:hanging="501"/>
              <w:rPr>
                <w:b/>
                <w:sz w:val="17"/>
              </w:rPr>
            </w:pPr>
            <w:r>
              <w:rPr>
                <w:b/>
                <w:sz w:val="17"/>
              </w:rPr>
              <w:t>Módulos profesionales superados</w:t>
            </w:r>
          </w:p>
        </w:tc>
        <w:tc>
          <w:tcPr>
            <w:tcW w:w="5064" w:type="dxa"/>
          </w:tcPr>
          <w:p>
            <w:pPr>
              <w:pStyle w:val="TableParagraph"/>
              <w:spacing w:before="131"/>
              <w:ind w:left="952"/>
              <w:rPr>
                <w:b/>
                <w:sz w:val="17"/>
              </w:rPr>
            </w:pPr>
            <w:r>
              <w:rPr>
                <w:b/>
                <w:sz w:val="17"/>
              </w:rPr>
              <w:t>Unidades de competencia acreditables</w:t>
            </w:r>
          </w:p>
        </w:tc>
      </w:tr>
      <w:tr>
        <w:trPr>
          <w:trHeight w:val="1356" w:hRule="atLeast"/>
        </w:trPr>
        <w:tc>
          <w:tcPr>
            <w:tcW w:w="2856" w:type="dxa"/>
          </w:tcPr>
          <w:p>
            <w:pPr>
              <w:pStyle w:val="TableParagraph"/>
              <w:spacing w:before="35"/>
              <w:ind w:right="751"/>
              <w:rPr>
                <w:sz w:val="17"/>
              </w:rPr>
            </w:pPr>
            <w:r>
              <w:rPr>
                <w:sz w:val="17"/>
              </w:rPr>
              <w:t>0959. Sistemas eléctricos, neumáticos e hidráulicos.</w:t>
            </w:r>
          </w:p>
          <w:p>
            <w:pPr>
              <w:pStyle w:val="TableParagraph"/>
              <w:spacing w:before="101"/>
              <w:ind w:right="534"/>
              <w:rPr>
                <w:sz w:val="17"/>
              </w:rPr>
            </w:pPr>
            <w:r>
              <w:rPr>
                <w:sz w:val="17"/>
              </w:rPr>
              <w:t>0960. Sistemas secuenciales programables.</w:t>
            </w:r>
          </w:p>
          <w:p>
            <w:pPr>
              <w:pStyle w:val="TableParagraph"/>
              <w:spacing w:before="100"/>
              <w:rPr>
                <w:sz w:val="17"/>
              </w:rPr>
            </w:pPr>
            <w:r>
              <w:rPr>
                <w:sz w:val="17"/>
              </w:rPr>
              <w:t>0963. Documentación técnica.</w:t>
            </w:r>
          </w:p>
        </w:tc>
        <w:tc>
          <w:tcPr>
            <w:tcW w:w="5064" w:type="dxa"/>
          </w:tcPr>
          <w:p>
            <w:pPr>
              <w:pStyle w:val="TableParagraph"/>
              <w:ind w:left="0"/>
              <w:rPr>
                <w:b/>
                <w:sz w:val="18"/>
              </w:rPr>
            </w:pPr>
          </w:p>
          <w:p>
            <w:pPr>
              <w:pStyle w:val="TableParagraph"/>
              <w:spacing w:before="125"/>
              <w:ind w:right="155"/>
              <w:rPr>
                <w:sz w:val="17"/>
              </w:rPr>
            </w:pPr>
            <w:r>
              <w:rPr>
                <w:sz w:val="17"/>
              </w:rPr>
              <w:t>UC1568_3: Desarrollar proyectos de sistemas de control para procesos secuenciales en sistemas de automatización industrial.</w:t>
            </w:r>
          </w:p>
        </w:tc>
      </w:tr>
      <w:tr>
        <w:trPr>
          <w:trHeight w:val="1354" w:hRule="atLeast"/>
        </w:trPr>
        <w:tc>
          <w:tcPr>
            <w:tcW w:w="2856" w:type="dxa"/>
          </w:tcPr>
          <w:p>
            <w:pPr>
              <w:pStyle w:val="TableParagraph"/>
              <w:spacing w:line="237" w:lineRule="auto" w:before="37"/>
              <w:ind w:right="590"/>
              <w:rPr>
                <w:sz w:val="17"/>
              </w:rPr>
            </w:pPr>
            <w:r>
              <w:rPr>
                <w:sz w:val="17"/>
              </w:rPr>
              <w:t>0961. Sistemas de medida y regulación.</w:t>
            </w:r>
          </w:p>
          <w:p>
            <w:pPr>
              <w:pStyle w:val="TableParagraph"/>
              <w:spacing w:before="101"/>
              <w:ind w:right="477"/>
              <w:rPr>
                <w:sz w:val="17"/>
              </w:rPr>
            </w:pPr>
            <w:r>
              <w:rPr>
                <w:sz w:val="17"/>
              </w:rPr>
              <w:t>0965. Sistemas programables avanzados.</w:t>
            </w:r>
          </w:p>
          <w:p>
            <w:pPr>
              <w:pStyle w:val="TableParagraph"/>
              <w:spacing w:before="100"/>
              <w:rPr>
                <w:sz w:val="17"/>
              </w:rPr>
            </w:pPr>
            <w:r>
              <w:rPr>
                <w:sz w:val="17"/>
              </w:rPr>
              <w:t>0963. Documentación técnica.</w:t>
            </w:r>
          </w:p>
        </w:tc>
        <w:tc>
          <w:tcPr>
            <w:tcW w:w="5064" w:type="dxa"/>
          </w:tcPr>
          <w:p>
            <w:pPr>
              <w:pStyle w:val="TableParagraph"/>
              <w:ind w:left="0"/>
              <w:rPr>
                <w:b/>
                <w:sz w:val="18"/>
              </w:rPr>
            </w:pPr>
          </w:p>
          <w:p>
            <w:pPr>
              <w:pStyle w:val="TableParagraph"/>
              <w:spacing w:before="3"/>
              <w:ind w:left="0"/>
              <w:rPr>
                <w:b/>
                <w:sz w:val="19"/>
              </w:rPr>
            </w:pPr>
          </w:p>
          <w:p>
            <w:pPr>
              <w:pStyle w:val="TableParagraph"/>
              <w:spacing w:line="237" w:lineRule="auto"/>
              <w:rPr>
                <w:sz w:val="17"/>
              </w:rPr>
            </w:pPr>
            <w:r>
              <w:rPr>
                <w:sz w:val="17"/>
              </w:rPr>
              <w:t>UC1569_3: Desarrollar proyectos de sistemas de medida y regulación en sistemas de automatización industrial.</w:t>
            </w:r>
          </w:p>
        </w:tc>
      </w:tr>
      <w:tr>
        <w:trPr>
          <w:trHeight w:val="1549" w:hRule="atLeast"/>
        </w:trPr>
        <w:tc>
          <w:tcPr>
            <w:tcW w:w="2856" w:type="dxa"/>
          </w:tcPr>
          <w:p>
            <w:pPr>
              <w:pStyle w:val="TableParagraph"/>
              <w:ind w:left="0"/>
              <w:rPr>
                <w:b/>
                <w:sz w:val="20"/>
              </w:rPr>
            </w:pPr>
          </w:p>
          <w:p>
            <w:pPr>
              <w:pStyle w:val="TableParagraph"/>
              <w:spacing w:line="364" w:lineRule="auto"/>
              <w:ind w:right="590"/>
              <w:rPr>
                <w:sz w:val="17"/>
              </w:rPr>
            </w:pPr>
            <w:r>
              <w:rPr>
                <w:sz w:val="17"/>
              </w:rPr>
              <w:t>0962. Sistemas de potencia. 0966. Robótica</w:t>
            </w:r>
            <w:r>
              <w:rPr>
                <w:spacing w:val="-3"/>
                <w:sz w:val="17"/>
              </w:rPr>
              <w:t> </w:t>
            </w:r>
            <w:r>
              <w:rPr>
                <w:sz w:val="17"/>
              </w:rPr>
              <w:t>industrial.</w:t>
            </w:r>
          </w:p>
          <w:p>
            <w:pPr>
              <w:pStyle w:val="TableParagraph"/>
              <w:ind w:right="231"/>
              <w:rPr>
                <w:sz w:val="17"/>
              </w:rPr>
            </w:pPr>
            <w:r>
              <w:rPr>
                <w:sz w:val="17"/>
              </w:rPr>
              <w:t>0968. Integración de sistemas de automatización</w:t>
            </w:r>
            <w:r>
              <w:rPr>
                <w:spacing w:val="-2"/>
                <w:sz w:val="17"/>
              </w:rPr>
              <w:t> </w:t>
            </w:r>
            <w:r>
              <w:rPr>
                <w:sz w:val="17"/>
              </w:rPr>
              <w:t>industrial.</w:t>
            </w:r>
          </w:p>
        </w:tc>
        <w:tc>
          <w:tcPr>
            <w:tcW w:w="5064" w:type="dxa"/>
          </w:tcPr>
          <w:p>
            <w:pPr>
              <w:pStyle w:val="TableParagraph"/>
              <w:spacing w:before="35"/>
              <w:rPr>
                <w:sz w:val="17"/>
              </w:rPr>
            </w:pPr>
            <w:r>
              <w:rPr>
                <w:sz w:val="17"/>
              </w:rPr>
              <w:t>UC1575_3: Gestionar y supervisar los procesos de montaje de sistemas de automatización industrial.</w:t>
            </w:r>
          </w:p>
          <w:p>
            <w:pPr>
              <w:pStyle w:val="TableParagraph"/>
              <w:spacing w:before="101"/>
              <w:ind w:right="155"/>
              <w:rPr>
                <w:sz w:val="17"/>
              </w:rPr>
            </w:pPr>
            <w:r>
              <w:rPr>
                <w:sz w:val="17"/>
              </w:rPr>
              <w:t>UC1576_3: Gestionar y supervisar los procesos de mantenimiento de sistemas de automatización industrial.</w:t>
            </w:r>
          </w:p>
          <w:p>
            <w:pPr>
              <w:pStyle w:val="TableParagraph"/>
              <w:spacing w:before="98"/>
              <w:ind w:right="155"/>
              <w:rPr>
                <w:sz w:val="17"/>
              </w:rPr>
            </w:pPr>
            <w:r>
              <w:rPr>
                <w:sz w:val="17"/>
              </w:rPr>
              <w:t>UC1577_3: Supervisar y realizar la puesta en marcha de sistemas de automatización industrial.</w:t>
            </w:r>
          </w:p>
        </w:tc>
      </w:tr>
      <w:tr>
        <w:trPr>
          <w:trHeight w:val="867" w:hRule="atLeast"/>
        </w:trPr>
        <w:tc>
          <w:tcPr>
            <w:tcW w:w="2856" w:type="dxa"/>
          </w:tcPr>
          <w:p>
            <w:pPr>
              <w:pStyle w:val="TableParagraph"/>
              <w:spacing w:before="35"/>
              <w:ind w:right="1006"/>
              <w:rPr>
                <w:sz w:val="17"/>
              </w:rPr>
            </w:pPr>
            <w:r>
              <w:rPr>
                <w:sz w:val="17"/>
              </w:rPr>
              <w:t>0967. Comunicaciones industriales.</w:t>
            </w:r>
          </w:p>
          <w:p>
            <w:pPr>
              <w:pStyle w:val="TableParagraph"/>
              <w:spacing w:before="101"/>
              <w:rPr>
                <w:sz w:val="17"/>
              </w:rPr>
            </w:pPr>
            <w:r>
              <w:rPr>
                <w:sz w:val="17"/>
              </w:rPr>
              <w:t>0963. Documentación técnica.</w:t>
            </w:r>
          </w:p>
        </w:tc>
        <w:tc>
          <w:tcPr>
            <w:tcW w:w="5064" w:type="dxa"/>
          </w:tcPr>
          <w:p>
            <w:pPr>
              <w:pStyle w:val="TableParagraph"/>
              <w:spacing w:before="11"/>
              <w:ind w:left="0"/>
              <w:rPr>
                <w:b/>
                <w:sz w:val="15"/>
              </w:rPr>
            </w:pPr>
          </w:p>
          <w:p>
            <w:pPr>
              <w:pStyle w:val="TableParagraph"/>
              <w:rPr>
                <w:sz w:val="17"/>
              </w:rPr>
            </w:pPr>
            <w:r>
              <w:rPr>
                <w:sz w:val="17"/>
              </w:rPr>
              <w:t>UC1570_3: Desarrollar proyectos de redes de comunicación en sistemas de automatización industrial.</w:t>
            </w:r>
          </w:p>
        </w:tc>
      </w:tr>
    </w:tbl>
    <w:p>
      <w:pPr>
        <w:pStyle w:val="BodyText"/>
        <w:rPr>
          <w:b/>
          <w:sz w:val="20"/>
        </w:rPr>
      </w:pPr>
    </w:p>
    <w:p>
      <w:pPr>
        <w:spacing w:line="195" w:lineRule="exact" w:before="161"/>
        <w:ind w:left="630" w:right="469" w:firstLine="0"/>
        <w:jc w:val="center"/>
        <w:rPr>
          <w:b/>
          <w:sz w:val="17"/>
        </w:rPr>
      </w:pPr>
      <w:r>
        <w:rPr>
          <w:b/>
          <w:sz w:val="17"/>
        </w:rPr>
        <w:t>Anexo VI</w:t>
      </w:r>
    </w:p>
    <w:p>
      <w:pPr>
        <w:spacing w:line="195" w:lineRule="exact" w:before="0" w:after="4"/>
        <w:ind w:left="630" w:right="469" w:firstLine="0"/>
        <w:jc w:val="center"/>
        <w:rPr>
          <w:b/>
          <w:sz w:val="17"/>
        </w:rPr>
      </w:pPr>
      <w:r>
        <w:rPr>
          <w:b/>
          <w:sz w:val="17"/>
        </w:rPr>
        <w:t>Módulos profesionales necesarios para promoción</w:t>
      </w:r>
    </w:p>
    <w:tbl>
      <w:tblPr>
        <w:tblW w:w="0" w:type="auto"/>
        <w:jc w:val="left"/>
        <w:tblInd w:w="1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363"/>
        <w:gridCol w:w="3721"/>
      </w:tblGrid>
      <w:tr>
        <w:trPr>
          <w:trHeight w:val="394" w:hRule="atLeast"/>
        </w:trPr>
        <w:tc>
          <w:tcPr>
            <w:tcW w:w="4363" w:type="dxa"/>
          </w:tcPr>
          <w:p>
            <w:pPr>
              <w:pStyle w:val="TableParagraph"/>
              <w:spacing w:before="94"/>
              <w:ind w:left="90"/>
              <w:rPr>
                <w:b/>
                <w:sz w:val="17"/>
              </w:rPr>
            </w:pPr>
            <w:r>
              <w:rPr>
                <w:b/>
                <w:sz w:val="17"/>
              </w:rPr>
              <w:t>Módulo profesional que se quiere cursar</w:t>
            </w:r>
          </w:p>
        </w:tc>
        <w:tc>
          <w:tcPr>
            <w:tcW w:w="3721" w:type="dxa"/>
          </w:tcPr>
          <w:p>
            <w:pPr>
              <w:pStyle w:val="TableParagraph"/>
              <w:spacing w:before="94"/>
              <w:ind w:left="90"/>
              <w:rPr>
                <w:b/>
                <w:sz w:val="17"/>
              </w:rPr>
            </w:pPr>
            <w:r>
              <w:rPr>
                <w:b/>
                <w:sz w:val="17"/>
              </w:rPr>
              <w:t>Módulo/módulos profesionales superados</w:t>
            </w:r>
          </w:p>
        </w:tc>
      </w:tr>
      <w:tr>
        <w:trPr>
          <w:trHeight w:val="589" w:hRule="atLeast"/>
        </w:trPr>
        <w:tc>
          <w:tcPr>
            <w:tcW w:w="4363" w:type="dxa"/>
          </w:tcPr>
          <w:p>
            <w:pPr>
              <w:pStyle w:val="TableParagraph"/>
              <w:spacing w:before="94"/>
              <w:ind w:left="90"/>
              <w:rPr>
                <w:sz w:val="17"/>
              </w:rPr>
            </w:pPr>
            <w:r>
              <w:rPr>
                <w:b/>
                <w:sz w:val="17"/>
              </w:rPr>
              <w:t>0960</w:t>
            </w:r>
            <w:r>
              <w:rPr>
                <w:sz w:val="17"/>
              </w:rPr>
              <w:t>.- Sistemas secuenciales programables</w:t>
            </w:r>
          </w:p>
        </w:tc>
        <w:tc>
          <w:tcPr>
            <w:tcW w:w="3721" w:type="dxa"/>
          </w:tcPr>
          <w:p>
            <w:pPr>
              <w:pStyle w:val="TableParagraph"/>
              <w:spacing w:before="94"/>
              <w:ind w:left="90" w:right="539"/>
              <w:rPr>
                <w:sz w:val="17"/>
              </w:rPr>
            </w:pPr>
            <w:r>
              <w:rPr>
                <w:b/>
                <w:sz w:val="17"/>
              </w:rPr>
              <w:t>0959</w:t>
            </w:r>
            <w:r>
              <w:rPr>
                <w:sz w:val="17"/>
              </w:rPr>
              <w:t>.-Sistemas eléctricos, neumáticos e hidráulicos</w:t>
            </w:r>
          </w:p>
        </w:tc>
      </w:tr>
      <w:tr>
        <w:trPr>
          <w:trHeight w:val="589" w:hRule="atLeast"/>
        </w:trPr>
        <w:tc>
          <w:tcPr>
            <w:tcW w:w="4363" w:type="dxa"/>
          </w:tcPr>
          <w:p>
            <w:pPr>
              <w:pStyle w:val="TableParagraph"/>
              <w:spacing w:before="94"/>
              <w:ind w:left="90"/>
              <w:rPr>
                <w:sz w:val="17"/>
              </w:rPr>
            </w:pPr>
            <w:r>
              <w:rPr>
                <w:b/>
                <w:sz w:val="17"/>
              </w:rPr>
              <w:t>0965</w:t>
            </w:r>
            <w:r>
              <w:rPr>
                <w:sz w:val="17"/>
              </w:rPr>
              <w:t>.- Sistemas programables avanzado</w:t>
            </w:r>
          </w:p>
        </w:tc>
        <w:tc>
          <w:tcPr>
            <w:tcW w:w="3721" w:type="dxa"/>
          </w:tcPr>
          <w:p>
            <w:pPr>
              <w:pStyle w:val="TableParagraph"/>
              <w:spacing w:before="94"/>
              <w:ind w:left="90" w:right="539"/>
              <w:rPr>
                <w:sz w:val="17"/>
              </w:rPr>
            </w:pPr>
            <w:r>
              <w:rPr>
                <w:b/>
                <w:sz w:val="17"/>
              </w:rPr>
              <w:t>0959</w:t>
            </w:r>
            <w:r>
              <w:rPr>
                <w:sz w:val="17"/>
              </w:rPr>
              <w:t>.-Sistemas eléctricos, neumáticos e hidráulicos</w:t>
            </w:r>
          </w:p>
        </w:tc>
      </w:tr>
      <w:tr>
        <w:trPr>
          <w:trHeight w:val="885" w:hRule="atLeast"/>
        </w:trPr>
        <w:tc>
          <w:tcPr>
            <w:tcW w:w="4363" w:type="dxa"/>
          </w:tcPr>
          <w:p>
            <w:pPr>
              <w:pStyle w:val="TableParagraph"/>
              <w:spacing w:before="94"/>
              <w:ind w:left="90"/>
              <w:rPr>
                <w:sz w:val="17"/>
              </w:rPr>
            </w:pPr>
            <w:r>
              <w:rPr>
                <w:b/>
                <w:sz w:val="17"/>
              </w:rPr>
              <w:t>0966</w:t>
            </w:r>
            <w:r>
              <w:rPr>
                <w:sz w:val="17"/>
              </w:rPr>
              <w:t>.- Robótica industrial</w:t>
            </w:r>
          </w:p>
        </w:tc>
        <w:tc>
          <w:tcPr>
            <w:tcW w:w="3721" w:type="dxa"/>
          </w:tcPr>
          <w:p>
            <w:pPr>
              <w:pStyle w:val="TableParagraph"/>
              <w:spacing w:before="94"/>
              <w:ind w:left="90" w:right="539"/>
              <w:rPr>
                <w:sz w:val="17"/>
              </w:rPr>
            </w:pPr>
            <w:r>
              <w:rPr>
                <w:b/>
                <w:sz w:val="17"/>
              </w:rPr>
              <w:t>0959</w:t>
            </w:r>
            <w:r>
              <w:rPr>
                <w:sz w:val="17"/>
              </w:rPr>
              <w:t>.-Sistemas eléctricos, neumáticos e hidráulicos</w:t>
            </w:r>
          </w:p>
          <w:p>
            <w:pPr>
              <w:pStyle w:val="TableParagraph"/>
              <w:spacing w:before="101"/>
              <w:ind w:left="90"/>
              <w:rPr>
                <w:sz w:val="17"/>
              </w:rPr>
            </w:pPr>
            <w:r>
              <w:rPr>
                <w:b/>
                <w:sz w:val="17"/>
              </w:rPr>
              <w:t>0962</w:t>
            </w:r>
            <w:r>
              <w:rPr>
                <w:sz w:val="17"/>
              </w:rPr>
              <w:t>.- Sistemas de potencia</w:t>
            </w:r>
          </w:p>
        </w:tc>
      </w:tr>
      <w:tr>
        <w:trPr>
          <w:trHeight w:val="1181" w:hRule="atLeast"/>
        </w:trPr>
        <w:tc>
          <w:tcPr>
            <w:tcW w:w="4363" w:type="dxa"/>
          </w:tcPr>
          <w:p>
            <w:pPr>
              <w:pStyle w:val="TableParagraph"/>
              <w:spacing w:before="94"/>
              <w:ind w:left="90"/>
              <w:rPr>
                <w:sz w:val="17"/>
              </w:rPr>
            </w:pPr>
            <w:r>
              <w:rPr>
                <w:b/>
                <w:sz w:val="17"/>
              </w:rPr>
              <w:t>0968</w:t>
            </w:r>
            <w:r>
              <w:rPr>
                <w:sz w:val="17"/>
              </w:rPr>
              <w:t>.- Integración de sistemas de automatización industrial</w:t>
            </w:r>
          </w:p>
        </w:tc>
        <w:tc>
          <w:tcPr>
            <w:tcW w:w="3721" w:type="dxa"/>
          </w:tcPr>
          <w:p>
            <w:pPr>
              <w:pStyle w:val="TableParagraph"/>
              <w:spacing w:before="94"/>
              <w:ind w:left="90" w:right="539"/>
              <w:rPr>
                <w:sz w:val="17"/>
              </w:rPr>
            </w:pPr>
            <w:r>
              <w:rPr>
                <w:b/>
                <w:sz w:val="17"/>
              </w:rPr>
              <w:t>0959</w:t>
            </w:r>
            <w:r>
              <w:rPr>
                <w:sz w:val="17"/>
              </w:rPr>
              <w:t>.-Sistemas eléctricos, neumáticos e hidráulicos</w:t>
            </w:r>
          </w:p>
          <w:p>
            <w:pPr>
              <w:pStyle w:val="TableParagraph"/>
              <w:spacing w:before="101"/>
              <w:ind w:left="90"/>
              <w:rPr>
                <w:sz w:val="17"/>
              </w:rPr>
            </w:pPr>
            <w:r>
              <w:rPr>
                <w:b/>
                <w:sz w:val="17"/>
              </w:rPr>
              <w:t>0961</w:t>
            </w:r>
            <w:r>
              <w:rPr>
                <w:sz w:val="17"/>
              </w:rPr>
              <w:t>.- Sistemas de medida y regulación</w:t>
            </w:r>
          </w:p>
          <w:p>
            <w:pPr>
              <w:pStyle w:val="TableParagraph"/>
              <w:spacing w:before="99"/>
              <w:ind w:left="90"/>
              <w:rPr>
                <w:sz w:val="17"/>
              </w:rPr>
            </w:pPr>
            <w:r>
              <w:rPr>
                <w:b/>
                <w:sz w:val="17"/>
              </w:rPr>
              <w:t>0962</w:t>
            </w:r>
            <w:r>
              <w:rPr>
                <w:sz w:val="17"/>
              </w:rPr>
              <w:t>.- Sistemas de potencia</w:t>
            </w:r>
          </w:p>
        </w:tc>
      </w:tr>
    </w:tbl>
    <w:sectPr>
      <w:footerReference w:type="default" r:id="rId21"/>
      <w:pgSz w:w="11910" w:h="16840"/>
      <w:pgMar w:footer="701" w:header="785" w:top="1360" w:bottom="900" w:left="1060" w:right="7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ill Sans MT">
    <w:altName w:val="Gill Sans MT"/>
    <w:charset w:val="0"/>
    <w:family w:val="swiss"/>
    <w:pitch w:val="variable"/>
  </w:font>
  <w:font w:name="Wingdings">
    <w:altName w:val="Wingdings"/>
    <w:charset w:val="2"/>
    <w:family w:val="auto"/>
    <w:pitch w:val="variable"/>
  </w:font>
  <w:font w:name="Courier New">
    <w:altName w:val="Courier New"/>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9144" from="42.52pt,793.103027pt" to="552.756pt,793.103027pt" stroked="true" strokeweight=".5pt" strokecolor="#2b2a29">
          <v:stroke dashstyle="solid"/>
          <w10:wrap type="none"/>
        </v:line>
      </w:pict>
    </w:r>
    <w:r>
      <w:rPr/>
      <w:pict>
        <v:shape style="position:absolute;margin-left:281.734009pt;margin-top:796.000305pt;width:31.8pt;height:13.2pt;mso-position-horizontal-relative:page;mso-position-vertical-relative:page;z-index:-109120"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14871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9096" from="42.52pt,793.103027pt" to="552.756pt,793.103027pt" stroked="true" strokeweight=".5pt" strokecolor="#2b2a29">
          <v:stroke dashstyle="solid"/>
          <w10:wrap type="none"/>
        </v:line>
      </w:pict>
    </w:r>
    <w:r>
      <w:rPr/>
      <w:pict>
        <v:shape style="position:absolute;margin-left:282.734009pt;margin-top:796.000305pt;width:29.8pt;height:13.2pt;mso-position-horizontal-relative:page;mso-position-vertical-relative:page;z-index:-109072" type="#_x0000_t202" filled="false" stroked="false">
          <v:textbox inset="0,0,0,0">
            <w:txbxContent>
              <w:p>
                <w:pPr>
                  <w:spacing w:before="13"/>
                  <w:ind w:left="20" w:right="0" w:firstLine="0"/>
                  <w:jc w:val="left"/>
                  <w:rPr>
                    <w:sz w:val="20"/>
                  </w:rPr>
                </w:pPr>
                <w:r>
                  <w:rPr>
                    <w:color w:val="2B2A29"/>
                    <w:sz w:val="20"/>
                  </w:rPr>
                  <w:t>14880</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9048"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9024"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14881</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9000"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976" type="#_x0000_t202" filled="false" stroked="false">
          <v:textbox inset="0,0,0,0">
            <w:txbxContent>
              <w:p>
                <w:pPr>
                  <w:spacing w:before="13"/>
                  <w:ind w:left="20" w:right="0" w:firstLine="0"/>
                  <w:jc w:val="left"/>
                  <w:rPr>
                    <w:sz w:val="20"/>
                  </w:rPr>
                </w:pPr>
                <w:r>
                  <w:rPr>
                    <w:color w:val="2B2A29"/>
                    <w:sz w:val="20"/>
                  </w:rPr>
                  <w:t>14890</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952"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928"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14891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904"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880" type="#_x0000_t202" filled="false" stroked="false">
          <v:textbox inset="0,0,0,0">
            <w:txbxContent>
              <w:p>
                <w:pPr>
                  <w:spacing w:before="13"/>
                  <w:ind w:left="20" w:right="0" w:firstLine="0"/>
                  <w:jc w:val="left"/>
                  <w:rPr>
                    <w:sz w:val="20"/>
                  </w:rPr>
                </w:pPr>
                <w:r>
                  <w:rPr>
                    <w:color w:val="2B2A29"/>
                    <w:sz w:val="20"/>
                  </w:rPr>
                  <w:t>14910</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856"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832"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14912</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808"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784" type="#_x0000_t202" filled="false" stroked="false">
          <v:textbox inset="0,0,0,0">
            <w:txbxContent>
              <w:p>
                <w:pPr>
                  <w:spacing w:before="13"/>
                  <w:ind w:left="20" w:right="0" w:firstLine="0"/>
                  <w:jc w:val="left"/>
                  <w:rPr>
                    <w:sz w:val="20"/>
                  </w:rPr>
                </w:pPr>
                <w:r>
                  <w:rPr>
                    <w:color w:val="2B2A29"/>
                    <w:sz w:val="20"/>
                  </w:rPr>
                  <w:t>14920</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760"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736"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14921</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712"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688" type="#_x0000_t202" filled="false" stroked="false">
          <v:textbox inset="0,0,0,0">
            <w:txbxContent>
              <w:p>
                <w:pPr>
                  <w:spacing w:before="13"/>
                  <w:ind w:left="20" w:right="0" w:firstLine="0"/>
                  <w:jc w:val="left"/>
                  <w:rPr>
                    <w:sz w:val="20"/>
                  </w:rPr>
                </w:pPr>
                <w:r>
                  <w:rPr>
                    <w:color w:val="2B2A29"/>
                    <w:sz w:val="20"/>
                  </w:rPr>
                  <w:t>14930</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664"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640"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14931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616"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592" type="#_x0000_t202" filled="false" stroked="false">
          <v:textbox inset="0,0,0,0">
            <w:txbxContent>
              <w:p>
                <w:pPr>
                  <w:spacing w:before="13"/>
                  <w:ind w:left="20" w:right="0" w:firstLine="0"/>
                  <w:jc w:val="left"/>
                  <w:rPr>
                    <w:sz w:val="20"/>
                  </w:rPr>
                </w:pPr>
                <w:r>
                  <w:rPr>
                    <w:color w:val="2B2A29"/>
                    <w:sz w:val="20"/>
                  </w:rPr>
                  <w:t>14940</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568" from="42.518902pt,793.10260pt" to="552.754902pt,793.10260pt" stroked="true" strokeweight=".5pt" strokecolor="#2b2a29">
          <v:stroke dashstyle="solid"/>
          <w10:wrap type="none"/>
        </v:line>
      </w:pict>
    </w:r>
    <w:r>
      <w:rPr/>
      <w:pict>
        <v:shape style="position:absolute;margin-left:281.733185pt;margin-top:796.000305pt;width:31.8pt;height:13.2pt;mso-position-horizontal-relative:page;mso-position-vertical-relative:page;z-index:-108544" type="#_x0000_t202" filled="false" stroked="false">
          <v:textbox inset="0,0,0,0">
            <w:txbxContent>
              <w:p>
                <w:pPr>
                  <w:spacing w:before="13"/>
                  <w:ind w:left="40" w:right="0" w:firstLine="0"/>
                  <w:jc w:val="left"/>
                  <w:rPr>
                    <w:sz w:val="20"/>
                  </w:rPr>
                </w:pPr>
                <w:r>
                  <w:rPr/>
                  <w:fldChar w:fldCharType="begin"/>
                </w:r>
                <w:r>
                  <w:rPr>
                    <w:color w:val="2B2A29"/>
                    <w:sz w:val="20"/>
                  </w:rPr>
                  <w:instrText> PAGE </w:instrText>
                </w:r>
                <w:r>
                  <w:rPr/>
                  <w:fldChar w:fldCharType="separate"/>
                </w:r>
                <w:r>
                  <w:rPr/>
                  <w:t>14941</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520"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496" type="#_x0000_t202" filled="false" stroked="false">
          <v:textbox inset="0,0,0,0">
            <w:txbxContent>
              <w:p>
                <w:pPr>
                  <w:spacing w:before="13"/>
                  <w:ind w:left="20" w:right="0" w:firstLine="0"/>
                  <w:jc w:val="left"/>
                  <w:rPr>
                    <w:sz w:val="20"/>
                  </w:rPr>
                </w:pPr>
                <w:r>
                  <w:rPr>
                    <w:color w:val="2B2A29"/>
                    <w:sz w:val="20"/>
                  </w:rPr>
                  <w:t>14950</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8472" from="42.518902pt,793.10260pt" to="552.754902pt,793.10260pt" stroked="true" strokeweight=".5pt" strokecolor="#2b2a29">
          <v:stroke dashstyle="solid"/>
          <w10:wrap type="none"/>
        </v:line>
      </w:pict>
    </w:r>
    <w:r>
      <w:rPr/>
      <w:pict>
        <v:shape style="position:absolute;margin-left:282.733185pt;margin-top:796.000305pt;width:29.8pt;height:13.2pt;mso-position-horizontal-relative:page;mso-position-vertical-relative:page;z-index:-108448" type="#_x0000_t202" filled="false" stroked="false">
          <v:textbox inset="0,0,0,0">
            <w:txbxContent>
              <w:p>
                <w:pPr>
                  <w:spacing w:before="13"/>
                  <w:ind w:left="20" w:right="0" w:firstLine="0"/>
                  <w:jc w:val="left"/>
                  <w:rPr>
                    <w:sz w:val="20"/>
                  </w:rPr>
                </w:pPr>
                <w:r>
                  <w:rPr>
                    <w:color w:val="2B2A29"/>
                    <w:sz w:val="20"/>
                  </w:rPr>
                  <w:t>14951</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109240" from="42.519001pt,56.965015pt" to="552.755001pt,56.965015pt" stroked="true" strokeweight=".5pt" strokecolor="#2b2a29">
          <v:stroke dashstyle="solid"/>
          <w10:wrap type="none"/>
        </v:line>
      </w:pict>
    </w:r>
    <w:r>
      <w:rPr/>
      <w:pict>
        <v:shapetype id="_x0000_t202" o:spt="202" coordsize="21600,21600" path="m,l,21600r21600,l21600,xe">
          <v:stroke joinstyle="miter"/>
          <v:path gradientshapeok="t" o:connecttype="rect"/>
        </v:shapetype>
        <v:shape style="position:absolute;margin-left:41.517101pt;margin-top:38.250179pt;width:45.35pt;height:13.2pt;mso-position-horizontal-relative:page;mso-position-vertical-relative:page;z-index:-109216" type="#_x0000_t202" filled="false" stroked="false">
          <v:textbox inset="0,0,0,0">
            <w:txbxContent>
              <w:p>
                <w:pPr>
                  <w:spacing w:before="13"/>
                  <w:ind w:left="20" w:right="0" w:firstLine="0"/>
                  <w:jc w:val="left"/>
                  <w:rPr>
                    <w:sz w:val="20"/>
                  </w:rPr>
                </w:pPr>
                <w:r>
                  <w:rPr>
                    <w:color w:val="2B2A29"/>
                    <w:sz w:val="20"/>
                  </w:rPr>
                  <w:t>Núm. 120</w:t>
                </w:r>
              </w:p>
            </w:txbxContent>
          </v:textbox>
          <w10:wrap type="none"/>
        </v:shape>
      </w:pict>
    </w:r>
    <w:r>
      <w:rPr/>
      <w:pict>
        <v:shape style="position:absolute;margin-left:241.6371pt;margin-top:38.330181pt;width:112.1pt;height:13.2pt;mso-position-horizontal-relative:page;mso-position-vertical-relative:page;z-index:-109192" type="#_x0000_t202" filled="false" stroked="false">
          <v:textbox inset="0,0,0,0">
            <w:txbxContent>
              <w:p>
                <w:pPr>
                  <w:spacing w:before="13"/>
                  <w:ind w:left="20" w:right="0" w:firstLine="0"/>
                  <w:jc w:val="left"/>
                  <w:rPr>
                    <w:sz w:val="20"/>
                  </w:rPr>
                </w:pPr>
                <w:r>
                  <w:rPr>
                    <w:color w:val="2B2A29"/>
                    <w:sz w:val="20"/>
                  </w:rPr>
                  <w:t>Boletín Oficial de Aragón</w:t>
                </w:r>
              </w:p>
            </w:txbxContent>
          </v:textbox>
          <w10:wrap type="none"/>
        </v:shape>
      </w:pict>
    </w:r>
    <w:r>
      <w:rPr/>
      <w:pict>
        <v:shape style="position:absolute;margin-left:501.707092pt;margin-top:38.330181pt;width:52.05pt;height:13.2pt;mso-position-horizontal-relative:page;mso-position-vertical-relative:page;z-index:-109168" type="#_x0000_t202" filled="false" stroked="false">
          <v:textbox inset="0,0,0,0">
            <w:txbxContent>
              <w:p>
                <w:pPr>
                  <w:spacing w:before="13"/>
                  <w:ind w:left="20" w:right="0" w:firstLine="0"/>
                  <w:jc w:val="left"/>
                  <w:rPr>
                    <w:sz w:val="20"/>
                  </w:rPr>
                </w:pPr>
                <w:r>
                  <w:rPr>
                    <w:color w:val="2B2A29"/>
                    <w:sz w:val="20"/>
                  </w:rPr>
                  <w:t>20/06/2013</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
    <w:multiLevelType w:val="hybridMultilevel"/>
    <w:lvl w:ilvl="0">
      <w:start w:val="0"/>
      <w:numFmt w:val="bullet"/>
      <w:lvlText w:val="–"/>
      <w:lvlJc w:val="left"/>
      <w:pPr>
        <w:ind w:left="80" w:hanging="142"/>
      </w:pPr>
      <w:rPr>
        <w:rFonts w:hint="default" w:ascii="Arial" w:hAnsi="Arial" w:eastAsia="Arial" w:cs="Arial"/>
        <w:w w:val="100"/>
        <w:sz w:val="17"/>
        <w:szCs w:val="17"/>
      </w:rPr>
    </w:lvl>
    <w:lvl w:ilvl="1">
      <w:start w:val="0"/>
      <w:numFmt w:val="bullet"/>
      <w:lvlText w:val="•"/>
      <w:lvlJc w:val="left"/>
      <w:pPr>
        <w:ind w:left="574" w:hanging="142"/>
      </w:pPr>
      <w:rPr>
        <w:rFonts w:hint="default"/>
      </w:rPr>
    </w:lvl>
    <w:lvl w:ilvl="2">
      <w:start w:val="0"/>
      <w:numFmt w:val="bullet"/>
      <w:lvlText w:val="•"/>
      <w:lvlJc w:val="left"/>
      <w:pPr>
        <w:ind w:left="1068" w:hanging="142"/>
      </w:pPr>
      <w:rPr>
        <w:rFonts w:hint="default"/>
      </w:rPr>
    </w:lvl>
    <w:lvl w:ilvl="3">
      <w:start w:val="0"/>
      <w:numFmt w:val="bullet"/>
      <w:lvlText w:val="•"/>
      <w:lvlJc w:val="left"/>
      <w:pPr>
        <w:ind w:left="1562" w:hanging="142"/>
      </w:pPr>
      <w:rPr>
        <w:rFonts w:hint="default"/>
      </w:rPr>
    </w:lvl>
    <w:lvl w:ilvl="4">
      <w:start w:val="0"/>
      <w:numFmt w:val="bullet"/>
      <w:lvlText w:val="•"/>
      <w:lvlJc w:val="left"/>
      <w:pPr>
        <w:ind w:left="2056" w:hanging="142"/>
      </w:pPr>
      <w:rPr>
        <w:rFonts w:hint="default"/>
      </w:rPr>
    </w:lvl>
    <w:lvl w:ilvl="5">
      <w:start w:val="0"/>
      <w:numFmt w:val="bullet"/>
      <w:lvlText w:val="•"/>
      <w:lvlJc w:val="left"/>
      <w:pPr>
        <w:ind w:left="2551" w:hanging="142"/>
      </w:pPr>
      <w:rPr>
        <w:rFonts w:hint="default"/>
      </w:rPr>
    </w:lvl>
    <w:lvl w:ilvl="6">
      <w:start w:val="0"/>
      <w:numFmt w:val="bullet"/>
      <w:lvlText w:val="•"/>
      <w:lvlJc w:val="left"/>
      <w:pPr>
        <w:ind w:left="3045" w:hanging="142"/>
      </w:pPr>
      <w:rPr>
        <w:rFonts w:hint="default"/>
      </w:rPr>
    </w:lvl>
    <w:lvl w:ilvl="7">
      <w:start w:val="0"/>
      <w:numFmt w:val="bullet"/>
      <w:lvlText w:val="•"/>
      <w:lvlJc w:val="left"/>
      <w:pPr>
        <w:ind w:left="3539" w:hanging="142"/>
      </w:pPr>
      <w:rPr>
        <w:rFonts w:hint="default"/>
      </w:rPr>
    </w:lvl>
    <w:lvl w:ilvl="8">
      <w:start w:val="0"/>
      <w:numFmt w:val="bullet"/>
      <w:lvlText w:val="•"/>
      <w:lvlJc w:val="left"/>
      <w:pPr>
        <w:ind w:left="4033" w:hanging="142"/>
      </w:pPr>
      <w:rPr>
        <w:rFonts w:hint="default"/>
      </w:rPr>
    </w:lvl>
  </w:abstractNum>
  <w:abstractNum w:abstractNumId="100">
    <w:multiLevelType w:val="hybridMultilevel"/>
    <w:lvl w:ilvl="0">
      <w:start w:val="0"/>
      <w:numFmt w:val="bullet"/>
      <w:lvlText w:val="–"/>
      <w:lvlJc w:val="left"/>
      <w:pPr>
        <w:ind w:left="83" w:hanging="142"/>
      </w:pPr>
      <w:rPr>
        <w:rFonts w:hint="default" w:ascii="Arial" w:hAnsi="Arial" w:eastAsia="Arial" w:cs="Arial"/>
        <w:w w:val="100"/>
        <w:sz w:val="17"/>
        <w:szCs w:val="17"/>
      </w:rPr>
    </w:lvl>
    <w:lvl w:ilvl="1">
      <w:start w:val="0"/>
      <w:numFmt w:val="bullet"/>
      <w:lvlText w:val="•"/>
      <w:lvlJc w:val="left"/>
      <w:pPr>
        <w:ind w:left="463" w:hanging="142"/>
      </w:pPr>
      <w:rPr>
        <w:rFonts w:hint="default"/>
      </w:rPr>
    </w:lvl>
    <w:lvl w:ilvl="2">
      <w:start w:val="0"/>
      <w:numFmt w:val="bullet"/>
      <w:lvlText w:val="•"/>
      <w:lvlJc w:val="left"/>
      <w:pPr>
        <w:ind w:left="847" w:hanging="142"/>
      </w:pPr>
      <w:rPr>
        <w:rFonts w:hint="default"/>
      </w:rPr>
    </w:lvl>
    <w:lvl w:ilvl="3">
      <w:start w:val="0"/>
      <w:numFmt w:val="bullet"/>
      <w:lvlText w:val="•"/>
      <w:lvlJc w:val="left"/>
      <w:pPr>
        <w:ind w:left="1231" w:hanging="142"/>
      </w:pPr>
      <w:rPr>
        <w:rFonts w:hint="default"/>
      </w:rPr>
    </w:lvl>
    <w:lvl w:ilvl="4">
      <w:start w:val="0"/>
      <w:numFmt w:val="bullet"/>
      <w:lvlText w:val="•"/>
      <w:lvlJc w:val="left"/>
      <w:pPr>
        <w:ind w:left="1615" w:hanging="142"/>
      </w:pPr>
      <w:rPr>
        <w:rFonts w:hint="default"/>
      </w:rPr>
    </w:lvl>
    <w:lvl w:ilvl="5">
      <w:start w:val="0"/>
      <w:numFmt w:val="bullet"/>
      <w:lvlText w:val="•"/>
      <w:lvlJc w:val="left"/>
      <w:pPr>
        <w:ind w:left="1999" w:hanging="142"/>
      </w:pPr>
      <w:rPr>
        <w:rFonts w:hint="default"/>
      </w:rPr>
    </w:lvl>
    <w:lvl w:ilvl="6">
      <w:start w:val="0"/>
      <w:numFmt w:val="bullet"/>
      <w:lvlText w:val="•"/>
      <w:lvlJc w:val="left"/>
      <w:pPr>
        <w:ind w:left="2383" w:hanging="142"/>
      </w:pPr>
      <w:rPr>
        <w:rFonts w:hint="default"/>
      </w:rPr>
    </w:lvl>
    <w:lvl w:ilvl="7">
      <w:start w:val="0"/>
      <w:numFmt w:val="bullet"/>
      <w:lvlText w:val="•"/>
      <w:lvlJc w:val="left"/>
      <w:pPr>
        <w:ind w:left="2767" w:hanging="142"/>
      </w:pPr>
      <w:rPr>
        <w:rFonts w:hint="default"/>
      </w:rPr>
    </w:lvl>
    <w:lvl w:ilvl="8">
      <w:start w:val="0"/>
      <w:numFmt w:val="bullet"/>
      <w:lvlText w:val="•"/>
      <w:lvlJc w:val="left"/>
      <w:pPr>
        <w:ind w:left="3151" w:hanging="142"/>
      </w:pPr>
      <w:rPr>
        <w:rFonts w:hint="default"/>
      </w:rPr>
    </w:lvl>
  </w:abstractNum>
  <w:abstractNum w:abstractNumId="99">
    <w:multiLevelType w:val="hybridMultilevel"/>
    <w:lvl w:ilvl="0">
      <w:start w:val="0"/>
      <w:numFmt w:val="bullet"/>
      <w:lvlText w:val="•"/>
      <w:lvlJc w:val="left"/>
      <w:pPr>
        <w:ind w:left="83" w:hanging="107"/>
      </w:pPr>
      <w:rPr>
        <w:rFonts w:hint="default" w:ascii="Gill Sans MT" w:hAnsi="Gill Sans MT" w:eastAsia="Gill Sans MT" w:cs="Gill Sans MT"/>
        <w:w w:val="99"/>
        <w:sz w:val="17"/>
        <w:szCs w:val="17"/>
      </w:rPr>
    </w:lvl>
    <w:lvl w:ilvl="1">
      <w:start w:val="0"/>
      <w:numFmt w:val="bullet"/>
      <w:lvlText w:val="•"/>
      <w:lvlJc w:val="left"/>
      <w:pPr>
        <w:ind w:left="282" w:hanging="107"/>
      </w:pPr>
      <w:rPr>
        <w:rFonts w:hint="default"/>
      </w:rPr>
    </w:lvl>
    <w:lvl w:ilvl="2">
      <w:start w:val="0"/>
      <w:numFmt w:val="bullet"/>
      <w:lvlText w:val="•"/>
      <w:lvlJc w:val="left"/>
      <w:pPr>
        <w:ind w:left="484" w:hanging="107"/>
      </w:pPr>
      <w:rPr>
        <w:rFonts w:hint="default"/>
      </w:rPr>
    </w:lvl>
    <w:lvl w:ilvl="3">
      <w:start w:val="0"/>
      <w:numFmt w:val="bullet"/>
      <w:lvlText w:val="•"/>
      <w:lvlJc w:val="left"/>
      <w:pPr>
        <w:ind w:left="686" w:hanging="107"/>
      </w:pPr>
      <w:rPr>
        <w:rFonts w:hint="default"/>
      </w:rPr>
    </w:lvl>
    <w:lvl w:ilvl="4">
      <w:start w:val="0"/>
      <w:numFmt w:val="bullet"/>
      <w:lvlText w:val="•"/>
      <w:lvlJc w:val="left"/>
      <w:pPr>
        <w:ind w:left="888" w:hanging="107"/>
      </w:pPr>
      <w:rPr>
        <w:rFonts w:hint="default"/>
      </w:rPr>
    </w:lvl>
    <w:lvl w:ilvl="5">
      <w:start w:val="0"/>
      <w:numFmt w:val="bullet"/>
      <w:lvlText w:val="•"/>
      <w:lvlJc w:val="left"/>
      <w:pPr>
        <w:ind w:left="1091" w:hanging="107"/>
      </w:pPr>
      <w:rPr>
        <w:rFonts w:hint="default"/>
      </w:rPr>
    </w:lvl>
    <w:lvl w:ilvl="6">
      <w:start w:val="0"/>
      <w:numFmt w:val="bullet"/>
      <w:lvlText w:val="•"/>
      <w:lvlJc w:val="left"/>
      <w:pPr>
        <w:ind w:left="1293" w:hanging="107"/>
      </w:pPr>
      <w:rPr>
        <w:rFonts w:hint="default"/>
      </w:rPr>
    </w:lvl>
    <w:lvl w:ilvl="7">
      <w:start w:val="0"/>
      <w:numFmt w:val="bullet"/>
      <w:lvlText w:val="•"/>
      <w:lvlJc w:val="left"/>
      <w:pPr>
        <w:ind w:left="1495" w:hanging="107"/>
      </w:pPr>
      <w:rPr>
        <w:rFonts w:hint="default"/>
      </w:rPr>
    </w:lvl>
    <w:lvl w:ilvl="8">
      <w:start w:val="0"/>
      <w:numFmt w:val="bullet"/>
      <w:lvlText w:val="•"/>
      <w:lvlJc w:val="left"/>
      <w:pPr>
        <w:ind w:left="1697" w:hanging="107"/>
      </w:pPr>
      <w:rPr>
        <w:rFonts w:hint="default"/>
      </w:rPr>
    </w:lvl>
  </w:abstractNum>
  <w:abstractNum w:abstractNumId="98">
    <w:multiLevelType w:val="hybridMultilevel"/>
    <w:lvl w:ilvl="0">
      <w:start w:val="0"/>
      <w:numFmt w:val="bullet"/>
      <w:lvlText w:val="–"/>
      <w:lvlJc w:val="left"/>
      <w:pPr>
        <w:ind w:left="83" w:hanging="142"/>
      </w:pPr>
      <w:rPr>
        <w:rFonts w:hint="default" w:ascii="Arial" w:hAnsi="Arial" w:eastAsia="Arial" w:cs="Arial"/>
        <w:w w:val="100"/>
        <w:sz w:val="17"/>
        <w:szCs w:val="17"/>
      </w:rPr>
    </w:lvl>
    <w:lvl w:ilvl="1">
      <w:start w:val="0"/>
      <w:numFmt w:val="bullet"/>
      <w:lvlText w:val="•"/>
      <w:lvlJc w:val="left"/>
      <w:pPr>
        <w:ind w:left="463" w:hanging="142"/>
      </w:pPr>
      <w:rPr>
        <w:rFonts w:hint="default"/>
      </w:rPr>
    </w:lvl>
    <w:lvl w:ilvl="2">
      <w:start w:val="0"/>
      <w:numFmt w:val="bullet"/>
      <w:lvlText w:val="•"/>
      <w:lvlJc w:val="left"/>
      <w:pPr>
        <w:ind w:left="847" w:hanging="142"/>
      </w:pPr>
      <w:rPr>
        <w:rFonts w:hint="default"/>
      </w:rPr>
    </w:lvl>
    <w:lvl w:ilvl="3">
      <w:start w:val="0"/>
      <w:numFmt w:val="bullet"/>
      <w:lvlText w:val="•"/>
      <w:lvlJc w:val="left"/>
      <w:pPr>
        <w:ind w:left="1231" w:hanging="142"/>
      </w:pPr>
      <w:rPr>
        <w:rFonts w:hint="default"/>
      </w:rPr>
    </w:lvl>
    <w:lvl w:ilvl="4">
      <w:start w:val="0"/>
      <w:numFmt w:val="bullet"/>
      <w:lvlText w:val="•"/>
      <w:lvlJc w:val="left"/>
      <w:pPr>
        <w:ind w:left="1615" w:hanging="142"/>
      </w:pPr>
      <w:rPr>
        <w:rFonts w:hint="default"/>
      </w:rPr>
    </w:lvl>
    <w:lvl w:ilvl="5">
      <w:start w:val="0"/>
      <w:numFmt w:val="bullet"/>
      <w:lvlText w:val="•"/>
      <w:lvlJc w:val="left"/>
      <w:pPr>
        <w:ind w:left="1999" w:hanging="142"/>
      </w:pPr>
      <w:rPr>
        <w:rFonts w:hint="default"/>
      </w:rPr>
    </w:lvl>
    <w:lvl w:ilvl="6">
      <w:start w:val="0"/>
      <w:numFmt w:val="bullet"/>
      <w:lvlText w:val="•"/>
      <w:lvlJc w:val="left"/>
      <w:pPr>
        <w:ind w:left="2383" w:hanging="142"/>
      </w:pPr>
      <w:rPr>
        <w:rFonts w:hint="default"/>
      </w:rPr>
    </w:lvl>
    <w:lvl w:ilvl="7">
      <w:start w:val="0"/>
      <w:numFmt w:val="bullet"/>
      <w:lvlText w:val="•"/>
      <w:lvlJc w:val="left"/>
      <w:pPr>
        <w:ind w:left="2767" w:hanging="142"/>
      </w:pPr>
      <w:rPr>
        <w:rFonts w:hint="default"/>
      </w:rPr>
    </w:lvl>
    <w:lvl w:ilvl="8">
      <w:start w:val="0"/>
      <w:numFmt w:val="bullet"/>
      <w:lvlText w:val="•"/>
      <w:lvlJc w:val="left"/>
      <w:pPr>
        <w:ind w:left="3151" w:hanging="142"/>
      </w:pPr>
      <w:rPr>
        <w:rFonts w:hint="default"/>
      </w:rPr>
    </w:lvl>
  </w:abstractNum>
  <w:abstractNum w:abstractNumId="97">
    <w:multiLevelType w:val="hybridMultilevel"/>
    <w:lvl w:ilvl="0">
      <w:start w:val="0"/>
      <w:numFmt w:val="bullet"/>
      <w:lvlText w:val="•"/>
      <w:lvlJc w:val="left"/>
      <w:pPr>
        <w:ind w:left="189" w:hanging="107"/>
      </w:pPr>
      <w:rPr>
        <w:rFonts w:hint="default" w:ascii="Gill Sans MT" w:hAnsi="Gill Sans MT" w:eastAsia="Gill Sans MT" w:cs="Gill Sans MT"/>
        <w:w w:val="99"/>
        <w:sz w:val="17"/>
        <w:szCs w:val="17"/>
      </w:rPr>
    </w:lvl>
    <w:lvl w:ilvl="1">
      <w:start w:val="0"/>
      <w:numFmt w:val="bullet"/>
      <w:lvlText w:val="•"/>
      <w:lvlJc w:val="left"/>
      <w:pPr>
        <w:ind w:left="372" w:hanging="107"/>
      </w:pPr>
      <w:rPr>
        <w:rFonts w:hint="default"/>
      </w:rPr>
    </w:lvl>
    <w:lvl w:ilvl="2">
      <w:start w:val="0"/>
      <w:numFmt w:val="bullet"/>
      <w:lvlText w:val="•"/>
      <w:lvlJc w:val="left"/>
      <w:pPr>
        <w:ind w:left="564" w:hanging="107"/>
      </w:pPr>
      <w:rPr>
        <w:rFonts w:hint="default"/>
      </w:rPr>
    </w:lvl>
    <w:lvl w:ilvl="3">
      <w:start w:val="0"/>
      <w:numFmt w:val="bullet"/>
      <w:lvlText w:val="•"/>
      <w:lvlJc w:val="left"/>
      <w:pPr>
        <w:ind w:left="756" w:hanging="107"/>
      </w:pPr>
      <w:rPr>
        <w:rFonts w:hint="default"/>
      </w:rPr>
    </w:lvl>
    <w:lvl w:ilvl="4">
      <w:start w:val="0"/>
      <w:numFmt w:val="bullet"/>
      <w:lvlText w:val="•"/>
      <w:lvlJc w:val="left"/>
      <w:pPr>
        <w:ind w:left="948" w:hanging="107"/>
      </w:pPr>
      <w:rPr>
        <w:rFonts w:hint="default"/>
      </w:rPr>
    </w:lvl>
    <w:lvl w:ilvl="5">
      <w:start w:val="0"/>
      <w:numFmt w:val="bullet"/>
      <w:lvlText w:val="•"/>
      <w:lvlJc w:val="left"/>
      <w:pPr>
        <w:ind w:left="1141" w:hanging="107"/>
      </w:pPr>
      <w:rPr>
        <w:rFonts w:hint="default"/>
      </w:rPr>
    </w:lvl>
    <w:lvl w:ilvl="6">
      <w:start w:val="0"/>
      <w:numFmt w:val="bullet"/>
      <w:lvlText w:val="•"/>
      <w:lvlJc w:val="left"/>
      <w:pPr>
        <w:ind w:left="1333" w:hanging="107"/>
      </w:pPr>
      <w:rPr>
        <w:rFonts w:hint="default"/>
      </w:rPr>
    </w:lvl>
    <w:lvl w:ilvl="7">
      <w:start w:val="0"/>
      <w:numFmt w:val="bullet"/>
      <w:lvlText w:val="•"/>
      <w:lvlJc w:val="left"/>
      <w:pPr>
        <w:ind w:left="1525" w:hanging="107"/>
      </w:pPr>
      <w:rPr>
        <w:rFonts w:hint="default"/>
      </w:rPr>
    </w:lvl>
    <w:lvl w:ilvl="8">
      <w:start w:val="0"/>
      <w:numFmt w:val="bullet"/>
      <w:lvlText w:val="•"/>
      <w:lvlJc w:val="left"/>
      <w:pPr>
        <w:ind w:left="1717" w:hanging="107"/>
      </w:pPr>
      <w:rPr>
        <w:rFonts w:hint="default"/>
      </w:rPr>
    </w:lvl>
  </w:abstractNum>
  <w:abstractNum w:abstractNumId="96">
    <w:multiLevelType w:val="hybridMultilevel"/>
    <w:lvl w:ilvl="0">
      <w:start w:val="0"/>
      <w:numFmt w:val="bullet"/>
      <w:lvlText w:val="–"/>
      <w:lvlJc w:val="left"/>
      <w:pPr>
        <w:ind w:left="83" w:hanging="142"/>
      </w:pPr>
      <w:rPr>
        <w:rFonts w:hint="default" w:ascii="Arial" w:hAnsi="Arial" w:eastAsia="Arial" w:cs="Arial"/>
        <w:w w:val="100"/>
        <w:sz w:val="17"/>
        <w:szCs w:val="17"/>
      </w:rPr>
    </w:lvl>
    <w:lvl w:ilvl="1">
      <w:start w:val="0"/>
      <w:numFmt w:val="bullet"/>
      <w:lvlText w:val="•"/>
      <w:lvlJc w:val="left"/>
      <w:pPr>
        <w:ind w:left="463" w:hanging="142"/>
      </w:pPr>
      <w:rPr>
        <w:rFonts w:hint="default"/>
      </w:rPr>
    </w:lvl>
    <w:lvl w:ilvl="2">
      <w:start w:val="0"/>
      <w:numFmt w:val="bullet"/>
      <w:lvlText w:val="•"/>
      <w:lvlJc w:val="left"/>
      <w:pPr>
        <w:ind w:left="847" w:hanging="142"/>
      </w:pPr>
      <w:rPr>
        <w:rFonts w:hint="default"/>
      </w:rPr>
    </w:lvl>
    <w:lvl w:ilvl="3">
      <w:start w:val="0"/>
      <w:numFmt w:val="bullet"/>
      <w:lvlText w:val="•"/>
      <w:lvlJc w:val="left"/>
      <w:pPr>
        <w:ind w:left="1231" w:hanging="142"/>
      </w:pPr>
      <w:rPr>
        <w:rFonts w:hint="default"/>
      </w:rPr>
    </w:lvl>
    <w:lvl w:ilvl="4">
      <w:start w:val="0"/>
      <w:numFmt w:val="bullet"/>
      <w:lvlText w:val="•"/>
      <w:lvlJc w:val="left"/>
      <w:pPr>
        <w:ind w:left="1615" w:hanging="142"/>
      </w:pPr>
      <w:rPr>
        <w:rFonts w:hint="default"/>
      </w:rPr>
    </w:lvl>
    <w:lvl w:ilvl="5">
      <w:start w:val="0"/>
      <w:numFmt w:val="bullet"/>
      <w:lvlText w:val="•"/>
      <w:lvlJc w:val="left"/>
      <w:pPr>
        <w:ind w:left="1999" w:hanging="142"/>
      </w:pPr>
      <w:rPr>
        <w:rFonts w:hint="default"/>
      </w:rPr>
    </w:lvl>
    <w:lvl w:ilvl="6">
      <w:start w:val="0"/>
      <w:numFmt w:val="bullet"/>
      <w:lvlText w:val="•"/>
      <w:lvlJc w:val="left"/>
      <w:pPr>
        <w:ind w:left="2383" w:hanging="142"/>
      </w:pPr>
      <w:rPr>
        <w:rFonts w:hint="default"/>
      </w:rPr>
    </w:lvl>
    <w:lvl w:ilvl="7">
      <w:start w:val="0"/>
      <w:numFmt w:val="bullet"/>
      <w:lvlText w:val="•"/>
      <w:lvlJc w:val="left"/>
      <w:pPr>
        <w:ind w:left="2767" w:hanging="142"/>
      </w:pPr>
      <w:rPr>
        <w:rFonts w:hint="default"/>
      </w:rPr>
    </w:lvl>
    <w:lvl w:ilvl="8">
      <w:start w:val="0"/>
      <w:numFmt w:val="bullet"/>
      <w:lvlText w:val="•"/>
      <w:lvlJc w:val="left"/>
      <w:pPr>
        <w:ind w:left="3151" w:hanging="142"/>
      </w:pPr>
      <w:rPr>
        <w:rFonts w:hint="default"/>
      </w:rPr>
    </w:lvl>
  </w:abstractNum>
  <w:abstractNum w:abstractNumId="95">
    <w:multiLevelType w:val="hybridMultilevel"/>
    <w:lvl w:ilvl="0">
      <w:start w:val="0"/>
      <w:numFmt w:val="bullet"/>
      <w:lvlText w:val="•"/>
      <w:lvlJc w:val="left"/>
      <w:pPr>
        <w:ind w:left="189" w:hanging="107"/>
      </w:pPr>
      <w:rPr>
        <w:rFonts w:hint="default" w:ascii="Gill Sans MT" w:hAnsi="Gill Sans MT" w:eastAsia="Gill Sans MT" w:cs="Gill Sans MT"/>
        <w:w w:val="99"/>
        <w:sz w:val="17"/>
        <w:szCs w:val="17"/>
      </w:rPr>
    </w:lvl>
    <w:lvl w:ilvl="1">
      <w:start w:val="0"/>
      <w:numFmt w:val="bullet"/>
      <w:lvlText w:val="•"/>
      <w:lvlJc w:val="left"/>
      <w:pPr>
        <w:ind w:left="372" w:hanging="107"/>
      </w:pPr>
      <w:rPr>
        <w:rFonts w:hint="default"/>
      </w:rPr>
    </w:lvl>
    <w:lvl w:ilvl="2">
      <w:start w:val="0"/>
      <w:numFmt w:val="bullet"/>
      <w:lvlText w:val="•"/>
      <w:lvlJc w:val="left"/>
      <w:pPr>
        <w:ind w:left="564" w:hanging="107"/>
      </w:pPr>
      <w:rPr>
        <w:rFonts w:hint="default"/>
      </w:rPr>
    </w:lvl>
    <w:lvl w:ilvl="3">
      <w:start w:val="0"/>
      <w:numFmt w:val="bullet"/>
      <w:lvlText w:val="•"/>
      <w:lvlJc w:val="left"/>
      <w:pPr>
        <w:ind w:left="756" w:hanging="107"/>
      </w:pPr>
      <w:rPr>
        <w:rFonts w:hint="default"/>
      </w:rPr>
    </w:lvl>
    <w:lvl w:ilvl="4">
      <w:start w:val="0"/>
      <w:numFmt w:val="bullet"/>
      <w:lvlText w:val="•"/>
      <w:lvlJc w:val="left"/>
      <w:pPr>
        <w:ind w:left="948" w:hanging="107"/>
      </w:pPr>
      <w:rPr>
        <w:rFonts w:hint="default"/>
      </w:rPr>
    </w:lvl>
    <w:lvl w:ilvl="5">
      <w:start w:val="0"/>
      <w:numFmt w:val="bullet"/>
      <w:lvlText w:val="•"/>
      <w:lvlJc w:val="left"/>
      <w:pPr>
        <w:ind w:left="1141" w:hanging="107"/>
      </w:pPr>
      <w:rPr>
        <w:rFonts w:hint="default"/>
      </w:rPr>
    </w:lvl>
    <w:lvl w:ilvl="6">
      <w:start w:val="0"/>
      <w:numFmt w:val="bullet"/>
      <w:lvlText w:val="•"/>
      <w:lvlJc w:val="left"/>
      <w:pPr>
        <w:ind w:left="1333" w:hanging="107"/>
      </w:pPr>
      <w:rPr>
        <w:rFonts w:hint="default"/>
      </w:rPr>
    </w:lvl>
    <w:lvl w:ilvl="7">
      <w:start w:val="0"/>
      <w:numFmt w:val="bullet"/>
      <w:lvlText w:val="•"/>
      <w:lvlJc w:val="left"/>
      <w:pPr>
        <w:ind w:left="1525" w:hanging="107"/>
      </w:pPr>
      <w:rPr>
        <w:rFonts w:hint="default"/>
      </w:rPr>
    </w:lvl>
    <w:lvl w:ilvl="8">
      <w:start w:val="0"/>
      <w:numFmt w:val="bullet"/>
      <w:lvlText w:val="•"/>
      <w:lvlJc w:val="left"/>
      <w:pPr>
        <w:ind w:left="1717" w:hanging="107"/>
      </w:pPr>
      <w:rPr>
        <w:rFonts w:hint="default"/>
      </w:rPr>
    </w:lvl>
  </w:abstractNum>
  <w:abstractNum w:abstractNumId="94">
    <w:multiLevelType w:val="hybridMultilevel"/>
    <w:lvl w:ilvl="0">
      <w:start w:val="0"/>
      <w:numFmt w:val="bullet"/>
      <w:lvlText w:val=""/>
      <w:lvlJc w:val="left"/>
      <w:pPr>
        <w:ind w:left="204" w:hanging="154"/>
      </w:pPr>
      <w:rPr>
        <w:rFonts w:hint="default" w:ascii="Wingdings" w:hAnsi="Wingdings" w:eastAsia="Wingdings" w:cs="Wingdings"/>
        <w:w w:val="105"/>
        <w:sz w:val="13"/>
        <w:szCs w:val="13"/>
      </w:rPr>
    </w:lvl>
    <w:lvl w:ilvl="1">
      <w:start w:val="0"/>
      <w:numFmt w:val="bullet"/>
      <w:lvlText w:val="•"/>
      <w:lvlJc w:val="left"/>
      <w:pPr>
        <w:ind w:left="521" w:hanging="154"/>
      </w:pPr>
      <w:rPr>
        <w:rFonts w:hint="default"/>
      </w:rPr>
    </w:lvl>
    <w:lvl w:ilvl="2">
      <w:start w:val="0"/>
      <w:numFmt w:val="bullet"/>
      <w:lvlText w:val="•"/>
      <w:lvlJc w:val="left"/>
      <w:pPr>
        <w:ind w:left="843" w:hanging="154"/>
      </w:pPr>
      <w:rPr>
        <w:rFonts w:hint="default"/>
      </w:rPr>
    </w:lvl>
    <w:lvl w:ilvl="3">
      <w:start w:val="0"/>
      <w:numFmt w:val="bullet"/>
      <w:lvlText w:val="•"/>
      <w:lvlJc w:val="left"/>
      <w:pPr>
        <w:ind w:left="1165" w:hanging="154"/>
      </w:pPr>
      <w:rPr>
        <w:rFonts w:hint="default"/>
      </w:rPr>
    </w:lvl>
    <w:lvl w:ilvl="4">
      <w:start w:val="0"/>
      <w:numFmt w:val="bullet"/>
      <w:lvlText w:val="•"/>
      <w:lvlJc w:val="left"/>
      <w:pPr>
        <w:ind w:left="1487" w:hanging="154"/>
      </w:pPr>
      <w:rPr>
        <w:rFonts w:hint="default"/>
      </w:rPr>
    </w:lvl>
    <w:lvl w:ilvl="5">
      <w:start w:val="0"/>
      <w:numFmt w:val="bullet"/>
      <w:lvlText w:val="•"/>
      <w:lvlJc w:val="left"/>
      <w:pPr>
        <w:ind w:left="1809" w:hanging="154"/>
      </w:pPr>
      <w:rPr>
        <w:rFonts w:hint="default"/>
      </w:rPr>
    </w:lvl>
    <w:lvl w:ilvl="6">
      <w:start w:val="0"/>
      <w:numFmt w:val="bullet"/>
      <w:lvlText w:val="•"/>
      <w:lvlJc w:val="left"/>
      <w:pPr>
        <w:ind w:left="2131" w:hanging="154"/>
      </w:pPr>
      <w:rPr>
        <w:rFonts w:hint="default"/>
      </w:rPr>
    </w:lvl>
    <w:lvl w:ilvl="7">
      <w:start w:val="0"/>
      <w:numFmt w:val="bullet"/>
      <w:lvlText w:val="•"/>
      <w:lvlJc w:val="left"/>
      <w:pPr>
        <w:ind w:left="2453" w:hanging="154"/>
      </w:pPr>
      <w:rPr>
        <w:rFonts w:hint="default"/>
      </w:rPr>
    </w:lvl>
    <w:lvl w:ilvl="8">
      <w:start w:val="0"/>
      <w:numFmt w:val="bullet"/>
      <w:lvlText w:val="•"/>
      <w:lvlJc w:val="left"/>
      <w:pPr>
        <w:ind w:left="2775" w:hanging="154"/>
      </w:pPr>
      <w:rPr>
        <w:rFonts w:hint="default"/>
      </w:rPr>
    </w:lvl>
  </w:abstractNum>
  <w:abstractNum w:abstractNumId="93">
    <w:multiLevelType w:val="hybridMultilevel"/>
    <w:lvl w:ilvl="0">
      <w:start w:val="0"/>
      <w:numFmt w:val="bullet"/>
      <w:lvlText w:val=""/>
      <w:lvlJc w:val="left"/>
      <w:pPr>
        <w:ind w:left="358" w:hanging="154"/>
      </w:pPr>
      <w:rPr>
        <w:rFonts w:hint="default" w:ascii="Wingdings" w:hAnsi="Wingdings" w:eastAsia="Wingdings" w:cs="Wingdings"/>
        <w:w w:val="105"/>
        <w:sz w:val="13"/>
        <w:szCs w:val="13"/>
      </w:rPr>
    </w:lvl>
    <w:lvl w:ilvl="1">
      <w:start w:val="0"/>
      <w:numFmt w:val="bullet"/>
      <w:lvlText w:val="•"/>
      <w:lvlJc w:val="left"/>
      <w:pPr>
        <w:ind w:left="596" w:hanging="154"/>
      </w:pPr>
      <w:rPr>
        <w:rFonts w:hint="default"/>
      </w:rPr>
    </w:lvl>
    <w:lvl w:ilvl="2">
      <w:start w:val="0"/>
      <w:numFmt w:val="bullet"/>
      <w:lvlText w:val="•"/>
      <w:lvlJc w:val="left"/>
      <w:pPr>
        <w:ind w:left="832" w:hanging="154"/>
      </w:pPr>
      <w:rPr>
        <w:rFonts w:hint="default"/>
      </w:rPr>
    </w:lvl>
    <w:lvl w:ilvl="3">
      <w:start w:val="0"/>
      <w:numFmt w:val="bullet"/>
      <w:lvlText w:val="•"/>
      <w:lvlJc w:val="left"/>
      <w:pPr>
        <w:ind w:left="1068" w:hanging="154"/>
      </w:pPr>
      <w:rPr>
        <w:rFonts w:hint="default"/>
      </w:rPr>
    </w:lvl>
    <w:lvl w:ilvl="4">
      <w:start w:val="0"/>
      <w:numFmt w:val="bullet"/>
      <w:lvlText w:val="•"/>
      <w:lvlJc w:val="left"/>
      <w:pPr>
        <w:ind w:left="1305" w:hanging="154"/>
      </w:pPr>
      <w:rPr>
        <w:rFonts w:hint="default"/>
      </w:rPr>
    </w:lvl>
    <w:lvl w:ilvl="5">
      <w:start w:val="0"/>
      <w:numFmt w:val="bullet"/>
      <w:lvlText w:val="•"/>
      <w:lvlJc w:val="left"/>
      <w:pPr>
        <w:ind w:left="1541" w:hanging="154"/>
      </w:pPr>
      <w:rPr>
        <w:rFonts w:hint="default"/>
      </w:rPr>
    </w:lvl>
    <w:lvl w:ilvl="6">
      <w:start w:val="0"/>
      <w:numFmt w:val="bullet"/>
      <w:lvlText w:val="•"/>
      <w:lvlJc w:val="left"/>
      <w:pPr>
        <w:ind w:left="1777" w:hanging="154"/>
      </w:pPr>
      <w:rPr>
        <w:rFonts w:hint="default"/>
      </w:rPr>
    </w:lvl>
    <w:lvl w:ilvl="7">
      <w:start w:val="0"/>
      <w:numFmt w:val="bullet"/>
      <w:lvlText w:val="•"/>
      <w:lvlJc w:val="left"/>
      <w:pPr>
        <w:ind w:left="2014" w:hanging="154"/>
      </w:pPr>
      <w:rPr>
        <w:rFonts w:hint="default"/>
      </w:rPr>
    </w:lvl>
    <w:lvl w:ilvl="8">
      <w:start w:val="0"/>
      <w:numFmt w:val="bullet"/>
      <w:lvlText w:val="•"/>
      <w:lvlJc w:val="left"/>
      <w:pPr>
        <w:ind w:left="2250" w:hanging="154"/>
      </w:pPr>
      <w:rPr>
        <w:rFonts w:hint="default"/>
      </w:rPr>
    </w:lvl>
  </w:abstractNum>
  <w:abstractNum w:abstractNumId="92">
    <w:multiLevelType w:val="hybridMultilevel"/>
    <w:lvl w:ilvl="0">
      <w:start w:val="0"/>
      <w:numFmt w:val="bullet"/>
      <w:lvlText w:val=""/>
      <w:lvlJc w:val="left"/>
      <w:pPr>
        <w:ind w:left="204" w:hanging="154"/>
      </w:pPr>
      <w:rPr>
        <w:rFonts w:hint="default" w:ascii="Wingdings" w:hAnsi="Wingdings" w:eastAsia="Wingdings" w:cs="Wingdings"/>
        <w:w w:val="105"/>
        <w:sz w:val="13"/>
        <w:szCs w:val="13"/>
      </w:rPr>
    </w:lvl>
    <w:lvl w:ilvl="1">
      <w:start w:val="0"/>
      <w:numFmt w:val="bullet"/>
      <w:lvlText w:val="•"/>
      <w:lvlJc w:val="left"/>
      <w:pPr>
        <w:ind w:left="521" w:hanging="154"/>
      </w:pPr>
      <w:rPr>
        <w:rFonts w:hint="default"/>
      </w:rPr>
    </w:lvl>
    <w:lvl w:ilvl="2">
      <w:start w:val="0"/>
      <w:numFmt w:val="bullet"/>
      <w:lvlText w:val="•"/>
      <w:lvlJc w:val="left"/>
      <w:pPr>
        <w:ind w:left="843" w:hanging="154"/>
      </w:pPr>
      <w:rPr>
        <w:rFonts w:hint="default"/>
      </w:rPr>
    </w:lvl>
    <w:lvl w:ilvl="3">
      <w:start w:val="0"/>
      <w:numFmt w:val="bullet"/>
      <w:lvlText w:val="•"/>
      <w:lvlJc w:val="left"/>
      <w:pPr>
        <w:ind w:left="1165" w:hanging="154"/>
      </w:pPr>
      <w:rPr>
        <w:rFonts w:hint="default"/>
      </w:rPr>
    </w:lvl>
    <w:lvl w:ilvl="4">
      <w:start w:val="0"/>
      <w:numFmt w:val="bullet"/>
      <w:lvlText w:val="•"/>
      <w:lvlJc w:val="left"/>
      <w:pPr>
        <w:ind w:left="1487" w:hanging="154"/>
      </w:pPr>
      <w:rPr>
        <w:rFonts w:hint="default"/>
      </w:rPr>
    </w:lvl>
    <w:lvl w:ilvl="5">
      <w:start w:val="0"/>
      <w:numFmt w:val="bullet"/>
      <w:lvlText w:val="•"/>
      <w:lvlJc w:val="left"/>
      <w:pPr>
        <w:ind w:left="1809" w:hanging="154"/>
      </w:pPr>
      <w:rPr>
        <w:rFonts w:hint="default"/>
      </w:rPr>
    </w:lvl>
    <w:lvl w:ilvl="6">
      <w:start w:val="0"/>
      <w:numFmt w:val="bullet"/>
      <w:lvlText w:val="•"/>
      <w:lvlJc w:val="left"/>
      <w:pPr>
        <w:ind w:left="2131" w:hanging="154"/>
      </w:pPr>
      <w:rPr>
        <w:rFonts w:hint="default"/>
      </w:rPr>
    </w:lvl>
    <w:lvl w:ilvl="7">
      <w:start w:val="0"/>
      <w:numFmt w:val="bullet"/>
      <w:lvlText w:val="•"/>
      <w:lvlJc w:val="left"/>
      <w:pPr>
        <w:ind w:left="2453" w:hanging="154"/>
      </w:pPr>
      <w:rPr>
        <w:rFonts w:hint="default"/>
      </w:rPr>
    </w:lvl>
    <w:lvl w:ilvl="8">
      <w:start w:val="0"/>
      <w:numFmt w:val="bullet"/>
      <w:lvlText w:val="•"/>
      <w:lvlJc w:val="left"/>
      <w:pPr>
        <w:ind w:left="2775" w:hanging="154"/>
      </w:pPr>
      <w:rPr>
        <w:rFonts w:hint="default"/>
      </w:rPr>
    </w:lvl>
  </w:abstractNum>
  <w:abstractNum w:abstractNumId="91">
    <w:multiLevelType w:val="hybridMultilevel"/>
    <w:lvl w:ilvl="0">
      <w:start w:val="0"/>
      <w:numFmt w:val="bullet"/>
      <w:lvlText w:val=""/>
      <w:lvlJc w:val="left"/>
      <w:pPr>
        <w:ind w:left="204" w:hanging="154"/>
      </w:pPr>
      <w:rPr>
        <w:rFonts w:hint="default" w:ascii="Wingdings" w:hAnsi="Wingdings" w:eastAsia="Wingdings" w:cs="Wingdings"/>
        <w:w w:val="105"/>
        <w:sz w:val="13"/>
        <w:szCs w:val="13"/>
      </w:rPr>
    </w:lvl>
    <w:lvl w:ilvl="1">
      <w:start w:val="0"/>
      <w:numFmt w:val="bullet"/>
      <w:lvlText w:val="•"/>
      <w:lvlJc w:val="left"/>
      <w:pPr>
        <w:ind w:left="452" w:hanging="154"/>
      </w:pPr>
      <w:rPr>
        <w:rFonts w:hint="default"/>
      </w:rPr>
    </w:lvl>
    <w:lvl w:ilvl="2">
      <w:start w:val="0"/>
      <w:numFmt w:val="bullet"/>
      <w:lvlText w:val="•"/>
      <w:lvlJc w:val="left"/>
      <w:pPr>
        <w:ind w:left="704" w:hanging="154"/>
      </w:pPr>
      <w:rPr>
        <w:rFonts w:hint="default"/>
      </w:rPr>
    </w:lvl>
    <w:lvl w:ilvl="3">
      <w:start w:val="0"/>
      <w:numFmt w:val="bullet"/>
      <w:lvlText w:val="•"/>
      <w:lvlJc w:val="left"/>
      <w:pPr>
        <w:ind w:left="956" w:hanging="154"/>
      </w:pPr>
      <w:rPr>
        <w:rFonts w:hint="default"/>
      </w:rPr>
    </w:lvl>
    <w:lvl w:ilvl="4">
      <w:start w:val="0"/>
      <w:numFmt w:val="bullet"/>
      <w:lvlText w:val="•"/>
      <w:lvlJc w:val="left"/>
      <w:pPr>
        <w:ind w:left="1209" w:hanging="154"/>
      </w:pPr>
      <w:rPr>
        <w:rFonts w:hint="default"/>
      </w:rPr>
    </w:lvl>
    <w:lvl w:ilvl="5">
      <w:start w:val="0"/>
      <w:numFmt w:val="bullet"/>
      <w:lvlText w:val="•"/>
      <w:lvlJc w:val="left"/>
      <w:pPr>
        <w:ind w:left="1461" w:hanging="154"/>
      </w:pPr>
      <w:rPr>
        <w:rFonts w:hint="default"/>
      </w:rPr>
    </w:lvl>
    <w:lvl w:ilvl="6">
      <w:start w:val="0"/>
      <w:numFmt w:val="bullet"/>
      <w:lvlText w:val="•"/>
      <w:lvlJc w:val="left"/>
      <w:pPr>
        <w:ind w:left="1713" w:hanging="154"/>
      </w:pPr>
      <w:rPr>
        <w:rFonts w:hint="default"/>
      </w:rPr>
    </w:lvl>
    <w:lvl w:ilvl="7">
      <w:start w:val="0"/>
      <w:numFmt w:val="bullet"/>
      <w:lvlText w:val="•"/>
      <w:lvlJc w:val="left"/>
      <w:pPr>
        <w:ind w:left="1966" w:hanging="154"/>
      </w:pPr>
      <w:rPr>
        <w:rFonts w:hint="default"/>
      </w:rPr>
    </w:lvl>
    <w:lvl w:ilvl="8">
      <w:start w:val="0"/>
      <w:numFmt w:val="bullet"/>
      <w:lvlText w:val="•"/>
      <w:lvlJc w:val="left"/>
      <w:pPr>
        <w:ind w:left="2218" w:hanging="154"/>
      </w:pPr>
      <w:rPr>
        <w:rFonts w:hint="default"/>
      </w:rPr>
    </w:lvl>
  </w:abstractNum>
  <w:abstractNum w:abstractNumId="90">
    <w:multiLevelType w:val="hybridMultilevel"/>
    <w:lvl w:ilvl="0">
      <w:start w:val="0"/>
      <w:numFmt w:val="bullet"/>
      <w:lvlText w:val=""/>
      <w:lvlJc w:val="left"/>
      <w:pPr>
        <w:ind w:left="204" w:hanging="154"/>
      </w:pPr>
      <w:rPr>
        <w:rFonts w:hint="default" w:ascii="Wingdings" w:hAnsi="Wingdings" w:eastAsia="Wingdings" w:cs="Wingdings"/>
        <w:w w:val="105"/>
        <w:sz w:val="13"/>
        <w:szCs w:val="13"/>
      </w:rPr>
    </w:lvl>
    <w:lvl w:ilvl="1">
      <w:start w:val="0"/>
      <w:numFmt w:val="bullet"/>
      <w:lvlText w:val="•"/>
      <w:lvlJc w:val="left"/>
      <w:pPr>
        <w:ind w:left="521" w:hanging="154"/>
      </w:pPr>
      <w:rPr>
        <w:rFonts w:hint="default"/>
      </w:rPr>
    </w:lvl>
    <w:lvl w:ilvl="2">
      <w:start w:val="0"/>
      <w:numFmt w:val="bullet"/>
      <w:lvlText w:val="•"/>
      <w:lvlJc w:val="left"/>
      <w:pPr>
        <w:ind w:left="843" w:hanging="154"/>
      </w:pPr>
      <w:rPr>
        <w:rFonts w:hint="default"/>
      </w:rPr>
    </w:lvl>
    <w:lvl w:ilvl="3">
      <w:start w:val="0"/>
      <w:numFmt w:val="bullet"/>
      <w:lvlText w:val="•"/>
      <w:lvlJc w:val="left"/>
      <w:pPr>
        <w:ind w:left="1165" w:hanging="154"/>
      </w:pPr>
      <w:rPr>
        <w:rFonts w:hint="default"/>
      </w:rPr>
    </w:lvl>
    <w:lvl w:ilvl="4">
      <w:start w:val="0"/>
      <w:numFmt w:val="bullet"/>
      <w:lvlText w:val="•"/>
      <w:lvlJc w:val="left"/>
      <w:pPr>
        <w:ind w:left="1487" w:hanging="154"/>
      </w:pPr>
      <w:rPr>
        <w:rFonts w:hint="default"/>
      </w:rPr>
    </w:lvl>
    <w:lvl w:ilvl="5">
      <w:start w:val="0"/>
      <w:numFmt w:val="bullet"/>
      <w:lvlText w:val="•"/>
      <w:lvlJc w:val="left"/>
      <w:pPr>
        <w:ind w:left="1809" w:hanging="154"/>
      </w:pPr>
      <w:rPr>
        <w:rFonts w:hint="default"/>
      </w:rPr>
    </w:lvl>
    <w:lvl w:ilvl="6">
      <w:start w:val="0"/>
      <w:numFmt w:val="bullet"/>
      <w:lvlText w:val="•"/>
      <w:lvlJc w:val="left"/>
      <w:pPr>
        <w:ind w:left="2131" w:hanging="154"/>
      </w:pPr>
      <w:rPr>
        <w:rFonts w:hint="default"/>
      </w:rPr>
    </w:lvl>
    <w:lvl w:ilvl="7">
      <w:start w:val="0"/>
      <w:numFmt w:val="bullet"/>
      <w:lvlText w:val="•"/>
      <w:lvlJc w:val="left"/>
      <w:pPr>
        <w:ind w:left="2453" w:hanging="154"/>
      </w:pPr>
      <w:rPr>
        <w:rFonts w:hint="default"/>
      </w:rPr>
    </w:lvl>
    <w:lvl w:ilvl="8">
      <w:start w:val="0"/>
      <w:numFmt w:val="bullet"/>
      <w:lvlText w:val="•"/>
      <w:lvlJc w:val="left"/>
      <w:pPr>
        <w:ind w:left="2775" w:hanging="154"/>
      </w:pPr>
      <w:rPr>
        <w:rFonts w:hint="default"/>
      </w:rPr>
    </w:lvl>
  </w:abstractNum>
  <w:abstractNum w:abstractNumId="89">
    <w:multiLevelType w:val="hybridMultilevel"/>
    <w:lvl w:ilvl="0">
      <w:start w:val="0"/>
      <w:numFmt w:val="bullet"/>
      <w:lvlText w:val=""/>
      <w:lvlJc w:val="left"/>
      <w:pPr>
        <w:ind w:left="204" w:hanging="154"/>
      </w:pPr>
      <w:rPr>
        <w:rFonts w:hint="default" w:ascii="Wingdings" w:hAnsi="Wingdings" w:eastAsia="Wingdings" w:cs="Wingdings"/>
        <w:w w:val="105"/>
        <w:sz w:val="13"/>
        <w:szCs w:val="13"/>
      </w:rPr>
    </w:lvl>
    <w:lvl w:ilvl="1">
      <w:start w:val="0"/>
      <w:numFmt w:val="bullet"/>
      <w:lvlText w:val="•"/>
      <w:lvlJc w:val="left"/>
      <w:pPr>
        <w:ind w:left="452" w:hanging="154"/>
      </w:pPr>
      <w:rPr>
        <w:rFonts w:hint="default"/>
      </w:rPr>
    </w:lvl>
    <w:lvl w:ilvl="2">
      <w:start w:val="0"/>
      <w:numFmt w:val="bullet"/>
      <w:lvlText w:val="•"/>
      <w:lvlJc w:val="left"/>
      <w:pPr>
        <w:ind w:left="704" w:hanging="154"/>
      </w:pPr>
      <w:rPr>
        <w:rFonts w:hint="default"/>
      </w:rPr>
    </w:lvl>
    <w:lvl w:ilvl="3">
      <w:start w:val="0"/>
      <w:numFmt w:val="bullet"/>
      <w:lvlText w:val="•"/>
      <w:lvlJc w:val="left"/>
      <w:pPr>
        <w:ind w:left="956" w:hanging="154"/>
      </w:pPr>
      <w:rPr>
        <w:rFonts w:hint="default"/>
      </w:rPr>
    </w:lvl>
    <w:lvl w:ilvl="4">
      <w:start w:val="0"/>
      <w:numFmt w:val="bullet"/>
      <w:lvlText w:val="•"/>
      <w:lvlJc w:val="left"/>
      <w:pPr>
        <w:ind w:left="1209" w:hanging="154"/>
      </w:pPr>
      <w:rPr>
        <w:rFonts w:hint="default"/>
      </w:rPr>
    </w:lvl>
    <w:lvl w:ilvl="5">
      <w:start w:val="0"/>
      <w:numFmt w:val="bullet"/>
      <w:lvlText w:val="•"/>
      <w:lvlJc w:val="left"/>
      <w:pPr>
        <w:ind w:left="1461" w:hanging="154"/>
      </w:pPr>
      <w:rPr>
        <w:rFonts w:hint="default"/>
      </w:rPr>
    </w:lvl>
    <w:lvl w:ilvl="6">
      <w:start w:val="0"/>
      <w:numFmt w:val="bullet"/>
      <w:lvlText w:val="•"/>
      <w:lvlJc w:val="left"/>
      <w:pPr>
        <w:ind w:left="1713" w:hanging="154"/>
      </w:pPr>
      <w:rPr>
        <w:rFonts w:hint="default"/>
      </w:rPr>
    </w:lvl>
    <w:lvl w:ilvl="7">
      <w:start w:val="0"/>
      <w:numFmt w:val="bullet"/>
      <w:lvlText w:val="•"/>
      <w:lvlJc w:val="left"/>
      <w:pPr>
        <w:ind w:left="1966" w:hanging="154"/>
      </w:pPr>
      <w:rPr>
        <w:rFonts w:hint="default"/>
      </w:rPr>
    </w:lvl>
    <w:lvl w:ilvl="8">
      <w:start w:val="0"/>
      <w:numFmt w:val="bullet"/>
      <w:lvlText w:val="•"/>
      <w:lvlJc w:val="left"/>
      <w:pPr>
        <w:ind w:left="2218" w:hanging="154"/>
      </w:pPr>
      <w:rPr>
        <w:rFonts w:hint="default"/>
      </w:rPr>
    </w:lvl>
  </w:abstractNum>
  <w:abstractNum w:abstractNumId="88">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87">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86">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85">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84">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83">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82">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81">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80">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79">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78">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77">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76">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75">
    <w:multiLevelType w:val="hybridMultilevel"/>
    <w:lvl w:ilvl="0">
      <w:start w:val="0"/>
      <w:numFmt w:val="bullet"/>
      <w:lvlText w:val="•"/>
      <w:lvlJc w:val="left"/>
      <w:pPr>
        <w:ind w:left="187"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74">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73">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72">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71">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70">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69">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68">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67">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66">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65">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64">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63">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62">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503" w:hanging="107"/>
      </w:pPr>
      <w:rPr>
        <w:rFonts w:hint="default"/>
      </w:rPr>
    </w:lvl>
    <w:lvl w:ilvl="2">
      <w:start w:val="0"/>
      <w:numFmt w:val="bullet"/>
      <w:lvlText w:val="•"/>
      <w:lvlJc w:val="left"/>
      <w:pPr>
        <w:ind w:left="827" w:hanging="107"/>
      </w:pPr>
      <w:rPr>
        <w:rFonts w:hint="default"/>
      </w:rPr>
    </w:lvl>
    <w:lvl w:ilvl="3">
      <w:start w:val="0"/>
      <w:numFmt w:val="bullet"/>
      <w:lvlText w:val="•"/>
      <w:lvlJc w:val="left"/>
      <w:pPr>
        <w:ind w:left="1151" w:hanging="107"/>
      </w:pPr>
      <w:rPr>
        <w:rFonts w:hint="default"/>
      </w:rPr>
    </w:lvl>
    <w:lvl w:ilvl="4">
      <w:start w:val="0"/>
      <w:numFmt w:val="bullet"/>
      <w:lvlText w:val="•"/>
      <w:lvlJc w:val="left"/>
      <w:pPr>
        <w:ind w:left="1475" w:hanging="107"/>
      </w:pPr>
      <w:rPr>
        <w:rFonts w:hint="default"/>
      </w:rPr>
    </w:lvl>
    <w:lvl w:ilvl="5">
      <w:start w:val="0"/>
      <w:numFmt w:val="bullet"/>
      <w:lvlText w:val="•"/>
      <w:lvlJc w:val="left"/>
      <w:pPr>
        <w:ind w:left="1799" w:hanging="107"/>
      </w:pPr>
      <w:rPr>
        <w:rFonts w:hint="default"/>
      </w:rPr>
    </w:lvl>
    <w:lvl w:ilvl="6">
      <w:start w:val="0"/>
      <w:numFmt w:val="bullet"/>
      <w:lvlText w:val="•"/>
      <w:lvlJc w:val="left"/>
      <w:pPr>
        <w:ind w:left="2123" w:hanging="107"/>
      </w:pPr>
      <w:rPr>
        <w:rFonts w:hint="default"/>
      </w:rPr>
    </w:lvl>
    <w:lvl w:ilvl="7">
      <w:start w:val="0"/>
      <w:numFmt w:val="bullet"/>
      <w:lvlText w:val="•"/>
      <w:lvlJc w:val="left"/>
      <w:pPr>
        <w:ind w:left="2447" w:hanging="107"/>
      </w:pPr>
      <w:rPr>
        <w:rFonts w:hint="default"/>
      </w:rPr>
    </w:lvl>
    <w:lvl w:ilvl="8">
      <w:start w:val="0"/>
      <w:numFmt w:val="bullet"/>
      <w:lvlText w:val="•"/>
      <w:lvlJc w:val="left"/>
      <w:pPr>
        <w:ind w:left="2771" w:hanging="107"/>
      </w:pPr>
      <w:rPr>
        <w:rFonts w:hint="default"/>
      </w:rPr>
    </w:lvl>
  </w:abstractNum>
  <w:abstractNum w:abstractNumId="61">
    <w:multiLevelType w:val="hybridMultilevel"/>
    <w:lvl w:ilvl="0">
      <w:start w:val="0"/>
      <w:numFmt w:val="bullet"/>
      <w:lvlText w:val="•"/>
      <w:lvlJc w:val="left"/>
      <w:pPr>
        <w:ind w:left="188" w:hanging="107"/>
      </w:pPr>
      <w:rPr>
        <w:rFonts w:hint="default" w:ascii="Gill Sans MT" w:hAnsi="Gill Sans MT" w:eastAsia="Gill Sans MT" w:cs="Gill Sans MT"/>
        <w:w w:val="99"/>
        <w:sz w:val="17"/>
        <w:szCs w:val="17"/>
      </w:rPr>
    </w:lvl>
    <w:lvl w:ilvl="1">
      <w:start w:val="0"/>
      <w:numFmt w:val="bullet"/>
      <w:lvlText w:val="•"/>
      <w:lvlJc w:val="left"/>
      <w:pPr>
        <w:ind w:left="434" w:hanging="107"/>
      </w:pPr>
      <w:rPr>
        <w:rFonts w:hint="default"/>
      </w:rPr>
    </w:lvl>
    <w:lvl w:ilvl="2">
      <w:start w:val="0"/>
      <w:numFmt w:val="bullet"/>
      <w:lvlText w:val="•"/>
      <w:lvlJc w:val="left"/>
      <w:pPr>
        <w:ind w:left="688" w:hanging="107"/>
      </w:pPr>
      <w:rPr>
        <w:rFonts w:hint="default"/>
      </w:rPr>
    </w:lvl>
    <w:lvl w:ilvl="3">
      <w:start w:val="0"/>
      <w:numFmt w:val="bullet"/>
      <w:lvlText w:val="•"/>
      <w:lvlJc w:val="left"/>
      <w:pPr>
        <w:ind w:left="942" w:hanging="107"/>
      </w:pPr>
      <w:rPr>
        <w:rFonts w:hint="default"/>
      </w:rPr>
    </w:lvl>
    <w:lvl w:ilvl="4">
      <w:start w:val="0"/>
      <w:numFmt w:val="bullet"/>
      <w:lvlText w:val="•"/>
      <w:lvlJc w:val="left"/>
      <w:pPr>
        <w:ind w:left="1197" w:hanging="107"/>
      </w:pPr>
      <w:rPr>
        <w:rFonts w:hint="default"/>
      </w:rPr>
    </w:lvl>
    <w:lvl w:ilvl="5">
      <w:start w:val="0"/>
      <w:numFmt w:val="bullet"/>
      <w:lvlText w:val="•"/>
      <w:lvlJc w:val="left"/>
      <w:pPr>
        <w:ind w:left="1451" w:hanging="107"/>
      </w:pPr>
      <w:rPr>
        <w:rFonts w:hint="default"/>
      </w:rPr>
    </w:lvl>
    <w:lvl w:ilvl="6">
      <w:start w:val="0"/>
      <w:numFmt w:val="bullet"/>
      <w:lvlText w:val="•"/>
      <w:lvlJc w:val="left"/>
      <w:pPr>
        <w:ind w:left="1705" w:hanging="107"/>
      </w:pPr>
      <w:rPr>
        <w:rFonts w:hint="default"/>
      </w:rPr>
    </w:lvl>
    <w:lvl w:ilvl="7">
      <w:start w:val="0"/>
      <w:numFmt w:val="bullet"/>
      <w:lvlText w:val="•"/>
      <w:lvlJc w:val="left"/>
      <w:pPr>
        <w:ind w:left="1960" w:hanging="107"/>
      </w:pPr>
      <w:rPr>
        <w:rFonts w:hint="default"/>
      </w:rPr>
    </w:lvl>
    <w:lvl w:ilvl="8">
      <w:start w:val="0"/>
      <w:numFmt w:val="bullet"/>
      <w:lvlText w:val="•"/>
      <w:lvlJc w:val="left"/>
      <w:pPr>
        <w:ind w:left="2214" w:hanging="107"/>
      </w:pPr>
      <w:rPr>
        <w:rFonts w:hint="default"/>
      </w:rPr>
    </w:lvl>
  </w:abstractNum>
  <w:abstractNum w:abstractNumId="60">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59">
    <w:multiLevelType w:val="hybridMultilevel"/>
    <w:lvl w:ilvl="0">
      <w:start w:val="1"/>
      <w:numFmt w:val="decimal"/>
      <w:lvlText w:val="%1."/>
      <w:lvlJc w:val="left"/>
      <w:pPr>
        <w:ind w:left="1255" w:hanging="218"/>
        <w:jc w:val="left"/>
      </w:pPr>
      <w:rPr>
        <w:rFonts w:hint="default" w:ascii="Arial" w:hAnsi="Arial" w:eastAsia="Arial" w:cs="Arial"/>
        <w:spacing w:val="-1"/>
        <w:w w:val="100"/>
        <w:sz w:val="17"/>
        <w:szCs w:val="17"/>
      </w:rPr>
    </w:lvl>
    <w:lvl w:ilvl="1">
      <w:start w:val="1"/>
      <w:numFmt w:val="lowerLetter"/>
      <w:lvlText w:val="%2)"/>
      <w:lvlJc w:val="left"/>
      <w:pPr>
        <w:ind w:left="1741" w:hanging="245"/>
        <w:jc w:val="left"/>
      </w:pPr>
      <w:rPr>
        <w:rFonts w:hint="default" w:ascii="Arial" w:hAnsi="Arial" w:eastAsia="Arial" w:cs="Arial"/>
        <w:spacing w:val="-1"/>
        <w:w w:val="100"/>
        <w:sz w:val="17"/>
        <w:szCs w:val="17"/>
      </w:rPr>
    </w:lvl>
    <w:lvl w:ilvl="2">
      <w:start w:val="0"/>
      <w:numFmt w:val="bullet"/>
      <w:lvlText w:val="•"/>
      <w:lvlJc w:val="left"/>
      <w:pPr>
        <w:ind w:left="1860" w:hanging="245"/>
      </w:pPr>
      <w:rPr>
        <w:rFonts w:hint="default"/>
      </w:rPr>
    </w:lvl>
    <w:lvl w:ilvl="3">
      <w:start w:val="0"/>
      <w:numFmt w:val="bullet"/>
      <w:lvlText w:val="•"/>
      <w:lvlJc w:val="left"/>
      <w:pPr>
        <w:ind w:left="1880" w:hanging="245"/>
      </w:pPr>
      <w:rPr>
        <w:rFonts w:hint="default"/>
      </w:rPr>
    </w:lvl>
    <w:lvl w:ilvl="4">
      <w:start w:val="0"/>
      <w:numFmt w:val="bullet"/>
      <w:lvlText w:val="•"/>
      <w:lvlJc w:val="left"/>
      <w:pPr>
        <w:ind w:left="3055" w:hanging="245"/>
      </w:pPr>
      <w:rPr>
        <w:rFonts w:hint="default"/>
      </w:rPr>
    </w:lvl>
    <w:lvl w:ilvl="5">
      <w:start w:val="0"/>
      <w:numFmt w:val="bullet"/>
      <w:lvlText w:val="•"/>
      <w:lvlJc w:val="left"/>
      <w:pPr>
        <w:ind w:left="4230" w:hanging="245"/>
      </w:pPr>
      <w:rPr>
        <w:rFonts w:hint="default"/>
      </w:rPr>
    </w:lvl>
    <w:lvl w:ilvl="6">
      <w:start w:val="0"/>
      <w:numFmt w:val="bullet"/>
      <w:lvlText w:val="•"/>
      <w:lvlJc w:val="left"/>
      <w:pPr>
        <w:ind w:left="5405" w:hanging="245"/>
      </w:pPr>
      <w:rPr>
        <w:rFonts w:hint="default"/>
      </w:rPr>
    </w:lvl>
    <w:lvl w:ilvl="7">
      <w:start w:val="0"/>
      <w:numFmt w:val="bullet"/>
      <w:lvlText w:val="•"/>
      <w:lvlJc w:val="left"/>
      <w:pPr>
        <w:ind w:left="6580" w:hanging="245"/>
      </w:pPr>
      <w:rPr>
        <w:rFonts w:hint="default"/>
      </w:rPr>
    </w:lvl>
    <w:lvl w:ilvl="8">
      <w:start w:val="0"/>
      <w:numFmt w:val="bullet"/>
      <w:lvlText w:val="•"/>
      <w:lvlJc w:val="left"/>
      <w:pPr>
        <w:ind w:left="7755" w:hanging="245"/>
      </w:pPr>
      <w:rPr>
        <w:rFonts w:hint="default"/>
      </w:rPr>
    </w:lvl>
  </w:abstractNum>
  <w:abstractNum w:abstractNumId="58">
    <w:multiLevelType w:val="hybridMultilevel"/>
    <w:lvl w:ilvl="0">
      <w:start w:val="0"/>
      <w:numFmt w:val="bullet"/>
      <w:lvlText w:val="–"/>
      <w:lvlJc w:val="left"/>
      <w:pPr>
        <w:ind w:left="1870" w:hanging="298"/>
      </w:pPr>
      <w:rPr>
        <w:rFonts w:hint="default" w:ascii="Arial" w:hAnsi="Arial" w:eastAsia="Arial" w:cs="Arial"/>
        <w:w w:val="100"/>
        <w:sz w:val="17"/>
        <w:szCs w:val="17"/>
      </w:rPr>
    </w:lvl>
    <w:lvl w:ilvl="1">
      <w:start w:val="0"/>
      <w:numFmt w:val="bullet"/>
      <w:lvlText w:val="•"/>
      <w:lvlJc w:val="left"/>
      <w:pPr>
        <w:ind w:left="2702" w:hanging="298"/>
      </w:pPr>
      <w:rPr>
        <w:rFonts w:hint="default"/>
      </w:rPr>
    </w:lvl>
    <w:lvl w:ilvl="2">
      <w:start w:val="0"/>
      <w:numFmt w:val="bullet"/>
      <w:lvlText w:val="•"/>
      <w:lvlJc w:val="left"/>
      <w:pPr>
        <w:ind w:left="3525" w:hanging="298"/>
      </w:pPr>
      <w:rPr>
        <w:rFonts w:hint="default"/>
      </w:rPr>
    </w:lvl>
    <w:lvl w:ilvl="3">
      <w:start w:val="0"/>
      <w:numFmt w:val="bullet"/>
      <w:lvlText w:val="•"/>
      <w:lvlJc w:val="left"/>
      <w:pPr>
        <w:ind w:left="4347" w:hanging="298"/>
      </w:pPr>
      <w:rPr>
        <w:rFonts w:hint="default"/>
      </w:rPr>
    </w:lvl>
    <w:lvl w:ilvl="4">
      <w:start w:val="0"/>
      <w:numFmt w:val="bullet"/>
      <w:lvlText w:val="•"/>
      <w:lvlJc w:val="left"/>
      <w:pPr>
        <w:ind w:left="5170" w:hanging="298"/>
      </w:pPr>
      <w:rPr>
        <w:rFonts w:hint="default"/>
      </w:rPr>
    </w:lvl>
    <w:lvl w:ilvl="5">
      <w:start w:val="0"/>
      <w:numFmt w:val="bullet"/>
      <w:lvlText w:val="•"/>
      <w:lvlJc w:val="left"/>
      <w:pPr>
        <w:ind w:left="5992" w:hanging="298"/>
      </w:pPr>
      <w:rPr>
        <w:rFonts w:hint="default"/>
      </w:rPr>
    </w:lvl>
    <w:lvl w:ilvl="6">
      <w:start w:val="0"/>
      <w:numFmt w:val="bullet"/>
      <w:lvlText w:val="•"/>
      <w:lvlJc w:val="left"/>
      <w:pPr>
        <w:ind w:left="6815" w:hanging="298"/>
      </w:pPr>
      <w:rPr>
        <w:rFonts w:hint="default"/>
      </w:rPr>
    </w:lvl>
    <w:lvl w:ilvl="7">
      <w:start w:val="0"/>
      <w:numFmt w:val="bullet"/>
      <w:lvlText w:val="•"/>
      <w:lvlJc w:val="left"/>
      <w:pPr>
        <w:ind w:left="7637" w:hanging="298"/>
      </w:pPr>
      <w:rPr>
        <w:rFonts w:hint="default"/>
      </w:rPr>
    </w:lvl>
    <w:lvl w:ilvl="8">
      <w:start w:val="0"/>
      <w:numFmt w:val="bullet"/>
      <w:lvlText w:val="•"/>
      <w:lvlJc w:val="left"/>
      <w:pPr>
        <w:ind w:left="8460" w:hanging="298"/>
      </w:pPr>
      <w:rPr>
        <w:rFonts w:hint="default"/>
      </w:rPr>
    </w:lvl>
  </w:abstractNum>
  <w:abstractNum w:abstractNumId="57">
    <w:multiLevelType w:val="hybridMultilevel"/>
    <w:lvl w:ilvl="0">
      <w:start w:val="1"/>
      <w:numFmt w:val="decimal"/>
      <w:lvlText w:val="%1."/>
      <w:lvlJc w:val="left"/>
      <w:pPr>
        <w:ind w:left="1255" w:hanging="218"/>
        <w:jc w:val="left"/>
      </w:pPr>
      <w:rPr>
        <w:rFonts w:hint="default" w:ascii="Arial" w:hAnsi="Arial" w:eastAsia="Arial" w:cs="Arial"/>
        <w:spacing w:val="-1"/>
        <w:w w:val="100"/>
        <w:sz w:val="17"/>
        <w:szCs w:val="17"/>
      </w:rPr>
    </w:lvl>
    <w:lvl w:ilvl="1">
      <w:start w:val="1"/>
      <w:numFmt w:val="lowerLetter"/>
      <w:lvlText w:val="%2)"/>
      <w:lvlJc w:val="left"/>
      <w:pPr>
        <w:ind w:left="1860" w:hanging="298"/>
        <w:jc w:val="left"/>
      </w:pPr>
      <w:rPr>
        <w:rFonts w:hint="default" w:ascii="Arial" w:hAnsi="Arial" w:eastAsia="Arial" w:cs="Arial"/>
        <w:spacing w:val="-1"/>
        <w:w w:val="100"/>
        <w:sz w:val="17"/>
        <w:szCs w:val="17"/>
      </w:rPr>
    </w:lvl>
    <w:lvl w:ilvl="2">
      <w:start w:val="0"/>
      <w:numFmt w:val="bullet"/>
      <w:lvlText w:val="•"/>
      <w:lvlJc w:val="left"/>
      <w:pPr>
        <w:ind w:left="1880" w:hanging="298"/>
      </w:pPr>
      <w:rPr>
        <w:rFonts w:hint="default"/>
      </w:rPr>
    </w:lvl>
    <w:lvl w:ilvl="3">
      <w:start w:val="0"/>
      <w:numFmt w:val="bullet"/>
      <w:lvlText w:val="•"/>
      <w:lvlJc w:val="left"/>
      <w:pPr>
        <w:ind w:left="2908" w:hanging="298"/>
      </w:pPr>
      <w:rPr>
        <w:rFonts w:hint="default"/>
      </w:rPr>
    </w:lvl>
    <w:lvl w:ilvl="4">
      <w:start w:val="0"/>
      <w:numFmt w:val="bullet"/>
      <w:lvlText w:val="•"/>
      <w:lvlJc w:val="left"/>
      <w:pPr>
        <w:ind w:left="3936" w:hanging="298"/>
      </w:pPr>
      <w:rPr>
        <w:rFonts w:hint="default"/>
      </w:rPr>
    </w:lvl>
    <w:lvl w:ilvl="5">
      <w:start w:val="0"/>
      <w:numFmt w:val="bullet"/>
      <w:lvlText w:val="•"/>
      <w:lvlJc w:val="left"/>
      <w:pPr>
        <w:ind w:left="4964" w:hanging="298"/>
      </w:pPr>
      <w:rPr>
        <w:rFonts w:hint="default"/>
      </w:rPr>
    </w:lvl>
    <w:lvl w:ilvl="6">
      <w:start w:val="0"/>
      <w:numFmt w:val="bullet"/>
      <w:lvlText w:val="•"/>
      <w:lvlJc w:val="left"/>
      <w:pPr>
        <w:ind w:left="5992" w:hanging="298"/>
      </w:pPr>
      <w:rPr>
        <w:rFonts w:hint="default"/>
      </w:rPr>
    </w:lvl>
    <w:lvl w:ilvl="7">
      <w:start w:val="0"/>
      <w:numFmt w:val="bullet"/>
      <w:lvlText w:val="•"/>
      <w:lvlJc w:val="left"/>
      <w:pPr>
        <w:ind w:left="7020" w:hanging="298"/>
      </w:pPr>
      <w:rPr>
        <w:rFonts w:hint="default"/>
      </w:rPr>
    </w:lvl>
    <w:lvl w:ilvl="8">
      <w:start w:val="0"/>
      <w:numFmt w:val="bullet"/>
      <w:lvlText w:val="•"/>
      <w:lvlJc w:val="left"/>
      <w:pPr>
        <w:ind w:left="8049" w:hanging="298"/>
      </w:pPr>
      <w:rPr>
        <w:rFonts w:hint="default"/>
      </w:rPr>
    </w:lvl>
  </w:abstractNum>
  <w:abstractNum w:abstractNumId="56">
    <w:multiLevelType w:val="hybridMultilevel"/>
    <w:lvl w:ilvl="0">
      <w:start w:val="1"/>
      <w:numFmt w:val="decimal"/>
      <w:lvlText w:val="%1."/>
      <w:lvlJc w:val="left"/>
      <w:pPr>
        <w:ind w:left="1255" w:hanging="251"/>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2465" w:hanging="107"/>
      </w:pPr>
      <w:rPr>
        <w:rFonts w:hint="default" w:ascii="Gill Sans MT" w:hAnsi="Gill Sans MT" w:eastAsia="Gill Sans MT" w:cs="Gill Sans MT"/>
        <w:w w:val="99"/>
        <w:sz w:val="17"/>
        <w:szCs w:val="17"/>
      </w:rPr>
    </w:lvl>
    <w:lvl w:ilvl="3">
      <w:start w:val="0"/>
      <w:numFmt w:val="bullet"/>
      <w:lvlText w:val="•"/>
      <w:lvlJc w:val="left"/>
      <w:pPr>
        <w:ind w:left="2060" w:hanging="107"/>
      </w:pPr>
      <w:rPr>
        <w:rFonts w:hint="default"/>
      </w:rPr>
    </w:lvl>
    <w:lvl w:ilvl="4">
      <w:start w:val="0"/>
      <w:numFmt w:val="bullet"/>
      <w:lvlText w:val="•"/>
      <w:lvlJc w:val="left"/>
      <w:pPr>
        <w:ind w:left="2460" w:hanging="107"/>
      </w:pPr>
      <w:rPr>
        <w:rFonts w:hint="default"/>
      </w:rPr>
    </w:lvl>
    <w:lvl w:ilvl="5">
      <w:start w:val="0"/>
      <w:numFmt w:val="bullet"/>
      <w:lvlText w:val="•"/>
      <w:lvlJc w:val="left"/>
      <w:pPr>
        <w:ind w:left="3734" w:hanging="107"/>
      </w:pPr>
      <w:rPr>
        <w:rFonts w:hint="default"/>
      </w:rPr>
    </w:lvl>
    <w:lvl w:ilvl="6">
      <w:start w:val="0"/>
      <w:numFmt w:val="bullet"/>
      <w:lvlText w:val="•"/>
      <w:lvlJc w:val="left"/>
      <w:pPr>
        <w:ind w:left="5008" w:hanging="107"/>
      </w:pPr>
      <w:rPr>
        <w:rFonts w:hint="default"/>
      </w:rPr>
    </w:lvl>
    <w:lvl w:ilvl="7">
      <w:start w:val="0"/>
      <w:numFmt w:val="bullet"/>
      <w:lvlText w:val="•"/>
      <w:lvlJc w:val="left"/>
      <w:pPr>
        <w:ind w:left="6282" w:hanging="107"/>
      </w:pPr>
      <w:rPr>
        <w:rFonts w:hint="default"/>
      </w:rPr>
    </w:lvl>
    <w:lvl w:ilvl="8">
      <w:start w:val="0"/>
      <w:numFmt w:val="bullet"/>
      <w:lvlText w:val="•"/>
      <w:lvlJc w:val="left"/>
      <w:pPr>
        <w:ind w:left="7557" w:hanging="107"/>
      </w:pPr>
      <w:rPr>
        <w:rFonts w:hint="default"/>
      </w:rPr>
    </w:lvl>
  </w:abstractNum>
  <w:abstractNum w:abstractNumId="55">
    <w:multiLevelType w:val="hybridMultilevel"/>
    <w:lvl w:ilvl="0">
      <w:start w:val="0"/>
      <w:numFmt w:val="bullet"/>
      <w:lvlText w:val="–"/>
      <w:lvlJc w:val="left"/>
      <w:pPr>
        <w:ind w:left="1861" w:hanging="169"/>
      </w:pPr>
      <w:rPr>
        <w:rFonts w:hint="default" w:ascii="Arial" w:hAnsi="Arial" w:eastAsia="Arial" w:cs="Arial"/>
        <w:w w:val="100"/>
        <w:sz w:val="17"/>
        <w:szCs w:val="17"/>
      </w:rPr>
    </w:lvl>
    <w:lvl w:ilvl="1">
      <w:start w:val="0"/>
      <w:numFmt w:val="bullet"/>
      <w:lvlText w:val="•"/>
      <w:lvlJc w:val="left"/>
      <w:pPr>
        <w:ind w:left="2480" w:hanging="169"/>
      </w:pPr>
      <w:rPr>
        <w:rFonts w:hint="default"/>
      </w:rPr>
    </w:lvl>
    <w:lvl w:ilvl="2">
      <w:start w:val="0"/>
      <w:numFmt w:val="bullet"/>
      <w:lvlText w:val="•"/>
      <w:lvlJc w:val="left"/>
      <w:pPr>
        <w:ind w:left="3327" w:hanging="169"/>
      </w:pPr>
      <w:rPr>
        <w:rFonts w:hint="default"/>
      </w:rPr>
    </w:lvl>
    <w:lvl w:ilvl="3">
      <w:start w:val="0"/>
      <w:numFmt w:val="bullet"/>
      <w:lvlText w:val="•"/>
      <w:lvlJc w:val="left"/>
      <w:pPr>
        <w:ind w:left="4174" w:hanging="169"/>
      </w:pPr>
      <w:rPr>
        <w:rFonts w:hint="default"/>
      </w:rPr>
    </w:lvl>
    <w:lvl w:ilvl="4">
      <w:start w:val="0"/>
      <w:numFmt w:val="bullet"/>
      <w:lvlText w:val="•"/>
      <w:lvlJc w:val="left"/>
      <w:pPr>
        <w:ind w:left="5021" w:hanging="169"/>
      </w:pPr>
      <w:rPr>
        <w:rFonts w:hint="default"/>
      </w:rPr>
    </w:lvl>
    <w:lvl w:ilvl="5">
      <w:start w:val="0"/>
      <w:numFmt w:val="bullet"/>
      <w:lvlText w:val="•"/>
      <w:lvlJc w:val="left"/>
      <w:pPr>
        <w:ind w:left="5869" w:hanging="169"/>
      </w:pPr>
      <w:rPr>
        <w:rFonts w:hint="default"/>
      </w:rPr>
    </w:lvl>
    <w:lvl w:ilvl="6">
      <w:start w:val="0"/>
      <w:numFmt w:val="bullet"/>
      <w:lvlText w:val="•"/>
      <w:lvlJc w:val="left"/>
      <w:pPr>
        <w:ind w:left="6716" w:hanging="169"/>
      </w:pPr>
      <w:rPr>
        <w:rFonts w:hint="default"/>
      </w:rPr>
    </w:lvl>
    <w:lvl w:ilvl="7">
      <w:start w:val="0"/>
      <w:numFmt w:val="bullet"/>
      <w:lvlText w:val="•"/>
      <w:lvlJc w:val="left"/>
      <w:pPr>
        <w:ind w:left="7563" w:hanging="169"/>
      </w:pPr>
      <w:rPr>
        <w:rFonts w:hint="default"/>
      </w:rPr>
    </w:lvl>
    <w:lvl w:ilvl="8">
      <w:start w:val="0"/>
      <w:numFmt w:val="bullet"/>
      <w:lvlText w:val="•"/>
      <w:lvlJc w:val="left"/>
      <w:pPr>
        <w:ind w:left="8410" w:hanging="169"/>
      </w:pPr>
      <w:rPr>
        <w:rFonts w:hint="default"/>
      </w:rPr>
    </w:lvl>
  </w:abstractNum>
  <w:abstractNum w:abstractNumId="54">
    <w:multiLevelType w:val="hybridMultilevel"/>
    <w:lvl w:ilvl="0">
      <w:start w:val="0"/>
      <w:numFmt w:val="bullet"/>
      <w:lvlText w:val="-"/>
      <w:lvlJc w:val="left"/>
      <w:pPr>
        <w:ind w:left="2476" w:hanging="308"/>
      </w:pPr>
      <w:rPr>
        <w:rFonts w:hint="default" w:ascii="Courier New" w:hAnsi="Courier New" w:eastAsia="Courier New" w:cs="Courier New"/>
        <w:w w:val="100"/>
        <w:sz w:val="17"/>
        <w:szCs w:val="17"/>
      </w:rPr>
    </w:lvl>
    <w:lvl w:ilvl="1">
      <w:start w:val="0"/>
      <w:numFmt w:val="bullet"/>
      <w:lvlText w:val="•"/>
      <w:lvlJc w:val="left"/>
      <w:pPr>
        <w:ind w:left="3242" w:hanging="308"/>
      </w:pPr>
      <w:rPr>
        <w:rFonts w:hint="default"/>
      </w:rPr>
    </w:lvl>
    <w:lvl w:ilvl="2">
      <w:start w:val="0"/>
      <w:numFmt w:val="bullet"/>
      <w:lvlText w:val="•"/>
      <w:lvlJc w:val="left"/>
      <w:pPr>
        <w:ind w:left="4005" w:hanging="308"/>
      </w:pPr>
      <w:rPr>
        <w:rFonts w:hint="default"/>
      </w:rPr>
    </w:lvl>
    <w:lvl w:ilvl="3">
      <w:start w:val="0"/>
      <w:numFmt w:val="bullet"/>
      <w:lvlText w:val="•"/>
      <w:lvlJc w:val="left"/>
      <w:pPr>
        <w:ind w:left="4767" w:hanging="308"/>
      </w:pPr>
      <w:rPr>
        <w:rFonts w:hint="default"/>
      </w:rPr>
    </w:lvl>
    <w:lvl w:ilvl="4">
      <w:start w:val="0"/>
      <w:numFmt w:val="bullet"/>
      <w:lvlText w:val="•"/>
      <w:lvlJc w:val="left"/>
      <w:pPr>
        <w:ind w:left="5530" w:hanging="308"/>
      </w:pPr>
      <w:rPr>
        <w:rFonts w:hint="default"/>
      </w:rPr>
    </w:lvl>
    <w:lvl w:ilvl="5">
      <w:start w:val="0"/>
      <w:numFmt w:val="bullet"/>
      <w:lvlText w:val="•"/>
      <w:lvlJc w:val="left"/>
      <w:pPr>
        <w:ind w:left="6292" w:hanging="308"/>
      </w:pPr>
      <w:rPr>
        <w:rFonts w:hint="default"/>
      </w:rPr>
    </w:lvl>
    <w:lvl w:ilvl="6">
      <w:start w:val="0"/>
      <w:numFmt w:val="bullet"/>
      <w:lvlText w:val="•"/>
      <w:lvlJc w:val="left"/>
      <w:pPr>
        <w:ind w:left="7055" w:hanging="308"/>
      </w:pPr>
      <w:rPr>
        <w:rFonts w:hint="default"/>
      </w:rPr>
    </w:lvl>
    <w:lvl w:ilvl="7">
      <w:start w:val="0"/>
      <w:numFmt w:val="bullet"/>
      <w:lvlText w:val="•"/>
      <w:lvlJc w:val="left"/>
      <w:pPr>
        <w:ind w:left="7817" w:hanging="308"/>
      </w:pPr>
      <w:rPr>
        <w:rFonts w:hint="default"/>
      </w:rPr>
    </w:lvl>
    <w:lvl w:ilvl="8">
      <w:start w:val="0"/>
      <w:numFmt w:val="bullet"/>
      <w:lvlText w:val="•"/>
      <w:lvlJc w:val="left"/>
      <w:pPr>
        <w:ind w:left="8580" w:hanging="308"/>
      </w:pPr>
      <w:rPr>
        <w:rFonts w:hint="default"/>
      </w:rPr>
    </w:lvl>
  </w:abstractNum>
  <w:abstractNum w:abstractNumId="53">
    <w:multiLevelType w:val="hybridMultilevel"/>
    <w:lvl w:ilvl="0">
      <w:start w:val="1"/>
      <w:numFmt w:val="decimal"/>
      <w:lvlText w:val="%1."/>
      <w:lvlJc w:val="left"/>
      <w:pPr>
        <w:ind w:left="1255" w:hanging="204"/>
        <w:jc w:val="left"/>
      </w:pPr>
      <w:rPr>
        <w:rFonts w:hint="default" w:ascii="Arial" w:hAnsi="Arial" w:eastAsia="Arial" w:cs="Arial"/>
        <w:spacing w:val="-1"/>
        <w:w w:val="100"/>
        <w:sz w:val="17"/>
        <w:szCs w:val="17"/>
      </w:rPr>
    </w:lvl>
    <w:lvl w:ilvl="1">
      <w:start w:val="1"/>
      <w:numFmt w:val="lowerLetter"/>
      <w:lvlText w:val="%2)"/>
      <w:lvlJc w:val="left"/>
      <w:pPr>
        <w:ind w:left="2168" w:hanging="308"/>
        <w:jc w:val="left"/>
      </w:pPr>
      <w:rPr>
        <w:rFonts w:hint="default" w:ascii="Arial" w:hAnsi="Arial" w:eastAsia="Arial" w:cs="Arial"/>
        <w:spacing w:val="-1"/>
        <w:w w:val="100"/>
        <w:sz w:val="17"/>
        <w:szCs w:val="17"/>
      </w:rPr>
    </w:lvl>
    <w:lvl w:ilvl="2">
      <w:start w:val="0"/>
      <w:numFmt w:val="bullet"/>
      <w:lvlText w:val="•"/>
      <w:lvlJc w:val="left"/>
      <w:pPr>
        <w:ind w:left="1880" w:hanging="308"/>
      </w:pPr>
      <w:rPr>
        <w:rFonts w:hint="default"/>
      </w:rPr>
    </w:lvl>
    <w:lvl w:ilvl="3">
      <w:start w:val="0"/>
      <w:numFmt w:val="bullet"/>
      <w:lvlText w:val="•"/>
      <w:lvlJc w:val="left"/>
      <w:pPr>
        <w:ind w:left="2160" w:hanging="308"/>
      </w:pPr>
      <w:rPr>
        <w:rFonts w:hint="default"/>
      </w:rPr>
    </w:lvl>
    <w:lvl w:ilvl="4">
      <w:start w:val="0"/>
      <w:numFmt w:val="bullet"/>
      <w:lvlText w:val="•"/>
      <w:lvlJc w:val="left"/>
      <w:pPr>
        <w:ind w:left="3295" w:hanging="308"/>
      </w:pPr>
      <w:rPr>
        <w:rFonts w:hint="default"/>
      </w:rPr>
    </w:lvl>
    <w:lvl w:ilvl="5">
      <w:start w:val="0"/>
      <w:numFmt w:val="bullet"/>
      <w:lvlText w:val="•"/>
      <w:lvlJc w:val="left"/>
      <w:pPr>
        <w:ind w:left="4430" w:hanging="308"/>
      </w:pPr>
      <w:rPr>
        <w:rFonts w:hint="default"/>
      </w:rPr>
    </w:lvl>
    <w:lvl w:ilvl="6">
      <w:start w:val="0"/>
      <w:numFmt w:val="bullet"/>
      <w:lvlText w:val="•"/>
      <w:lvlJc w:val="left"/>
      <w:pPr>
        <w:ind w:left="5565" w:hanging="308"/>
      </w:pPr>
      <w:rPr>
        <w:rFonts w:hint="default"/>
      </w:rPr>
    </w:lvl>
    <w:lvl w:ilvl="7">
      <w:start w:val="0"/>
      <w:numFmt w:val="bullet"/>
      <w:lvlText w:val="•"/>
      <w:lvlJc w:val="left"/>
      <w:pPr>
        <w:ind w:left="6700" w:hanging="308"/>
      </w:pPr>
      <w:rPr>
        <w:rFonts w:hint="default"/>
      </w:rPr>
    </w:lvl>
    <w:lvl w:ilvl="8">
      <w:start w:val="0"/>
      <w:numFmt w:val="bullet"/>
      <w:lvlText w:val="•"/>
      <w:lvlJc w:val="left"/>
      <w:pPr>
        <w:ind w:left="7835" w:hanging="308"/>
      </w:pPr>
      <w:rPr>
        <w:rFonts w:hint="default"/>
      </w:rPr>
    </w:lvl>
  </w:abstractNum>
  <w:abstractNum w:abstractNumId="52">
    <w:multiLevelType w:val="hybridMultilevel"/>
    <w:lvl w:ilvl="0">
      <w:start w:val="0"/>
      <w:numFmt w:val="bullet"/>
      <w:lvlText w:val="–"/>
      <w:lvlJc w:val="left"/>
      <w:pPr>
        <w:ind w:left="1860" w:hanging="142"/>
      </w:pPr>
      <w:rPr>
        <w:rFonts w:hint="default" w:ascii="Arial" w:hAnsi="Arial" w:eastAsia="Arial" w:cs="Arial"/>
        <w:w w:val="100"/>
        <w:sz w:val="17"/>
        <w:szCs w:val="17"/>
      </w:rPr>
    </w:lvl>
    <w:lvl w:ilvl="1">
      <w:start w:val="0"/>
      <w:numFmt w:val="bullet"/>
      <w:lvlText w:val="•"/>
      <w:lvlJc w:val="left"/>
      <w:pPr>
        <w:ind w:left="2684" w:hanging="142"/>
      </w:pPr>
      <w:rPr>
        <w:rFonts w:hint="default"/>
      </w:rPr>
    </w:lvl>
    <w:lvl w:ilvl="2">
      <w:start w:val="0"/>
      <w:numFmt w:val="bullet"/>
      <w:lvlText w:val="•"/>
      <w:lvlJc w:val="left"/>
      <w:pPr>
        <w:ind w:left="3509" w:hanging="142"/>
      </w:pPr>
      <w:rPr>
        <w:rFonts w:hint="default"/>
      </w:rPr>
    </w:lvl>
    <w:lvl w:ilvl="3">
      <w:start w:val="0"/>
      <w:numFmt w:val="bullet"/>
      <w:lvlText w:val="•"/>
      <w:lvlJc w:val="left"/>
      <w:pPr>
        <w:ind w:left="4333" w:hanging="142"/>
      </w:pPr>
      <w:rPr>
        <w:rFonts w:hint="default"/>
      </w:rPr>
    </w:lvl>
    <w:lvl w:ilvl="4">
      <w:start w:val="0"/>
      <w:numFmt w:val="bullet"/>
      <w:lvlText w:val="•"/>
      <w:lvlJc w:val="left"/>
      <w:pPr>
        <w:ind w:left="5158" w:hanging="142"/>
      </w:pPr>
      <w:rPr>
        <w:rFonts w:hint="default"/>
      </w:rPr>
    </w:lvl>
    <w:lvl w:ilvl="5">
      <w:start w:val="0"/>
      <w:numFmt w:val="bullet"/>
      <w:lvlText w:val="•"/>
      <w:lvlJc w:val="left"/>
      <w:pPr>
        <w:ind w:left="5982" w:hanging="142"/>
      </w:pPr>
      <w:rPr>
        <w:rFonts w:hint="default"/>
      </w:rPr>
    </w:lvl>
    <w:lvl w:ilvl="6">
      <w:start w:val="0"/>
      <w:numFmt w:val="bullet"/>
      <w:lvlText w:val="•"/>
      <w:lvlJc w:val="left"/>
      <w:pPr>
        <w:ind w:left="6807" w:hanging="142"/>
      </w:pPr>
      <w:rPr>
        <w:rFonts w:hint="default"/>
      </w:rPr>
    </w:lvl>
    <w:lvl w:ilvl="7">
      <w:start w:val="0"/>
      <w:numFmt w:val="bullet"/>
      <w:lvlText w:val="•"/>
      <w:lvlJc w:val="left"/>
      <w:pPr>
        <w:ind w:left="7631" w:hanging="142"/>
      </w:pPr>
      <w:rPr>
        <w:rFonts w:hint="default"/>
      </w:rPr>
    </w:lvl>
    <w:lvl w:ilvl="8">
      <w:start w:val="0"/>
      <w:numFmt w:val="bullet"/>
      <w:lvlText w:val="•"/>
      <w:lvlJc w:val="left"/>
      <w:pPr>
        <w:ind w:left="8456" w:hanging="142"/>
      </w:pPr>
      <w:rPr>
        <w:rFonts w:hint="default"/>
      </w:rPr>
    </w:lvl>
  </w:abstractNum>
  <w:abstractNum w:abstractNumId="51">
    <w:multiLevelType w:val="hybridMultilevel"/>
    <w:lvl w:ilvl="0">
      <w:start w:val="1"/>
      <w:numFmt w:val="decimal"/>
      <w:lvlText w:val="%1."/>
      <w:lvlJc w:val="left"/>
      <w:pPr>
        <w:ind w:left="1255" w:hanging="208"/>
        <w:jc w:val="left"/>
      </w:pPr>
      <w:rPr>
        <w:rFonts w:hint="default" w:ascii="Arial" w:hAnsi="Arial" w:eastAsia="Arial" w:cs="Arial"/>
        <w:spacing w:val="-1"/>
        <w:w w:val="100"/>
        <w:sz w:val="17"/>
        <w:szCs w:val="17"/>
      </w:rPr>
    </w:lvl>
    <w:lvl w:ilvl="1">
      <w:start w:val="1"/>
      <w:numFmt w:val="lowerLetter"/>
      <w:lvlText w:val="%2)"/>
      <w:lvlJc w:val="left"/>
      <w:pPr>
        <w:ind w:left="1871" w:hanging="298"/>
        <w:jc w:val="left"/>
      </w:pPr>
      <w:rPr>
        <w:rFonts w:hint="default" w:ascii="Arial" w:hAnsi="Arial" w:eastAsia="Arial" w:cs="Arial"/>
        <w:spacing w:val="-1"/>
        <w:w w:val="100"/>
        <w:sz w:val="17"/>
        <w:szCs w:val="17"/>
      </w:rPr>
    </w:lvl>
    <w:lvl w:ilvl="2">
      <w:start w:val="0"/>
      <w:numFmt w:val="bullet"/>
      <w:lvlText w:val="-"/>
      <w:lvlJc w:val="left"/>
      <w:pPr>
        <w:ind w:left="2476" w:hanging="308"/>
      </w:pPr>
      <w:rPr>
        <w:rFonts w:hint="default" w:ascii="Courier New" w:hAnsi="Courier New" w:eastAsia="Courier New" w:cs="Courier New"/>
        <w:w w:val="100"/>
        <w:sz w:val="17"/>
        <w:szCs w:val="17"/>
      </w:rPr>
    </w:lvl>
    <w:lvl w:ilvl="3">
      <w:start w:val="0"/>
      <w:numFmt w:val="bullet"/>
      <w:lvlText w:val="•"/>
      <w:lvlJc w:val="left"/>
      <w:pPr>
        <w:ind w:left="2480" w:hanging="308"/>
      </w:pPr>
      <w:rPr>
        <w:rFonts w:hint="default"/>
      </w:rPr>
    </w:lvl>
    <w:lvl w:ilvl="4">
      <w:start w:val="0"/>
      <w:numFmt w:val="bullet"/>
      <w:lvlText w:val="•"/>
      <w:lvlJc w:val="left"/>
      <w:pPr>
        <w:ind w:left="3569" w:hanging="308"/>
      </w:pPr>
      <w:rPr>
        <w:rFonts w:hint="default"/>
      </w:rPr>
    </w:lvl>
    <w:lvl w:ilvl="5">
      <w:start w:val="0"/>
      <w:numFmt w:val="bullet"/>
      <w:lvlText w:val="•"/>
      <w:lvlJc w:val="left"/>
      <w:pPr>
        <w:ind w:left="4658" w:hanging="308"/>
      </w:pPr>
      <w:rPr>
        <w:rFonts w:hint="default"/>
      </w:rPr>
    </w:lvl>
    <w:lvl w:ilvl="6">
      <w:start w:val="0"/>
      <w:numFmt w:val="bullet"/>
      <w:lvlText w:val="•"/>
      <w:lvlJc w:val="left"/>
      <w:pPr>
        <w:ind w:left="5748" w:hanging="308"/>
      </w:pPr>
      <w:rPr>
        <w:rFonts w:hint="default"/>
      </w:rPr>
    </w:lvl>
    <w:lvl w:ilvl="7">
      <w:start w:val="0"/>
      <w:numFmt w:val="bullet"/>
      <w:lvlText w:val="•"/>
      <w:lvlJc w:val="left"/>
      <w:pPr>
        <w:ind w:left="6837" w:hanging="308"/>
      </w:pPr>
      <w:rPr>
        <w:rFonts w:hint="default"/>
      </w:rPr>
    </w:lvl>
    <w:lvl w:ilvl="8">
      <w:start w:val="0"/>
      <w:numFmt w:val="bullet"/>
      <w:lvlText w:val="•"/>
      <w:lvlJc w:val="left"/>
      <w:pPr>
        <w:ind w:left="7926" w:hanging="308"/>
      </w:pPr>
      <w:rPr>
        <w:rFonts w:hint="default"/>
      </w:rPr>
    </w:lvl>
  </w:abstractNum>
  <w:abstractNum w:abstractNumId="50">
    <w:multiLevelType w:val="hybridMultilevel"/>
    <w:lvl w:ilvl="0">
      <w:start w:val="0"/>
      <w:numFmt w:val="bullet"/>
      <w:lvlText w:val="–"/>
      <w:lvlJc w:val="left"/>
      <w:pPr>
        <w:ind w:left="2002" w:hanging="142"/>
      </w:pPr>
      <w:rPr>
        <w:rFonts w:hint="default" w:ascii="Arial" w:hAnsi="Arial" w:eastAsia="Arial" w:cs="Arial"/>
        <w:w w:val="100"/>
        <w:sz w:val="17"/>
        <w:szCs w:val="17"/>
      </w:rPr>
    </w:lvl>
    <w:lvl w:ilvl="1">
      <w:start w:val="0"/>
      <w:numFmt w:val="bullet"/>
      <w:lvlText w:val="•"/>
      <w:lvlJc w:val="left"/>
      <w:pPr>
        <w:ind w:left="2810" w:hanging="142"/>
      </w:pPr>
      <w:rPr>
        <w:rFonts w:hint="default"/>
      </w:rPr>
    </w:lvl>
    <w:lvl w:ilvl="2">
      <w:start w:val="0"/>
      <w:numFmt w:val="bullet"/>
      <w:lvlText w:val="•"/>
      <w:lvlJc w:val="left"/>
      <w:pPr>
        <w:ind w:left="3621" w:hanging="142"/>
      </w:pPr>
      <w:rPr>
        <w:rFonts w:hint="default"/>
      </w:rPr>
    </w:lvl>
    <w:lvl w:ilvl="3">
      <w:start w:val="0"/>
      <w:numFmt w:val="bullet"/>
      <w:lvlText w:val="•"/>
      <w:lvlJc w:val="left"/>
      <w:pPr>
        <w:ind w:left="4431" w:hanging="142"/>
      </w:pPr>
      <w:rPr>
        <w:rFonts w:hint="default"/>
      </w:rPr>
    </w:lvl>
    <w:lvl w:ilvl="4">
      <w:start w:val="0"/>
      <w:numFmt w:val="bullet"/>
      <w:lvlText w:val="•"/>
      <w:lvlJc w:val="left"/>
      <w:pPr>
        <w:ind w:left="5242" w:hanging="142"/>
      </w:pPr>
      <w:rPr>
        <w:rFonts w:hint="default"/>
      </w:rPr>
    </w:lvl>
    <w:lvl w:ilvl="5">
      <w:start w:val="0"/>
      <w:numFmt w:val="bullet"/>
      <w:lvlText w:val="•"/>
      <w:lvlJc w:val="left"/>
      <w:pPr>
        <w:ind w:left="6052" w:hanging="142"/>
      </w:pPr>
      <w:rPr>
        <w:rFonts w:hint="default"/>
      </w:rPr>
    </w:lvl>
    <w:lvl w:ilvl="6">
      <w:start w:val="0"/>
      <w:numFmt w:val="bullet"/>
      <w:lvlText w:val="•"/>
      <w:lvlJc w:val="left"/>
      <w:pPr>
        <w:ind w:left="6863" w:hanging="142"/>
      </w:pPr>
      <w:rPr>
        <w:rFonts w:hint="default"/>
      </w:rPr>
    </w:lvl>
    <w:lvl w:ilvl="7">
      <w:start w:val="0"/>
      <w:numFmt w:val="bullet"/>
      <w:lvlText w:val="•"/>
      <w:lvlJc w:val="left"/>
      <w:pPr>
        <w:ind w:left="7673" w:hanging="142"/>
      </w:pPr>
      <w:rPr>
        <w:rFonts w:hint="default"/>
      </w:rPr>
    </w:lvl>
    <w:lvl w:ilvl="8">
      <w:start w:val="0"/>
      <w:numFmt w:val="bullet"/>
      <w:lvlText w:val="•"/>
      <w:lvlJc w:val="left"/>
      <w:pPr>
        <w:ind w:left="8484" w:hanging="142"/>
      </w:pPr>
      <w:rPr>
        <w:rFonts w:hint="default"/>
      </w:rPr>
    </w:lvl>
  </w:abstractNum>
  <w:abstractNum w:abstractNumId="49">
    <w:multiLevelType w:val="hybridMultilevel"/>
    <w:lvl w:ilvl="0">
      <w:start w:val="1"/>
      <w:numFmt w:val="decimal"/>
      <w:lvlText w:val="%1."/>
      <w:lvlJc w:val="left"/>
      <w:pPr>
        <w:ind w:left="1255" w:hanging="214"/>
        <w:jc w:val="left"/>
      </w:pPr>
      <w:rPr>
        <w:rFonts w:hint="default" w:ascii="Arial" w:hAnsi="Arial" w:eastAsia="Arial" w:cs="Arial"/>
        <w:spacing w:val="-1"/>
        <w:w w:val="100"/>
        <w:sz w:val="17"/>
        <w:szCs w:val="17"/>
      </w:rPr>
    </w:lvl>
    <w:lvl w:ilvl="1">
      <w:start w:val="1"/>
      <w:numFmt w:val="lowerLetter"/>
      <w:lvlText w:val="%2)"/>
      <w:lvlJc w:val="left"/>
      <w:pPr>
        <w:ind w:left="2168" w:hanging="308"/>
        <w:jc w:val="left"/>
      </w:pPr>
      <w:rPr>
        <w:rFonts w:hint="default" w:ascii="Arial" w:hAnsi="Arial" w:eastAsia="Arial" w:cs="Arial"/>
        <w:spacing w:val="-1"/>
        <w:w w:val="100"/>
        <w:sz w:val="17"/>
        <w:szCs w:val="17"/>
      </w:rPr>
    </w:lvl>
    <w:lvl w:ilvl="2">
      <w:start w:val="0"/>
      <w:numFmt w:val="bullet"/>
      <w:lvlText w:val="•"/>
      <w:lvlJc w:val="left"/>
      <w:pPr>
        <w:ind w:left="3042" w:hanging="308"/>
      </w:pPr>
      <w:rPr>
        <w:rFonts w:hint="default"/>
      </w:rPr>
    </w:lvl>
    <w:lvl w:ilvl="3">
      <w:start w:val="0"/>
      <w:numFmt w:val="bullet"/>
      <w:lvlText w:val="•"/>
      <w:lvlJc w:val="left"/>
      <w:pPr>
        <w:ind w:left="3925" w:hanging="308"/>
      </w:pPr>
      <w:rPr>
        <w:rFonts w:hint="default"/>
      </w:rPr>
    </w:lvl>
    <w:lvl w:ilvl="4">
      <w:start w:val="0"/>
      <w:numFmt w:val="bullet"/>
      <w:lvlText w:val="•"/>
      <w:lvlJc w:val="left"/>
      <w:pPr>
        <w:ind w:left="4808" w:hanging="308"/>
      </w:pPr>
      <w:rPr>
        <w:rFonts w:hint="default"/>
      </w:rPr>
    </w:lvl>
    <w:lvl w:ilvl="5">
      <w:start w:val="0"/>
      <w:numFmt w:val="bullet"/>
      <w:lvlText w:val="•"/>
      <w:lvlJc w:val="left"/>
      <w:pPr>
        <w:ind w:left="5691" w:hanging="308"/>
      </w:pPr>
      <w:rPr>
        <w:rFonts w:hint="default"/>
      </w:rPr>
    </w:lvl>
    <w:lvl w:ilvl="6">
      <w:start w:val="0"/>
      <w:numFmt w:val="bullet"/>
      <w:lvlText w:val="•"/>
      <w:lvlJc w:val="left"/>
      <w:pPr>
        <w:ind w:left="6574" w:hanging="308"/>
      </w:pPr>
      <w:rPr>
        <w:rFonts w:hint="default"/>
      </w:rPr>
    </w:lvl>
    <w:lvl w:ilvl="7">
      <w:start w:val="0"/>
      <w:numFmt w:val="bullet"/>
      <w:lvlText w:val="•"/>
      <w:lvlJc w:val="left"/>
      <w:pPr>
        <w:ind w:left="7457" w:hanging="308"/>
      </w:pPr>
      <w:rPr>
        <w:rFonts w:hint="default"/>
      </w:rPr>
    </w:lvl>
    <w:lvl w:ilvl="8">
      <w:start w:val="0"/>
      <w:numFmt w:val="bullet"/>
      <w:lvlText w:val="•"/>
      <w:lvlJc w:val="left"/>
      <w:pPr>
        <w:ind w:left="8339" w:hanging="308"/>
      </w:pPr>
      <w:rPr>
        <w:rFonts w:hint="default"/>
      </w:rPr>
    </w:lvl>
  </w:abstractNum>
  <w:abstractNum w:abstractNumId="48">
    <w:multiLevelType w:val="hybridMultilevel"/>
    <w:lvl w:ilvl="0">
      <w:start w:val="12"/>
      <w:numFmt w:val="lowerLetter"/>
      <w:lvlText w:val="%1)"/>
      <w:lvlJc w:val="left"/>
      <w:pPr>
        <w:ind w:left="1349" w:hanging="95"/>
        <w:jc w:val="left"/>
      </w:pPr>
      <w:rPr>
        <w:rFonts w:hint="default" w:ascii="Arial" w:hAnsi="Arial" w:eastAsia="Arial" w:cs="Arial"/>
        <w:spacing w:val="-6"/>
        <w:w w:val="100"/>
        <w:sz w:val="15"/>
        <w:szCs w:val="15"/>
      </w:rPr>
    </w:lvl>
    <w:lvl w:ilvl="1">
      <w:start w:val="0"/>
      <w:numFmt w:val="bullet"/>
      <w:lvlText w:val="–"/>
      <w:lvlJc w:val="left"/>
      <w:pPr>
        <w:ind w:left="1860" w:hanging="253"/>
      </w:pPr>
      <w:rPr>
        <w:rFonts w:hint="default" w:ascii="Arial" w:hAnsi="Arial" w:eastAsia="Arial" w:cs="Arial"/>
        <w:w w:val="100"/>
        <w:sz w:val="17"/>
        <w:szCs w:val="17"/>
      </w:rPr>
    </w:lvl>
    <w:lvl w:ilvl="2">
      <w:start w:val="0"/>
      <w:numFmt w:val="bullet"/>
      <w:lvlText w:val="•"/>
      <w:lvlJc w:val="left"/>
      <w:pPr>
        <w:ind w:left="2776" w:hanging="253"/>
      </w:pPr>
      <w:rPr>
        <w:rFonts w:hint="default"/>
      </w:rPr>
    </w:lvl>
    <w:lvl w:ilvl="3">
      <w:start w:val="0"/>
      <w:numFmt w:val="bullet"/>
      <w:lvlText w:val="•"/>
      <w:lvlJc w:val="left"/>
      <w:pPr>
        <w:ind w:left="3692" w:hanging="253"/>
      </w:pPr>
      <w:rPr>
        <w:rFonts w:hint="default"/>
      </w:rPr>
    </w:lvl>
    <w:lvl w:ilvl="4">
      <w:start w:val="0"/>
      <w:numFmt w:val="bullet"/>
      <w:lvlText w:val="•"/>
      <w:lvlJc w:val="left"/>
      <w:pPr>
        <w:ind w:left="4608" w:hanging="253"/>
      </w:pPr>
      <w:rPr>
        <w:rFonts w:hint="default"/>
      </w:rPr>
    </w:lvl>
    <w:lvl w:ilvl="5">
      <w:start w:val="0"/>
      <w:numFmt w:val="bullet"/>
      <w:lvlText w:val="•"/>
      <w:lvlJc w:val="left"/>
      <w:pPr>
        <w:ind w:left="5524" w:hanging="253"/>
      </w:pPr>
      <w:rPr>
        <w:rFonts w:hint="default"/>
      </w:rPr>
    </w:lvl>
    <w:lvl w:ilvl="6">
      <w:start w:val="0"/>
      <w:numFmt w:val="bullet"/>
      <w:lvlText w:val="•"/>
      <w:lvlJc w:val="left"/>
      <w:pPr>
        <w:ind w:left="6440" w:hanging="253"/>
      </w:pPr>
      <w:rPr>
        <w:rFonts w:hint="default"/>
      </w:rPr>
    </w:lvl>
    <w:lvl w:ilvl="7">
      <w:start w:val="0"/>
      <w:numFmt w:val="bullet"/>
      <w:lvlText w:val="•"/>
      <w:lvlJc w:val="left"/>
      <w:pPr>
        <w:ind w:left="7357" w:hanging="253"/>
      </w:pPr>
      <w:rPr>
        <w:rFonts w:hint="default"/>
      </w:rPr>
    </w:lvl>
    <w:lvl w:ilvl="8">
      <w:start w:val="0"/>
      <w:numFmt w:val="bullet"/>
      <w:lvlText w:val="•"/>
      <w:lvlJc w:val="left"/>
      <w:pPr>
        <w:ind w:left="8273" w:hanging="253"/>
      </w:pPr>
      <w:rPr>
        <w:rFonts w:hint="default"/>
      </w:rPr>
    </w:lvl>
  </w:abstractNum>
  <w:abstractNum w:abstractNumId="47">
    <w:multiLevelType w:val="hybridMultilevel"/>
    <w:lvl w:ilvl="0">
      <w:start w:val="0"/>
      <w:numFmt w:val="bullet"/>
      <w:lvlText w:val="–"/>
      <w:lvlJc w:val="left"/>
      <w:pPr>
        <w:ind w:left="1860" w:hanging="142"/>
      </w:pPr>
      <w:rPr>
        <w:rFonts w:hint="default" w:ascii="Arial" w:hAnsi="Arial" w:eastAsia="Arial" w:cs="Arial"/>
        <w:w w:val="100"/>
        <w:sz w:val="17"/>
        <w:szCs w:val="17"/>
      </w:rPr>
    </w:lvl>
    <w:lvl w:ilvl="1">
      <w:start w:val="0"/>
      <w:numFmt w:val="bullet"/>
      <w:lvlText w:val="•"/>
      <w:lvlJc w:val="left"/>
      <w:pPr>
        <w:ind w:left="2684" w:hanging="142"/>
      </w:pPr>
      <w:rPr>
        <w:rFonts w:hint="default"/>
      </w:rPr>
    </w:lvl>
    <w:lvl w:ilvl="2">
      <w:start w:val="0"/>
      <w:numFmt w:val="bullet"/>
      <w:lvlText w:val="•"/>
      <w:lvlJc w:val="left"/>
      <w:pPr>
        <w:ind w:left="3509" w:hanging="142"/>
      </w:pPr>
      <w:rPr>
        <w:rFonts w:hint="default"/>
      </w:rPr>
    </w:lvl>
    <w:lvl w:ilvl="3">
      <w:start w:val="0"/>
      <w:numFmt w:val="bullet"/>
      <w:lvlText w:val="•"/>
      <w:lvlJc w:val="left"/>
      <w:pPr>
        <w:ind w:left="4333" w:hanging="142"/>
      </w:pPr>
      <w:rPr>
        <w:rFonts w:hint="default"/>
      </w:rPr>
    </w:lvl>
    <w:lvl w:ilvl="4">
      <w:start w:val="0"/>
      <w:numFmt w:val="bullet"/>
      <w:lvlText w:val="•"/>
      <w:lvlJc w:val="left"/>
      <w:pPr>
        <w:ind w:left="5158" w:hanging="142"/>
      </w:pPr>
      <w:rPr>
        <w:rFonts w:hint="default"/>
      </w:rPr>
    </w:lvl>
    <w:lvl w:ilvl="5">
      <w:start w:val="0"/>
      <w:numFmt w:val="bullet"/>
      <w:lvlText w:val="•"/>
      <w:lvlJc w:val="left"/>
      <w:pPr>
        <w:ind w:left="5982" w:hanging="142"/>
      </w:pPr>
      <w:rPr>
        <w:rFonts w:hint="default"/>
      </w:rPr>
    </w:lvl>
    <w:lvl w:ilvl="6">
      <w:start w:val="0"/>
      <w:numFmt w:val="bullet"/>
      <w:lvlText w:val="•"/>
      <w:lvlJc w:val="left"/>
      <w:pPr>
        <w:ind w:left="6807" w:hanging="142"/>
      </w:pPr>
      <w:rPr>
        <w:rFonts w:hint="default"/>
      </w:rPr>
    </w:lvl>
    <w:lvl w:ilvl="7">
      <w:start w:val="0"/>
      <w:numFmt w:val="bullet"/>
      <w:lvlText w:val="•"/>
      <w:lvlJc w:val="left"/>
      <w:pPr>
        <w:ind w:left="7631" w:hanging="142"/>
      </w:pPr>
      <w:rPr>
        <w:rFonts w:hint="default"/>
      </w:rPr>
    </w:lvl>
    <w:lvl w:ilvl="8">
      <w:start w:val="0"/>
      <w:numFmt w:val="bullet"/>
      <w:lvlText w:val="•"/>
      <w:lvlJc w:val="left"/>
      <w:pPr>
        <w:ind w:left="8456" w:hanging="142"/>
      </w:pPr>
      <w:rPr>
        <w:rFonts w:hint="default"/>
      </w:rPr>
    </w:lvl>
  </w:abstractNum>
  <w:abstractNum w:abstractNumId="46">
    <w:multiLevelType w:val="hybridMultilevel"/>
    <w:lvl w:ilvl="0">
      <w:start w:val="1"/>
      <w:numFmt w:val="decimal"/>
      <w:lvlText w:val="%1."/>
      <w:lvlJc w:val="left"/>
      <w:pPr>
        <w:ind w:left="1255" w:hanging="204"/>
        <w:jc w:val="left"/>
      </w:pPr>
      <w:rPr>
        <w:rFonts w:hint="default" w:ascii="Arial" w:hAnsi="Arial" w:eastAsia="Arial" w:cs="Arial"/>
        <w:spacing w:val="-1"/>
        <w:w w:val="100"/>
        <w:sz w:val="17"/>
        <w:szCs w:val="17"/>
      </w:rPr>
    </w:lvl>
    <w:lvl w:ilvl="1">
      <w:start w:val="1"/>
      <w:numFmt w:val="lowerLetter"/>
      <w:lvlText w:val="%2)"/>
      <w:lvlJc w:val="left"/>
      <w:pPr>
        <w:ind w:left="2168" w:hanging="308"/>
        <w:jc w:val="left"/>
      </w:pPr>
      <w:rPr>
        <w:rFonts w:hint="default" w:ascii="Arial" w:hAnsi="Arial" w:eastAsia="Arial" w:cs="Arial"/>
        <w:spacing w:val="-1"/>
        <w:w w:val="100"/>
        <w:sz w:val="17"/>
        <w:szCs w:val="17"/>
      </w:rPr>
    </w:lvl>
    <w:lvl w:ilvl="2">
      <w:start w:val="0"/>
      <w:numFmt w:val="bullet"/>
      <w:lvlText w:val="-"/>
      <w:lvlJc w:val="left"/>
      <w:pPr>
        <w:ind w:left="2476" w:hanging="308"/>
      </w:pPr>
      <w:rPr>
        <w:rFonts w:hint="default" w:ascii="Courier New" w:hAnsi="Courier New" w:eastAsia="Courier New" w:cs="Courier New"/>
        <w:w w:val="100"/>
        <w:sz w:val="17"/>
        <w:szCs w:val="17"/>
      </w:rPr>
    </w:lvl>
    <w:lvl w:ilvl="3">
      <w:start w:val="0"/>
      <w:numFmt w:val="bullet"/>
      <w:lvlText w:val="•"/>
      <w:lvlJc w:val="left"/>
      <w:pPr>
        <w:ind w:left="3433" w:hanging="308"/>
      </w:pPr>
      <w:rPr>
        <w:rFonts w:hint="default"/>
      </w:rPr>
    </w:lvl>
    <w:lvl w:ilvl="4">
      <w:start w:val="0"/>
      <w:numFmt w:val="bullet"/>
      <w:lvlText w:val="•"/>
      <w:lvlJc w:val="left"/>
      <w:pPr>
        <w:ind w:left="4386" w:hanging="308"/>
      </w:pPr>
      <w:rPr>
        <w:rFonts w:hint="default"/>
      </w:rPr>
    </w:lvl>
    <w:lvl w:ilvl="5">
      <w:start w:val="0"/>
      <w:numFmt w:val="bullet"/>
      <w:lvlText w:val="•"/>
      <w:lvlJc w:val="left"/>
      <w:pPr>
        <w:ind w:left="5339" w:hanging="308"/>
      </w:pPr>
      <w:rPr>
        <w:rFonts w:hint="default"/>
      </w:rPr>
    </w:lvl>
    <w:lvl w:ilvl="6">
      <w:start w:val="0"/>
      <w:numFmt w:val="bullet"/>
      <w:lvlText w:val="•"/>
      <w:lvlJc w:val="left"/>
      <w:pPr>
        <w:ind w:left="6292" w:hanging="308"/>
      </w:pPr>
      <w:rPr>
        <w:rFonts w:hint="default"/>
      </w:rPr>
    </w:lvl>
    <w:lvl w:ilvl="7">
      <w:start w:val="0"/>
      <w:numFmt w:val="bullet"/>
      <w:lvlText w:val="•"/>
      <w:lvlJc w:val="left"/>
      <w:pPr>
        <w:ind w:left="7245" w:hanging="308"/>
      </w:pPr>
      <w:rPr>
        <w:rFonts w:hint="default"/>
      </w:rPr>
    </w:lvl>
    <w:lvl w:ilvl="8">
      <w:start w:val="0"/>
      <w:numFmt w:val="bullet"/>
      <w:lvlText w:val="•"/>
      <w:lvlJc w:val="left"/>
      <w:pPr>
        <w:ind w:left="8199" w:hanging="308"/>
      </w:pPr>
      <w:rPr>
        <w:rFonts w:hint="default"/>
      </w:rPr>
    </w:lvl>
  </w:abstractNum>
  <w:abstractNum w:abstractNumId="45">
    <w:multiLevelType w:val="hybridMultilevel"/>
    <w:lvl w:ilvl="0">
      <w:start w:val="0"/>
      <w:numFmt w:val="bullet"/>
      <w:lvlText w:val="–"/>
      <w:lvlJc w:val="left"/>
      <w:pPr>
        <w:ind w:left="1768" w:hanging="144"/>
      </w:pPr>
      <w:rPr>
        <w:rFonts w:hint="default" w:ascii="Arial" w:hAnsi="Arial" w:eastAsia="Arial" w:cs="Arial"/>
        <w:w w:val="100"/>
        <w:sz w:val="17"/>
        <w:szCs w:val="17"/>
      </w:rPr>
    </w:lvl>
    <w:lvl w:ilvl="1">
      <w:start w:val="0"/>
      <w:numFmt w:val="bullet"/>
      <w:lvlText w:val="•"/>
      <w:lvlJc w:val="left"/>
      <w:pPr>
        <w:ind w:left="2594" w:hanging="144"/>
      </w:pPr>
      <w:rPr>
        <w:rFonts w:hint="default"/>
      </w:rPr>
    </w:lvl>
    <w:lvl w:ilvl="2">
      <w:start w:val="0"/>
      <w:numFmt w:val="bullet"/>
      <w:lvlText w:val="•"/>
      <w:lvlJc w:val="left"/>
      <w:pPr>
        <w:ind w:left="3429" w:hanging="144"/>
      </w:pPr>
      <w:rPr>
        <w:rFonts w:hint="default"/>
      </w:rPr>
    </w:lvl>
    <w:lvl w:ilvl="3">
      <w:start w:val="0"/>
      <w:numFmt w:val="bullet"/>
      <w:lvlText w:val="•"/>
      <w:lvlJc w:val="left"/>
      <w:pPr>
        <w:ind w:left="4263" w:hanging="144"/>
      </w:pPr>
      <w:rPr>
        <w:rFonts w:hint="default"/>
      </w:rPr>
    </w:lvl>
    <w:lvl w:ilvl="4">
      <w:start w:val="0"/>
      <w:numFmt w:val="bullet"/>
      <w:lvlText w:val="•"/>
      <w:lvlJc w:val="left"/>
      <w:pPr>
        <w:ind w:left="5098" w:hanging="144"/>
      </w:pPr>
      <w:rPr>
        <w:rFonts w:hint="default"/>
      </w:rPr>
    </w:lvl>
    <w:lvl w:ilvl="5">
      <w:start w:val="0"/>
      <w:numFmt w:val="bullet"/>
      <w:lvlText w:val="•"/>
      <w:lvlJc w:val="left"/>
      <w:pPr>
        <w:ind w:left="5932" w:hanging="144"/>
      </w:pPr>
      <w:rPr>
        <w:rFonts w:hint="default"/>
      </w:rPr>
    </w:lvl>
    <w:lvl w:ilvl="6">
      <w:start w:val="0"/>
      <w:numFmt w:val="bullet"/>
      <w:lvlText w:val="•"/>
      <w:lvlJc w:val="left"/>
      <w:pPr>
        <w:ind w:left="6767" w:hanging="144"/>
      </w:pPr>
      <w:rPr>
        <w:rFonts w:hint="default"/>
      </w:rPr>
    </w:lvl>
    <w:lvl w:ilvl="7">
      <w:start w:val="0"/>
      <w:numFmt w:val="bullet"/>
      <w:lvlText w:val="•"/>
      <w:lvlJc w:val="left"/>
      <w:pPr>
        <w:ind w:left="7601" w:hanging="144"/>
      </w:pPr>
      <w:rPr>
        <w:rFonts w:hint="default"/>
      </w:rPr>
    </w:lvl>
    <w:lvl w:ilvl="8">
      <w:start w:val="0"/>
      <w:numFmt w:val="bullet"/>
      <w:lvlText w:val="•"/>
      <w:lvlJc w:val="left"/>
      <w:pPr>
        <w:ind w:left="8436" w:hanging="144"/>
      </w:pPr>
      <w:rPr>
        <w:rFonts w:hint="default"/>
      </w:rPr>
    </w:lvl>
  </w:abstractNum>
  <w:abstractNum w:abstractNumId="44">
    <w:multiLevelType w:val="hybridMultilevel"/>
    <w:lvl w:ilvl="0">
      <w:start w:val="0"/>
      <w:numFmt w:val="bullet"/>
      <w:lvlText w:val="-"/>
      <w:lvlJc w:val="left"/>
      <w:pPr>
        <w:ind w:left="2476" w:hanging="308"/>
      </w:pPr>
      <w:rPr>
        <w:rFonts w:hint="default" w:ascii="Courier New" w:hAnsi="Courier New" w:eastAsia="Courier New" w:cs="Courier New"/>
        <w:w w:val="100"/>
        <w:sz w:val="17"/>
        <w:szCs w:val="17"/>
      </w:rPr>
    </w:lvl>
    <w:lvl w:ilvl="1">
      <w:start w:val="0"/>
      <w:numFmt w:val="bullet"/>
      <w:lvlText w:val="•"/>
      <w:lvlJc w:val="left"/>
      <w:pPr>
        <w:ind w:left="3242" w:hanging="308"/>
      </w:pPr>
      <w:rPr>
        <w:rFonts w:hint="default"/>
      </w:rPr>
    </w:lvl>
    <w:lvl w:ilvl="2">
      <w:start w:val="0"/>
      <w:numFmt w:val="bullet"/>
      <w:lvlText w:val="•"/>
      <w:lvlJc w:val="left"/>
      <w:pPr>
        <w:ind w:left="4005" w:hanging="308"/>
      </w:pPr>
      <w:rPr>
        <w:rFonts w:hint="default"/>
      </w:rPr>
    </w:lvl>
    <w:lvl w:ilvl="3">
      <w:start w:val="0"/>
      <w:numFmt w:val="bullet"/>
      <w:lvlText w:val="•"/>
      <w:lvlJc w:val="left"/>
      <w:pPr>
        <w:ind w:left="4767" w:hanging="308"/>
      </w:pPr>
      <w:rPr>
        <w:rFonts w:hint="default"/>
      </w:rPr>
    </w:lvl>
    <w:lvl w:ilvl="4">
      <w:start w:val="0"/>
      <w:numFmt w:val="bullet"/>
      <w:lvlText w:val="•"/>
      <w:lvlJc w:val="left"/>
      <w:pPr>
        <w:ind w:left="5530" w:hanging="308"/>
      </w:pPr>
      <w:rPr>
        <w:rFonts w:hint="default"/>
      </w:rPr>
    </w:lvl>
    <w:lvl w:ilvl="5">
      <w:start w:val="0"/>
      <w:numFmt w:val="bullet"/>
      <w:lvlText w:val="•"/>
      <w:lvlJc w:val="left"/>
      <w:pPr>
        <w:ind w:left="6292" w:hanging="308"/>
      </w:pPr>
      <w:rPr>
        <w:rFonts w:hint="default"/>
      </w:rPr>
    </w:lvl>
    <w:lvl w:ilvl="6">
      <w:start w:val="0"/>
      <w:numFmt w:val="bullet"/>
      <w:lvlText w:val="•"/>
      <w:lvlJc w:val="left"/>
      <w:pPr>
        <w:ind w:left="7055" w:hanging="308"/>
      </w:pPr>
      <w:rPr>
        <w:rFonts w:hint="default"/>
      </w:rPr>
    </w:lvl>
    <w:lvl w:ilvl="7">
      <w:start w:val="0"/>
      <w:numFmt w:val="bullet"/>
      <w:lvlText w:val="•"/>
      <w:lvlJc w:val="left"/>
      <w:pPr>
        <w:ind w:left="7817" w:hanging="308"/>
      </w:pPr>
      <w:rPr>
        <w:rFonts w:hint="default"/>
      </w:rPr>
    </w:lvl>
    <w:lvl w:ilvl="8">
      <w:start w:val="0"/>
      <w:numFmt w:val="bullet"/>
      <w:lvlText w:val="•"/>
      <w:lvlJc w:val="left"/>
      <w:pPr>
        <w:ind w:left="8580" w:hanging="308"/>
      </w:pPr>
      <w:rPr>
        <w:rFonts w:hint="default"/>
      </w:rPr>
    </w:lvl>
  </w:abstractNum>
  <w:abstractNum w:abstractNumId="43">
    <w:multiLevelType w:val="hybridMultilevel"/>
    <w:lvl w:ilvl="0">
      <w:start w:val="1"/>
      <w:numFmt w:val="decimal"/>
      <w:lvlText w:val="%1."/>
      <w:lvlJc w:val="left"/>
      <w:pPr>
        <w:ind w:left="1255" w:hanging="197"/>
        <w:jc w:val="left"/>
      </w:pPr>
      <w:rPr>
        <w:rFonts w:hint="default" w:ascii="Arial" w:hAnsi="Arial" w:eastAsia="Arial" w:cs="Arial"/>
        <w:spacing w:val="-1"/>
        <w:w w:val="100"/>
        <w:sz w:val="17"/>
        <w:szCs w:val="17"/>
      </w:rPr>
    </w:lvl>
    <w:lvl w:ilvl="1">
      <w:start w:val="1"/>
      <w:numFmt w:val="lowerLetter"/>
      <w:lvlText w:val="%2)"/>
      <w:lvlJc w:val="left"/>
      <w:pPr>
        <w:ind w:left="2168" w:hanging="308"/>
        <w:jc w:val="left"/>
      </w:pPr>
      <w:rPr>
        <w:rFonts w:hint="default" w:ascii="Arial" w:hAnsi="Arial" w:eastAsia="Arial" w:cs="Arial"/>
        <w:spacing w:val="-1"/>
        <w:w w:val="100"/>
        <w:sz w:val="17"/>
        <w:szCs w:val="17"/>
      </w:rPr>
    </w:lvl>
    <w:lvl w:ilvl="2">
      <w:start w:val="0"/>
      <w:numFmt w:val="bullet"/>
      <w:lvlText w:val="•"/>
      <w:lvlJc w:val="left"/>
      <w:pPr>
        <w:ind w:left="2160" w:hanging="308"/>
      </w:pPr>
      <w:rPr>
        <w:rFonts w:hint="default"/>
      </w:rPr>
    </w:lvl>
    <w:lvl w:ilvl="3">
      <w:start w:val="0"/>
      <w:numFmt w:val="bullet"/>
      <w:lvlText w:val="•"/>
      <w:lvlJc w:val="left"/>
      <w:pPr>
        <w:ind w:left="2320" w:hanging="308"/>
      </w:pPr>
      <w:rPr>
        <w:rFonts w:hint="default"/>
      </w:rPr>
    </w:lvl>
    <w:lvl w:ilvl="4">
      <w:start w:val="0"/>
      <w:numFmt w:val="bullet"/>
      <w:lvlText w:val="•"/>
      <w:lvlJc w:val="left"/>
      <w:pPr>
        <w:ind w:left="3432" w:hanging="308"/>
      </w:pPr>
      <w:rPr>
        <w:rFonts w:hint="default"/>
      </w:rPr>
    </w:lvl>
    <w:lvl w:ilvl="5">
      <w:start w:val="0"/>
      <w:numFmt w:val="bullet"/>
      <w:lvlText w:val="•"/>
      <w:lvlJc w:val="left"/>
      <w:pPr>
        <w:ind w:left="4544" w:hanging="308"/>
      </w:pPr>
      <w:rPr>
        <w:rFonts w:hint="default"/>
      </w:rPr>
    </w:lvl>
    <w:lvl w:ilvl="6">
      <w:start w:val="0"/>
      <w:numFmt w:val="bullet"/>
      <w:lvlText w:val="•"/>
      <w:lvlJc w:val="left"/>
      <w:pPr>
        <w:ind w:left="5656" w:hanging="308"/>
      </w:pPr>
      <w:rPr>
        <w:rFonts w:hint="default"/>
      </w:rPr>
    </w:lvl>
    <w:lvl w:ilvl="7">
      <w:start w:val="0"/>
      <w:numFmt w:val="bullet"/>
      <w:lvlText w:val="•"/>
      <w:lvlJc w:val="left"/>
      <w:pPr>
        <w:ind w:left="6768" w:hanging="308"/>
      </w:pPr>
      <w:rPr>
        <w:rFonts w:hint="default"/>
      </w:rPr>
    </w:lvl>
    <w:lvl w:ilvl="8">
      <w:start w:val="0"/>
      <w:numFmt w:val="bullet"/>
      <w:lvlText w:val="•"/>
      <w:lvlJc w:val="left"/>
      <w:pPr>
        <w:ind w:left="7881" w:hanging="308"/>
      </w:pPr>
      <w:rPr>
        <w:rFonts w:hint="default"/>
      </w:rPr>
    </w:lvl>
  </w:abstractNum>
  <w:abstractNum w:abstractNumId="42">
    <w:multiLevelType w:val="hybridMultilevel"/>
    <w:lvl w:ilvl="0">
      <w:start w:val="14"/>
      <w:numFmt w:val="lowerLetter"/>
      <w:lvlText w:val="%1)"/>
      <w:lvlJc w:val="left"/>
      <w:pPr>
        <w:ind w:left="1454" w:hanging="199"/>
        <w:jc w:val="left"/>
      </w:pPr>
      <w:rPr>
        <w:rFonts w:hint="default" w:ascii="Arial" w:hAnsi="Arial" w:eastAsia="Arial" w:cs="Arial"/>
        <w:spacing w:val="-1"/>
        <w:w w:val="100"/>
        <w:sz w:val="17"/>
        <w:szCs w:val="17"/>
      </w:rPr>
    </w:lvl>
    <w:lvl w:ilvl="1">
      <w:start w:val="0"/>
      <w:numFmt w:val="bullet"/>
      <w:lvlText w:val="–"/>
      <w:lvlJc w:val="left"/>
      <w:pPr>
        <w:ind w:left="1860" w:hanging="152"/>
      </w:pPr>
      <w:rPr>
        <w:rFonts w:hint="default" w:ascii="Arial" w:hAnsi="Arial" w:eastAsia="Arial" w:cs="Arial"/>
        <w:w w:val="100"/>
        <w:sz w:val="17"/>
        <w:szCs w:val="17"/>
      </w:rPr>
    </w:lvl>
    <w:lvl w:ilvl="2">
      <w:start w:val="0"/>
      <w:numFmt w:val="bullet"/>
      <w:lvlText w:val="•"/>
      <w:lvlJc w:val="left"/>
      <w:pPr>
        <w:ind w:left="2776" w:hanging="152"/>
      </w:pPr>
      <w:rPr>
        <w:rFonts w:hint="default"/>
      </w:rPr>
    </w:lvl>
    <w:lvl w:ilvl="3">
      <w:start w:val="0"/>
      <w:numFmt w:val="bullet"/>
      <w:lvlText w:val="•"/>
      <w:lvlJc w:val="left"/>
      <w:pPr>
        <w:ind w:left="3692" w:hanging="152"/>
      </w:pPr>
      <w:rPr>
        <w:rFonts w:hint="default"/>
      </w:rPr>
    </w:lvl>
    <w:lvl w:ilvl="4">
      <w:start w:val="0"/>
      <w:numFmt w:val="bullet"/>
      <w:lvlText w:val="•"/>
      <w:lvlJc w:val="left"/>
      <w:pPr>
        <w:ind w:left="4608" w:hanging="152"/>
      </w:pPr>
      <w:rPr>
        <w:rFonts w:hint="default"/>
      </w:rPr>
    </w:lvl>
    <w:lvl w:ilvl="5">
      <w:start w:val="0"/>
      <w:numFmt w:val="bullet"/>
      <w:lvlText w:val="•"/>
      <w:lvlJc w:val="left"/>
      <w:pPr>
        <w:ind w:left="5524" w:hanging="152"/>
      </w:pPr>
      <w:rPr>
        <w:rFonts w:hint="default"/>
      </w:rPr>
    </w:lvl>
    <w:lvl w:ilvl="6">
      <w:start w:val="0"/>
      <w:numFmt w:val="bullet"/>
      <w:lvlText w:val="•"/>
      <w:lvlJc w:val="left"/>
      <w:pPr>
        <w:ind w:left="6440" w:hanging="152"/>
      </w:pPr>
      <w:rPr>
        <w:rFonts w:hint="default"/>
      </w:rPr>
    </w:lvl>
    <w:lvl w:ilvl="7">
      <w:start w:val="0"/>
      <w:numFmt w:val="bullet"/>
      <w:lvlText w:val="•"/>
      <w:lvlJc w:val="left"/>
      <w:pPr>
        <w:ind w:left="7357" w:hanging="152"/>
      </w:pPr>
      <w:rPr>
        <w:rFonts w:hint="default"/>
      </w:rPr>
    </w:lvl>
    <w:lvl w:ilvl="8">
      <w:start w:val="0"/>
      <w:numFmt w:val="bullet"/>
      <w:lvlText w:val="•"/>
      <w:lvlJc w:val="left"/>
      <w:pPr>
        <w:ind w:left="8273" w:hanging="152"/>
      </w:pPr>
      <w:rPr>
        <w:rFonts w:hint="default"/>
      </w:rPr>
    </w:lvl>
  </w:abstractNum>
  <w:abstractNum w:abstractNumId="41">
    <w:multiLevelType w:val="hybridMultilevel"/>
    <w:lvl w:ilvl="0">
      <w:start w:val="0"/>
      <w:numFmt w:val="bullet"/>
      <w:lvlText w:val="–"/>
      <w:lvlJc w:val="left"/>
      <w:pPr>
        <w:ind w:left="1860" w:hanging="183"/>
      </w:pPr>
      <w:rPr>
        <w:rFonts w:hint="default" w:ascii="Arial" w:hAnsi="Arial" w:eastAsia="Arial" w:cs="Arial"/>
        <w:w w:val="100"/>
        <w:sz w:val="17"/>
        <w:szCs w:val="17"/>
      </w:rPr>
    </w:lvl>
    <w:lvl w:ilvl="1">
      <w:start w:val="0"/>
      <w:numFmt w:val="bullet"/>
      <w:lvlText w:val="•"/>
      <w:lvlJc w:val="left"/>
      <w:pPr>
        <w:ind w:left="2684" w:hanging="183"/>
      </w:pPr>
      <w:rPr>
        <w:rFonts w:hint="default"/>
      </w:rPr>
    </w:lvl>
    <w:lvl w:ilvl="2">
      <w:start w:val="0"/>
      <w:numFmt w:val="bullet"/>
      <w:lvlText w:val="•"/>
      <w:lvlJc w:val="left"/>
      <w:pPr>
        <w:ind w:left="3509" w:hanging="183"/>
      </w:pPr>
      <w:rPr>
        <w:rFonts w:hint="default"/>
      </w:rPr>
    </w:lvl>
    <w:lvl w:ilvl="3">
      <w:start w:val="0"/>
      <w:numFmt w:val="bullet"/>
      <w:lvlText w:val="•"/>
      <w:lvlJc w:val="left"/>
      <w:pPr>
        <w:ind w:left="4333" w:hanging="183"/>
      </w:pPr>
      <w:rPr>
        <w:rFonts w:hint="default"/>
      </w:rPr>
    </w:lvl>
    <w:lvl w:ilvl="4">
      <w:start w:val="0"/>
      <w:numFmt w:val="bullet"/>
      <w:lvlText w:val="•"/>
      <w:lvlJc w:val="left"/>
      <w:pPr>
        <w:ind w:left="5158" w:hanging="183"/>
      </w:pPr>
      <w:rPr>
        <w:rFonts w:hint="default"/>
      </w:rPr>
    </w:lvl>
    <w:lvl w:ilvl="5">
      <w:start w:val="0"/>
      <w:numFmt w:val="bullet"/>
      <w:lvlText w:val="•"/>
      <w:lvlJc w:val="left"/>
      <w:pPr>
        <w:ind w:left="5982" w:hanging="183"/>
      </w:pPr>
      <w:rPr>
        <w:rFonts w:hint="default"/>
      </w:rPr>
    </w:lvl>
    <w:lvl w:ilvl="6">
      <w:start w:val="0"/>
      <w:numFmt w:val="bullet"/>
      <w:lvlText w:val="•"/>
      <w:lvlJc w:val="left"/>
      <w:pPr>
        <w:ind w:left="6807" w:hanging="183"/>
      </w:pPr>
      <w:rPr>
        <w:rFonts w:hint="default"/>
      </w:rPr>
    </w:lvl>
    <w:lvl w:ilvl="7">
      <w:start w:val="0"/>
      <w:numFmt w:val="bullet"/>
      <w:lvlText w:val="•"/>
      <w:lvlJc w:val="left"/>
      <w:pPr>
        <w:ind w:left="7631" w:hanging="183"/>
      </w:pPr>
      <w:rPr>
        <w:rFonts w:hint="default"/>
      </w:rPr>
    </w:lvl>
    <w:lvl w:ilvl="8">
      <w:start w:val="0"/>
      <w:numFmt w:val="bullet"/>
      <w:lvlText w:val="•"/>
      <w:lvlJc w:val="left"/>
      <w:pPr>
        <w:ind w:left="8456" w:hanging="183"/>
      </w:pPr>
      <w:rPr>
        <w:rFonts w:hint="default"/>
      </w:rPr>
    </w:lvl>
  </w:abstractNum>
  <w:abstractNum w:abstractNumId="40">
    <w:multiLevelType w:val="hybridMultilevel"/>
    <w:lvl w:ilvl="0">
      <w:start w:val="0"/>
      <w:numFmt w:val="bullet"/>
      <w:lvlText w:val="-"/>
      <w:lvlJc w:val="left"/>
      <w:pPr>
        <w:ind w:left="2477" w:hanging="298"/>
      </w:pPr>
      <w:rPr>
        <w:rFonts w:hint="default" w:ascii="Arial" w:hAnsi="Arial" w:eastAsia="Arial" w:cs="Arial"/>
        <w:w w:val="100"/>
        <w:sz w:val="17"/>
        <w:szCs w:val="17"/>
      </w:rPr>
    </w:lvl>
    <w:lvl w:ilvl="1">
      <w:start w:val="0"/>
      <w:numFmt w:val="bullet"/>
      <w:lvlText w:val="•"/>
      <w:lvlJc w:val="left"/>
      <w:pPr>
        <w:ind w:left="3242" w:hanging="298"/>
      </w:pPr>
      <w:rPr>
        <w:rFonts w:hint="default"/>
      </w:rPr>
    </w:lvl>
    <w:lvl w:ilvl="2">
      <w:start w:val="0"/>
      <w:numFmt w:val="bullet"/>
      <w:lvlText w:val="•"/>
      <w:lvlJc w:val="left"/>
      <w:pPr>
        <w:ind w:left="4005" w:hanging="298"/>
      </w:pPr>
      <w:rPr>
        <w:rFonts w:hint="default"/>
      </w:rPr>
    </w:lvl>
    <w:lvl w:ilvl="3">
      <w:start w:val="0"/>
      <w:numFmt w:val="bullet"/>
      <w:lvlText w:val="•"/>
      <w:lvlJc w:val="left"/>
      <w:pPr>
        <w:ind w:left="4767" w:hanging="298"/>
      </w:pPr>
      <w:rPr>
        <w:rFonts w:hint="default"/>
      </w:rPr>
    </w:lvl>
    <w:lvl w:ilvl="4">
      <w:start w:val="0"/>
      <w:numFmt w:val="bullet"/>
      <w:lvlText w:val="•"/>
      <w:lvlJc w:val="left"/>
      <w:pPr>
        <w:ind w:left="5530" w:hanging="298"/>
      </w:pPr>
      <w:rPr>
        <w:rFonts w:hint="default"/>
      </w:rPr>
    </w:lvl>
    <w:lvl w:ilvl="5">
      <w:start w:val="0"/>
      <w:numFmt w:val="bullet"/>
      <w:lvlText w:val="•"/>
      <w:lvlJc w:val="left"/>
      <w:pPr>
        <w:ind w:left="6292" w:hanging="298"/>
      </w:pPr>
      <w:rPr>
        <w:rFonts w:hint="default"/>
      </w:rPr>
    </w:lvl>
    <w:lvl w:ilvl="6">
      <w:start w:val="0"/>
      <w:numFmt w:val="bullet"/>
      <w:lvlText w:val="•"/>
      <w:lvlJc w:val="left"/>
      <w:pPr>
        <w:ind w:left="7055" w:hanging="298"/>
      </w:pPr>
      <w:rPr>
        <w:rFonts w:hint="default"/>
      </w:rPr>
    </w:lvl>
    <w:lvl w:ilvl="7">
      <w:start w:val="0"/>
      <w:numFmt w:val="bullet"/>
      <w:lvlText w:val="•"/>
      <w:lvlJc w:val="left"/>
      <w:pPr>
        <w:ind w:left="7817" w:hanging="298"/>
      </w:pPr>
      <w:rPr>
        <w:rFonts w:hint="default"/>
      </w:rPr>
    </w:lvl>
    <w:lvl w:ilvl="8">
      <w:start w:val="0"/>
      <w:numFmt w:val="bullet"/>
      <w:lvlText w:val="•"/>
      <w:lvlJc w:val="left"/>
      <w:pPr>
        <w:ind w:left="8580" w:hanging="298"/>
      </w:pPr>
      <w:rPr>
        <w:rFonts w:hint="default"/>
      </w:rPr>
    </w:lvl>
  </w:abstractNum>
  <w:abstractNum w:abstractNumId="39">
    <w:multiLevelType w:val="hybridMultilevel"/>
    <w:lvl w:ilvl="0">
      <w:start w:val="0"/>
      <w:numFmt w:val="bullet"/>
      <w:lvlText w:val="-"/>
      <w:lvlJc w:val="left"/>
      <w:pPr>
        <w:ind w:left="2169" w:hanging="308"/>
      </w:pPr>
      <w:rPr>
        <w:rFonts w:hint="default" w:ascii="Arial" w:hAnsi="Arial" w:eastAsia="Arial" w:cs="Arial"/>
        <w:w w:val="100"/>
        <w:sz w:val="17"/>
        <w:szCs w:val="17"/>
      </w:rPr>
    </w:lvl>
    <w:lvl w:ilvl="1">
      <w:start w:val="0"/>
      <w:numFmt w:val="bullet"/>
      <w:lvlText w:val="-"/>
      <w:lvlJc w:val="left"/>
      <w:pPr>
        <w:ind w:left="2774" w:hanging="308"/>
      </w:pPr>
      <w:rPr>
        <w:rFonts w:hint="default" w:ascii="Arial" w:hAnsi="Arial" w:eastAsia="Arial" w:cs="Arial"/>
        <w:w w:val="100"/>
        <w:sz w:val="17"/>
        <w:szCs w:val="17"/>
      </w:rPr>
    </w:lvl>
    <w:lvl w:ilvl="2">
      <w:start w:val="0"/>
      <w:numFmt w:val="bullet"/>
      <w:lvlText w:val="•"/>
      <w:lvlJc w:val="left"/>
      <w:pPr>
        <w:ind w:left="3593" w:hanging="308"/>
      </w:pPr>
      <w:rPr>
        <w:rFonts w:hint="default"/>
      </w:rPr>
    </w:lvl>
    <w:lvl w:ilvl="3">
      <w:start w:val="0"/>
      <w:numFmt w:val="bullet"/>
      <w:lvlText w:val="•"/>
      <w:lvlJc w:val="left"/>
      <w:pPr>
        <w:ind w:left="4407" w:hanging="308"/>
      </w:pPr>
      <w:rPr>
        <w:rFonts w:hint="default"/>
      </w:rPr>
    </w:lvl>
    <w:lvl w:ilvl="4">
      <w:start w:val="0"/>
      <w:numFmt w:val="bullet"/>
      <w:lvlText w:val="•"/>
      <w:lvlJc w:val="left"/>
      <w:pPr>
        <w:ind w:left="5221" w:hanging="308"/>
      </w:pPr>
      <w:rPr>
        <w:rFonts w:hint="default"/>
      </w:rPr>
    </w:lvl>
    <w:lvl w:ilvl="5">
      <w:start w:val="0"/>
      <w:numFmt w:val="bullet"/>
      <w:lvlText w:val="•"/>
      <w:lvlJc w:val="left"/>
      <w:pPr>
        <w:ind w:left="6035" w:hanging="308"/>
      </w:pPr>
      <w:rPr>
        <w:rFonts w:hint="default"/>
      </w:rPr>
    </w:lvl>
    <w:lvl w:ilvl="6">
      <w:start w:val="0"/>
      <w:numFmt w:val="bullet"/>
      <w:lvlText w:val="•"/>
      <w:lvlJc w:val="left"/>
      <w:pPr>
        <w:ind w:left="6849" w:hanging="308"/>
      </w:pPr>
      <w:rPr>
        <w:rFonts w:hint="default"/>
      </w:rPr>
    </w:lvl>
    <w:lvl w:ilvl="7">
      <w:start w:val="0"/>
      <w:numFmt w:val="bullet"/>
      <w:lvlText w:val="•"/>
      <w:lvlJc w:val="left"/>
      <w:pPr>
        <w:ind w:left="7663" w:hanging="308"/>
      </w:pPr>
      <w:rPr>
        <w:rFonts w:hint="default"/>
      </w:rPr>
    </w:lvl>
    <w:lvl w:ilvl="8">
      <w:start w:val="0"/>
      <w:numFmt w:val="bullet"/>
      <w:lvlText w:val="•"/>
      <w:lvlJc w:val="left"/>
      <w:pPr>
        <w:ind w:left="8477" w:hanging="308"/>
      </w:pPr>
      <w:rPr>
        <w:rFonts w:hint="default"/>
      </w:rPr>
    </w:lvl>
  </w:abstractNum>
  <w:abstractNum w:abstractNumId="38">
    <w:multiLevelType w:val="hybridMultilevel"/>
    <w:lvl w:ilvl="0">
      <w:start w:val="1"/>
      <w:numFmt w:val="decimal"/>
      <w:lvlText w:val="%1."/>
      <w:lvlJc w:val="left"/>
      <w:pPr>
        <w:ind w:left="1255" w:hanging="239"/>
        <w:jc w:val="left"/>
      </w:pPr>
      <w:rPr>
        <w:rFonts w:hint="default"/>
        <w:spacing w:val="-1"/>
        <w:w w:val="100"/>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2476" w:hanging="298"/>
      </w:pPr>
      <w:rPr>
        <w:rFonts w:hint="default" w:ascii="Arial" w:hAnsi="Arial" w:eastAsia="Arial" w:cs="Arial"/>
        <w:w w:val="100"/>
        <w:sz w:val="17"/>
        <w:szCs w:val="17"/>
      </w:rPr>
    </w:lvl>
    <w:lvl w:ilvl="3">
      <w:start w:val="0"/>
      <w:numFmt w:val="bullet"/>
      <w:lvlText w:val="–"/>
      <w:lvlJc w:val="left"/>
      <w:pPr>
        <w:ind w:left="3687" w:hanging="308"/>
      </w:pPr>
      <w:rPr>
        <w:rFonts w:hint="default" w:ascii="Arial" w:hAnsi="Arial" w:eastAsia="Arial" w:cs="Arial"/>
        <w:w w:val="100"/>
        <w:sz w:val="17"/>
        <w:szCs w:val="17"/>
      </w:rPr>
    </w:lvl>
    <w:lvl w:ilvl="4">
      <w:start w:val="0"/>
      <w:numFmt w:val="bullet"/>
      <w:lvlText w:val="•"/>
      <w:lvlJc w:val="left"/>
      <w:pPr>
        <w:ind w:left="2480" w:hanging="308"/>
      </w:pPr>
      <w:rPr>
        <w:rFonts w:hint="default"/>
      </w:rPr>
    </w:lvl>
    <w:lvl w:ilvl="5">
      <w:start w:val="0"/>
      <w:numFmt w:val="bullet"/>
      <w:lvlText w:val="•"/>
      <w:lvlJc w:val="left"/>
      <w:pPr>
        <w:ind w:left="3680" w:hanging="308"/>
      </w:pPr>
      <w:rPr>
        <w:rFonts w:hint="default"/>
      </w:rPr>
    </w:lvl>
    <w:lvl w:ilvl="6">
      <w:start w:val="0"/>
      <w:numFmt w:val="bullet"/>
      <w:lvlText w:val="•"/>
      <w:lvlJc w:val="left"/>
      <w:pPr>
        <w:ind w:left="4965" w:hanging="308"/>
      </w:pPr>
      <w:rPr>
        <w:rFonts w:hint="default"/>
      </w:rPr>
    </w:lvl>
    <w:lvl w:ilvl="7">
      <w:start w:val="0"/>
      <w:numFmt w:val="bullet"/>
      <w:lvlText w:val="•"/>
      <w:lvlJc w:val="left"/>
      <w:pPr>
        <w:ind w:left="6250" w:hanging="308"/>
      </w:pPr>
      <w:rPr>
        <w:rFonts w:hint="default"/>
      </w:rPr>
    </w:lvl>
    <w:lvl w:ilvl="8">
      <w:start w:val="0"/>
      <w:numFmt w:val="bullet"/>
      <w:lvlText w:val="•"/>
      <w:lvlJc w:val="left"/>
      <w:pPr>
        <w:ind w:left="7535" w:hanging="308"/>
      </w:pPr>
      <w:rPr>
        <w:rFonts w:hint="default"/>
      </w:rPr>
    </w:lvl>
  </w:abstractNum>
  <w:abstractNum w:abstractNumId="37">
    <w:multiLevelType w:val="hybridMultilevel"/>
    <w:lvl w:ilvl="0">
      <w:start w:val="0"/>
      <w:numFmt w:val="bullet"/>
      <w:lvlText w:val="–"/>
      <w:lvlJc w:val="left"/>
      <w:pPr>
        <w:ind w:left="1860" w:hanging="142"/>
      </w:pPr>
      <w:rPr>
        <w:rFonts w:hint="default" w:ascii="Arial" w:hAnsi="Arial" w:eastAsia="Arial" w:cs="Arial"/>
        <w:w w:val="100"/>
        <w:sz w:val="17"/>
        <w:szCs w:val="17"/>
      </w:rPr>
    </w:lvl>
    <w:lvl w:ilvl="1">
      <w:start w:val="0"/>
      <w:numFmt w:val="bullet"/>
      <w:lvlText w:val="•"/>
      <w:lvlJc w:val="left"/>
      <w:pPr>
        <w:ind w:left="2684" w:hanging="142"/>
      </w:pPr>
      <w:rPr>
        <w:rFonts w:hint="default"/>
      </w:rPr>
    </w:lvl>
    <w:lvl w:ilvl="2">
      <w:start w:val="0"/>
      <w:numFmt w:val="bullet"/>
      <w:lvlText w:val="•"/>
      <w:lvlJc w:val="left"/>
      <w:pPr>
        <w:ind w:left="3509" w:hanging="142"/>
      </w:pPr>
      <w:rPr>
        <w:rFonts w:hint="default"/>
      </w:rPr>
    </w:lvl>
    <w:lvl w:ilvl="3">
      <w:start w:val="0"/>
      <w:numFmt w:val="bullet"/>
      <w:lvlText w:val="•"/>
      <w:lvlJc w:val="left"/>
      <w:pPr>
        <w:ind w:left="4333" w:hanging="142"/>
      </w:pPr>
      <w:rPr>
        <w:rFonts w:hint="default"/>
      </w:rPr>
    </w:lvl>
    <w:lvl w:ilvl="4">
      <w:start w:val="0"/>
      <w:numFmt w:val="bullet"/>
      <w:lvlText w:val="•"/>
      <w:lvlJc w:val="left"/>
      <w:pPr>
        <w:ind w:left="5158" w:hanging="142"/>
      </w:pPr>
      <w:rPr>
        <w:rFonts w:hint="default"/>
      </w:rPr>
    </w:lvl>
    <w:lvl w:ilvl="5">
      <w:start w:val="0"/>
      <w:numFmt w:val="bullet"/>
      <w:lvlText w:val="•"/>
      <w:lvlJc w:val="left"/>
      <w:pPr>
        <w:ind w:left="5982" w:hanging="142"/>
      </w:pPr>
      <w:rPr>
        <w:rFonts w:hint="default"/>
      </w:rPr>
    </w:lvl>
    <w:lvl w:ilvl="6">
      <w:start w:val="0"/>
      <w:numFmt w:val="bullet"/>
      <w:lvlText w:val="•"/>
      <w:lvlJc w:val="left"/>
      <w:pPr>
        <w:ind w:left="6807" w:hanging="142"/>
      </w:pPr>
      <w:rPr>
        <w:rFonts w:hint="default"/>
      </w:rPr>
    </w:lvl>
    <w:lvl w:ilvl="7">
      <w:start w:val="0"/>
      <w:numFmt w:val="bullet"/>
      <w:lvlText w:val="•"/>
      <w:lvlJc w:val="left"/>
      <w:pPr>
        <w:ind w:left="7631" w:hanging="142"/>
      </w:pPr>
      <w:rPr>
        <w:rFonts w:hint="default"/>
      </w:rPr>
    </w:lvl>
    <w:lvl w:ilvl="8">
      <w:start w:val="0"/>
      <w:numFmt w:val="bullet"/>
      <w:lvlText w:val="•"/>
      <w:lvlJc w:val="left"/>
      <w:pPr>
        <w:ind w:left="8456" w:hanging="142"/>
      </w:pPr>
      <w:rPr>
        <w:rFonts w:hint="default"/>
      </w:rPr>
    </w:lvl>
  </w:abstractNum>
  <w:abstractNum w:abstractNumId="36">
    <w:multiLevelType w:val="hybridMultilevel"/>
    <w:lvl w:ilvl="0">
      <w:start w:val="1"/>
      <w:numFmt w:val="decimal"/>
      <w:lvlText w:val="%1."/>
      <w:lvlJc w:val="left"/>
      <w:pPr>
        <w:ind w:left="1497" w:hanging="230"/>
        <w:jc w:val="left"/>
      </w:pPr>
      <w:rPr>
        <w:rFonts w:hint="default" w:ascii="Arial" w:hAnsi="Arial" w:eastAsia="Arial" w:cs="Arial"/>
        <w:spacing w:val="-1"/>
        <w:w w:val="100"/>
        <w:sz w:val="17"/>
        <w:szCs w:val="17"/>
      </w:rPr>
    </w:lvl>
    <w:lvl w:ilvl="1">
      <w:start w:val="1"/>
      <w:numFmt w:val="lowerLetter"/>
      <w:lvlText w:val="%2)"/>
      <w:lvlJc w:val="left"/>
      <w:pPr>
        <w:ind w:left="2168" w:hanging="308"/>
        <w:jc w:val="left"/>
      </w:pPr>
      <w:rPr>
        <w:rFonts w:hint="default" w:ascii="Arial" w:hAnsi="Arial" w:eastAsia="Arial" w:cs="Arial"/>
        <w:spacing w:val="-1"/>
        <w:w w:val="100"/>
        <w:sz w:val="17"/>
        <w:szCs w:val="17"/>
      </w:rPr>
    </w:lvl>
    <w:lvl w:ilvl="2">
      <w:start w:val="0"/>
      <w:numFmt w:val="bullet"/>
      <w:lvlText w:val="-"/>
      <w:lvlJc w:val="left"/>
      <w:pPr>
        <w:ind w:left="2486" w:hanging="288"/>
      </w:pPr>
      <w:rPr>
        <w:rFonts w:hint="default" w:ascii="Arial" w:hAnsi="Arial" w:eastAsia="Arial" w:cs="Arial"/>
        <w:w w:val="100"/>
        <w:sz w:val="17"/>
        <w:szCs w:val="17"/>
      </w:rPr>
    </w:lvl>
    <w:lvl w:ilvl="3">
      <w:start w:val="0"/>
      <w:numFmt w:val="bullet"/>
      <w:lvlText w:val="•"/>
      <w:lvlJc w:val="left"/>
      <w:pPr>
        <w:ind w:left="3433" w:hanging="288"/>
      </w:pPr>
      <w:rPr>
        <w:rFonts w:hint="default"/>
      </w:rPr>
    </w:lvl>
    <w:lvl w:ilvl="4">
      <w:start w:val="0"/>
      <w:numFmt w:val="bullet"/>
      <w:lvlText w:val="•"/>
      <w:lvlJc w:val="left"/>
      <w:pPr>
        <w:ind w:left="4386" w:hanging="288"/>
      </w:pPr>
      <w:rPr>
        <w:rFonts w:hint="default"/>
      </w:rPr>
    </w:lvl>
    <w:lvl w:ilvl="5">
      <w:start w:val="0"/>
      <w:numFmt w:val="bullet"/>
      <w:lvlText w:val="•"/>
      <w:lvlJc w:val="left"/>
      <w:pPr>
        <w:ind w:left="5339" w:hanging="288"/>
      </w:pPr>
      <w:rPr>
        <w:rFonts w:hint="default"/>
      </w:rPr>
    </w:lvl>
    <w:lvl w:ilvl="6">
      <w:start w:val="0"/>
      <w:numFmt w:val="bullet"/>
      <w:lvlText w:val="•"/>
      <w:lvlJc w:val="left"/>
      <w:pPr>
        <w:ind w:left="6292" w:hanging="288"/>
      </w:pPr>
      <w:rPr>
        <w:rFonts w:hint="default"/>
      </w:rPr>
    </w:lvl>
    <w:lvl w:ilvl="7">
      <w:start w:val="0"/>
      <w:numFmt w:val="bullet"/>
      <w:lvlText w:val="•"/>
      <w:lvlJc w:val="left"/>
      <w:pPr>
        <w:ind w:left="7245" w:hanging="288"/>
      </w:pPr>
      <w:rPr>
        <w:rFonts w:hint="default"/>
      </w:rPr>
    </w:lvl>
    <w:lvl w:ilvl="8">
      <w:start w:val="0"/>
      <w:numFmt w:val="bullet"/>
      <w:lvlText w:val="•"/>
      <w:lvlJc w:val="left"/>
      <w:pPr>
        <w:ind w:left="8199" w:hanging="288"/>
      </w:pPr>
      <w:rPr>
        <w:rFonts w:hint="default"/>
      </w:rPr>
    </w:lvl>
  </w:abstractNum>
  <w:abstractNum w:abstractNumId="35">
    <w:multiLevelType w:val="hybridMultilevel"/>
    <w:lvl w:ilvl="0">
      <w:start w:val="0"/>
      <w:numFmt w:val="bullet"/>
      <w:lvlText w:val="–"/>
      <w:lvlJc w:val="left"/>
      <w:pPr>
        <w:ind w:left="1870" w:hanging="142"/>
      </w:pPr>
      <w:rPr>
        <w:rFonts w:hint="default" w:ascii="Arial" w:hAnsi="Arial" w:eastAsia="Arial" w:cs="Arial"/>
        <w:w w:val="100"/>
        <w:sz w:val="17"/>
        <w:szCs w:val="17"/>
      </w:rPr>
    </w:lvl>
    <w:lvl w:ilvl="1">
      <w:start w:val="0"/>
      <w:numFmt w:val="bullet"/>
      <w:lvlText w:val="•"/>
      <w:lvlJc w:val="left"/>
      <w:pPr>
        <w:ind w:left="2702" w:hanging="142"/>
      </w:pPr>
      <w:rPr>
        <w:rFonts w:hint="default"/>
      </w:rPr>
    </w:lvl>
    <w:lvl w:ilvl="2">
      <w:start w:val="0"/>
      <w:numFmt w:val="bullet"/>
      <w:lvlText w:val="•"/>
      <w:lvlJc w:val="left"/>
      <w:pPr>
        <w:ind w:left="3525" w:hanging="142"/>
      </w:pPr>
      <w:rPr>
        <w:rFonts w:hint="default"/>
      </w:rPr>
    </w:lvl>
    <w:lvl w:ilvl="3">
      <w:start w:val="0"/>
      <w:numFmt w:val="bullet"/>
      <w:lvlText w:val="•"/>
      <w:lvlJc w:val="left"/>
      <w:pPr>
        <w:ind w:left="4347" w:hanging="142"/>
      </w:pPr>
      <w:rPr>
        <w:rFonts w:hint="default"/>
      </w:rPr>
    </w:lvl>
    <w:lvl w:ilvl="4">
      <w:start w:val="0"/>
      <w:numFmt w:val="bullet"/>
      <w:lvlText w:val="•"/>
      <w:lvlJc w:val="left"/>
      <w:pPr>
        <w:ind w:left="5170" w:hanging="142"/>
      </w:pPr>
      <w:rPr>
        <w:rFonts w:hint="default"/>
      </w:rPr>
    </w:lvl>
    <w:lvl w:ilvl="5">
      <w:start w:val="0"/>
      <w:numFmt w:val="bullet"/>
      <w:lvlText w:val="•"/>
      <w:lvlJc w:val="left"/>
      <w:pPr>
        <w:ind w:left="5992" w:hanging="142"/>
      </w:pPr>
      <w:rPr>
        <w:rFonts w:hint="default"/>
      </w:rPr>
    </w:lvl>
    <w:lvl w:ilvl="6">
      <w:start w:val="0"/>
      <w:numFmt w:val="bullet"/>
      <w:lvlText w:val="•"/>
      <w:lvlJc w:val="left"/>
      <w:pPr>
        <w:ind w:left="6815" w:hanging="142"/>
      </w:pPr>
      <w:rPr>
        <w:rFonts w:hint="default"/>
      </w:rPr>
    </w:lvl>
    <w:lvl w:ilvl="7">
      <w:start w:val="0"/>
      <w:numFmt w:val="bullet"/>
      <w:lvlText w:val="•"/>
      <w:lvlJc w:val="left"/>
      <w:pPr>
        <w:ind w:left="7637" w:hanging="142"/>
      </w:pPr>
      <w:rPr>
        <w:rFonts w:hint="default"/>
      </w:rPr>
    </w:lvl>
    <w:lvl w:ilvl="8">
      <w:start w:val="0"/>
      <w:numFmt w:val="bullet"/>
      <w:lvlText w:val="•"/>
      <w:lvlJc w:val="left"/>
      <w:pPr>
        <w:ind w:left="8460" w:hanging="142"/>
      </w:pPr>
      <w:rPr>
        <w:rFonts w:hint="default"/>
      </w:rPr>
    </w:lvl>
  </w:abstractNum>
  <w:abstractNum w:abstractNumId="34">
    <w:multiLevelType w:val="hybridMultilevel"/>
    <w:lvl w:ilvl="0">
      <w:start w:val="0"/>
      <w:numFmt w:val="bullet"/>
      <w:lvlText w:val="-"/>
      <w:lvlJc w:val="left"/>
      <w:pPr>
        <w:ind w:left="2486" w:hanging="308"/>
      </w:pPr>
      <w:rPr>
        <w:rFonts w:hint="default" w:ascii="Courier New" w:hAnsi="Courier New" w:eastAsia="Courier New" w:cs="Courier New"/>
        <w:w w:val="100"/>
        <w:sz w:val="17"/>
        <w:szCs w:val="17"/>
      </w:rPr>
    </w:lvl>
    <w:lvl w:ilvl="1">
      <w:start w:val="0"/>
      <w:numFmt w:val="bullet"/>
      <w:lvlText w:val="•"/>
      <w:lvlJc w:val="left"/>
      <w:pPr>
        <w:ind w:left="3242" w:hanging="308"/>
      </w:pPr>
      <w:rPr>
        <w:rFonts w:hint="default"/>
      </w:rPr>
    </w:lvl>
    <w:lvl w:ilvl="2">
      <w:start w:val="0"/>
      <w:numFmt w:val="bullet"/>
      <w:lvlText w:val="•"/>
      <w:lvlJc w:val="left"/>
      <w:pPr>
        <w:ind w:left="4005" w:hanging="308"/>
      </w:pPr>
      <w:rPr>
        <w:rFonts w:hint="default"/>
      </w:rPr>
    </w:lvl>
    <w:lvl w:ilvl="3">
      <w:start w:val="0"/>
      <w:numFmt w:val="bullet"/>
      <w:lvlText w:val="•"/>
      <w:lvlJc w:val="left"/>
      <w:pPr>
        <w:ind w:left="4767" w:hanging="308"/>
      </w:pPr>
      <w:rPr>
        <w:rFonts w:hint="default"/>
      </w:rPr>
    </w:lvl>
    <w:lvl w:ilvl="4">
      <w:start w:val="0"/>
      <w:numFmt w:val="bullet"/>
      <w:lvlText w:val="•"/>
      <w:lvlJc w:val="left"/>
      <w:pPr>
        <w:ind w:left="5530" w:hanging="308"/>
      </w:pPr>
      <w:rPr>
        <w:rFonts w:hint="default"/>
      </w:rPr>
    </w:lvl>
    <w:lvl w:ilvl="5">
      <w:start w:val="0"/>
      <w:numFmt w:val="bullet"/>
      <w:lvlText w:val="•"/>
      <w:lvlJc w:val="left"/>
      <w:pPr>
        <w:ind w:left="6292" w:hanging="308"/>
      </w:pPr>
      <w:rPr>
        <w:rFonts w:hint="default"/>
      </w:rPr>
    </w:lvl>
    <w:lvl w:ilvl="6">
      <w:start w:val="0"/>
      <w:numFmt w:val="bullet"/>
      <w:lvlText w:val="•"/>
      <w:lvlJc w:val="left"/>
      <w:pPr>
        <w:ind w:left="7055" w:hanging="308"/>
      </w:pPr>
      <w:rPr>
        <w:rFonts w:hint="default"/>
      </w:rPr>
    </w:lvl>
    <w:lvl w:ilvl="7">
      <w:start w:val="0"/>
      <w:numFmt w:val="bullet"/>
      <w:lvlText w:val="•"/>
      <w:lvlJc w:val="left"/>
      <w:pPr>
        <w:ind w:left="7817" w:hanging="308"/>
      </w:pPr>
      <w:rPr>
        <w:rFonts w:hint="default"/>
      </w:rPr>
    </w:lvl>
    <w:lvl w:ilvl="8">
      <w:start w:val="0"/>
      <w:numFmt w:val="bullet"/>
      <w:lvlText w:val="•"/>
      <w:lvlJc w:val="left"/>
      <w:pPr>
        <w:ind w:left="8580" w:hanging="308"/>
      </w:pPr>
      <w:rPr>
        <w:rFonts w:hint="default"/>
      </w:rPr>
    </w:lvl>
  </w:abstractNum>
  <w:abstractNum w:abstractNumId="33">
    <w:multiLevelType w:val="hybridMultilevel"/>
    <w:lvl w:ilvl="0">
      <w:start w:val="0"/>
      <w:numFmt w:val="bullet"/>
      <w:lvlText w:val="–"/>
      <w:lvlJc w:val="left"/>
      <w:pPr>
        <w:ind w:left="2476" w:hanging="308"/>
      </w:pPr>
      <w:rPr>
        <w:rFonts w:hint="default" w:ascii="Arial" w:hAnsi="Arial" w:eastAsia="Arial" w:cs="Arial"/>
        <w:w w:val="100"/>
        <w:sz w:val="17"/>
        <w:szCs w:val="17"/>
      </w:rPr>
    </w:lvl>
    <w:lvl w:ilvl="1">
      <w:start w:val="0"/>
      <w:numFmt w:val="bullet"/>
      <w:lvlText w:val="•"/>
      <w:lvlJc w:val="left"/>
      <w:pPr>
        <w:ind w:left="3242" w:hanging="308"/>
      </w:pPr>
      <w:rPr>
        <w:rFonts w:hint="default"/>
      </w:rPr>
    </w:lvl>
    <w:lvl w:ilvl="2">
      <w:start w:val="0"/>
      <w:numFmt w:val="bullet"/>
      <w:lvlText w:val="•"/>
      <w:lvlJc w:val="left"/>
      <w:pPr>
        <w:ind w:left="4005" w:hanging="308"/>
      </w:pPr>
      <w:rPr>
        <w:rFonts w:hint="default"/>
      </w:rPr>
    </w:lvl>
    <w:lvl w:ilvl="3">
      <w:start w:val="0"/>
      <w:numFmt w:val="bullet"/>
      <w:lvlText w:val="•"/>
      <w:lvlJc w:val="left"/>
      <w:pPr>
        <w:ind w:left="4767" w:hanging="308"/>
      </w:pPr>
      <w:rPr>
        <w:rFonts w:hint="default"/>
      </w:rPr>
    </w:lvl>
    <w:lvl w:ilvl="4">
      <w:start w:val="0"/>
      <w:numFmt w:val="bullet"/>
      <w:lvlText w:val="•"/>
      <w:lvlJc w:val="left"/>
      <w:pPr>
        <w:ind w:left="5530" w:hanging="308"/>
      </w:pPr>
      <w:rPr>
        <w:rFonts w:hint="default"/>
      </w:rPr>
    </w:lvl>
    <w:lvl w:ilvl="5">
      <w:start w:val="0"/>
      <w:numFmt w:val="bullet"/>
      <w:lvlText w:val="•"/>
      <w:lvlJc w:val="left"/>
      <w:pPr>
        <w:ind w:left="6292" w:hanging="308"/>
      </w:pPr>
      <w:rPr>
        <w:rFonts w:hint="default"/>
      </w:rPr>
    </w:lvl>
    <w:lvl w:ilvl="6">
      <w:start w:val="0"/>
      <w:numFmt w:val="bullet"/>
      <w:lvlText w:val="•"/>
      <w:lvlJc w:val="left"/>
      <w:pPr>
        <w:ind w:left="7055" w:hanging="308"/>
      </w:pPr>
      <w:rPr>
        <w:rFonts w:hint="default"/>
      </w:rPr>
    </w:lvl>
    <w:lvl w:ilvl="7">
      <w:start w:val="0"/>
      <w:numFmt w:val="bullet"/>
      <w:lvlText w:val="•"/>
      <w:lvlJc w:val="left"/>
      <w:pPr>
        <w:ind w:left="7817" w:hanging="308"/>
      </w:pPr>
      <w:rPr>
        <w:rFonts w:hint="default"/>
      </w:rPr>
    </w:lvl>
    <w:lvl w:ilvl="8">
      <w:start w:val="0"/>
      <w:numFmt w:val="bullet"/>
      <w:lvlText w:val="•"/>
      <w:lvlJc w:val="left"/>
      <w:pPr>
        <w:ind w:left="8580" w:hanging="308"/>
      </w:pPr>
      <w:rPr>
        <w:rFonts w:hint="default"/>
      </w:rPr>
    </w:lvl>
  </w:abstractNum>
  <w:abstractNum w:abstractNumId="32">
    <w:multiLevelType w:val="hybridMultilevel"/>
    <w:lvl w:ilvl="0">
      <w:start w:val="1"/>
      <w:numFmt w:val="decimal"/>
      <w:lvlText w:val="%1."/>
      <w:lvlJc w:val="left"/>
      <w:pPr>
        <w:ind w:left="1255" w:hanging="241"/>
        <w:jc w:val="left"/>
      </w:pPr>
      <w:rPr>
        <w:rFonts w:hint="default" w:ascii="Arial" w:hAnsi="Arial" w:eastAsia="Arial" w:cs="Arial"/>
        <w:spacing w:val="-1"/>
        <w:w w:val="100"/>
        <w:sz w:val="17"/>
        <w:szCs w:val="17"/>
      </w:rPr>
    </w:lvl>
    <w:lvl w:ilvl="1">
      <w:start w:val="1"/>
      <w:numFmt w:val="lowerLetter"/>
      <w:lvlText w:val="%2)"/>
      <w:lvlJc w:val="left"/>
      <w:pPr>
        <w:ind w:left="2168" w:hanging="308"/>
        <w:jc w:val="left"/>
      </w:pPr>
      <w:rPr>
        <w:rFonts w:hint="default" w:ascii="Arial" w:hAnsi="Arial" w:eastAsia="Arial" w:cs="Arial"/>
        <w:spacing w:val="-1"/>
        <w:w w:val="100"/>
        <w:sz w:val="17"/>
        <w:szCs w:val="17"/>
      </w:rPr>
    </w:lvl>
    <w:lvl w:ilvl="2">
      <w:start w:val="0"/>
      <w:numFmt w:val="bullet"/>
      <w:lvlText w:val="-"/>
      <w:lvlJc w:val="left"/>
      <w:pPr>
        <w:ind w:left="2476" w:hanging="298"/>
      </w:pPr>
      <w:rPr>
        <w:rFonts w:hint="default" w:ascii="Arial" w:hAnsi="Arial" w:eastAsia="Arial" w:cs="Arial"/>
        <w:w w:val="100"/>
        <w:sz w:val="17"/>
        <w:szCs w:val="17"/>
      </w:rPr>
    </w:lvl>
    <w:lvl w:ilvl="3">
      <w:start w:val="0"/>
      <w:numFmt w:val="bullet"/>
      <w:lvlText w:val="•"/>
      <w:lvlJc w:val="left"/>
      <w:pPr>
        <w:ind w:left="3433" w:hanging="298"/>
      </w:pPr>
      <w:rPr>
        <w:rFonts w:hint="default"/>
      </w:rPr>
    </w:lvl>
    <w:lvl w:ilvl="4">
      <w:start w:val="0"/>
      <w:numFmt w:val="bullet"/>
      <w:lvlText w:val="•"/>
      <w:lvlJc w:val="left"/>
      <w:pPr>
        <w:ind w:left="4386" w:hanging="298"/>
      </w:pPr>
      <w:rPr>
        <w:rFonts w:hint="default"/>
      </w:rPr>
    </w:lvl>
    <w:lvl w:ilvl="5">
      <w:start w:val="0"/>
      <w:numFmt w:val="bullet"/>
      <w:lvlText w:val="•"/>
      <w:lvlJc w:val="left"/>
      <w:pPr>
        <w:ind w:left="5339" w:hanging="298"/>
      </w:pPr>
      <w:rPr>
        <w:rFonts w:hint="default"/>
      </w:rPr>
    </w:lvl>
    <w:lvl w:ilvl="6">
      <w:start w:val="0"/>
      <w:numFmt w:val="bullet"/>
      <w:lvlText w:val="•"/>
      <w:lvlJc w:val="left"/>
      <w:pPr>
        <w:ind w:left="6292" w:hanging="298"/>
      </w:pPr>
      <w:rPr>
        <w:rFonts w:hint="default"/>
      </w:rPr>
    </w:lvl>
    <w:lvl w:ilvl="7">
      <w:start w:val="0"/>
      <w:numFmt w:val="bullet"/>
      <w:lvlText w:val="•"/>
      <w:lvlJc w:val="left"/>
      <w:pPr>
        <w:ind w:left="7245" w:hanging="298"/>
      </w:pPr>
      <w:rPr>
        <w:rFonts w:hint="default"/>
      </w:rPr>
    </w:lvl>
    <w:lvl w:ilvl="8">
      <w:start w:val="0"/>
      <w:numFmt w:val="bullet"/>
      <w:lvlText w:val="•"/>
      <w:lvlJc w:val="left"/>
      <w:pPr>
        <w:ind w:left="8199" w:hanging="298"/>
      </w:pPr>
      <w:rPr>
        <w:rFonts w:hint="default"/>
      </w:rPr>
    </w:lvl>
  </w:abstractNum>
  <w:abstractNum w:abstractNumId="31">
    <w:multiLevelType w:val="hybridMultilevel"/>
    <w:lvl w:ilvl="0">
      <w:start w:val="0"/>
      <w:numFmt w:val="bullet"/>
      <w:lvlText w:val="–"/>
      <w:lvlJc w:val="left"/>
      <w:pPr>
        <w:ind w:left="1870" w:hanging="142"/>
      </w:pPr>
      <w:rPr>
        <w:rFonts w:hint="default" w:ascii="Arial" w:hAnsi="Arial" w:eastAsia="Arial" w:cs="Arial"/>
        <w:w w:val="100"/>
        <w:sz w:val="17"/>
        <w:szCs w:val="17"/>
      </w:rPr>
    </w:lvl>
    <w:lvl w:ilvl="1">
      <w:start w:val="0"/>
      <w:numFmt w:val="bullet"/>
      <w:lvlText w:val="•"/>
      <w:lvlJc w:val="left"/>
      <w:pPr>
        <w:ind w:left="2702" w:hanging="142"/>
      </w:pPr>
      <w:rPr>
        <w:rFonts w:hint="default"/>
      </w:rPr>
    </w:lvl>
    <w:lvl w:ilvl="2">
      <w:start w:val="0"/>
      <w:numFmt w:val="bullet"/>
      <w:lvlText w:val="•"/>
      <w:lvlJc w:val="left"/>
      <w:pPr>
        <w:ind w:left="3525" w:hanging="142"/>
      </w:pPr>
      <w:rPr>
        <w:rFonts w:hint="default"/>
      </w:rPr>
    </w:lvl>
    <w:lvl w:ilvl="3">
      <w:start w:val="0"/>
      <w:numFmt w:val="bullet"/>
      <w:lvlText w:val="•"/>
      <w:lvlJc w:val="left"/>
      <w:pPr>
        <w:ind w:left="4347" w:hanging="142"/>
      </w:pPr>
      <w:rPr>
        <w:rFonts w:hint="default"/>
      </w:rPr>
    </w:lvl>
    <w:lvl w:ilvl="4">
      <w:start w:val="0"/>
      <w:numFmt w:val="bullet"/>
      <w:lvlText w:val="•"/>
      <w:lvlJc w:val="left"/>
      <w:pPr>
        <w:ind w:left="5170" w:hanging="142"/>
      </w:pPr>
      <w:rPr>
        <w:rFonts w:hint="default"/>
      </w:rPr>
    </w:lvl>
    <w:lvl w:ilvl="5">
      <w:start w:val="0"/>
      <w:numFmt w:val="bullet"/>
      <w:lvlText w:val="•"/>
      <w:lvlJc w:val="left"/>
      <w:pPr>
        <w:ind w:left="5992" w:hanging="142"/>
      </w:pPr>
      <w:rPr>
        <w:rFonts w:hint="default"/>
      </w:rPr>
    </w:lvl>
    <w:lvl w:ilvl="6">
      <w:start w:val="0"/>
      <w:numFmt w:val="bullet"/>
      <w:lvlText w:val="•"/>
      <w:lvlJc w:val="left"/>
      <w:pPr>
        <w:ind w:left="6815" w:hanging="142"/>
      </w:pPr>
      <w:rPr>
        <w:rFonts w:hint="default"/>
      </w:rPr>
    </w:lvl>
    <w:lvl w:ilvl="7">
      <w:start w:val="0"/>
      <w:numFmt w:val="bullet"/>
      <w:lvlText w:val="•"/>
      <w:lvlJc w:val="left"/>
      <w:pPr>
        <w:ind w:left="7637" w:hanging="142"/>
      </w:pPr>
      <w:rPr>
        <w:rFonts w:hint="default"/>
      </w:rPr>
    </w:lvl>
    <w:lvl w:ilvl="8">
      <w:start w:val="0"/>
      <w:numFmt w:val="bullet"/>
      <w:lvlText w:val="•"/>
      <w:lvlJc w:val="left"/>
      <w:pPr>
        <w:ind w:left="8460" w:hanging="142"/>
      </w:pPr>
      <w:rPr>
        <w:rFonts w:hint="default"/>
      </w:rPr>
    </w:lvl>
  </w:abstractNum>
  <w:abstractNum w:abstractNumId="30">
    <w:multiLevelType w:val="hybridMultilevel"/>
    <w:lvl w:ilvl="0">
      <w:start w:val="0"/>
      <w:numFmt w:val="bullet"/>
      <w:lvlText w:val="-"/>
      <w:lvlJc w:val="left"/>
      <w:pPr>
        <w:ind w:left="2466" w:hanging="288"/>
      </w:pPr>
      <w:rPr>
        <w:rFonts w:hint="default" w:ascii="Arial" w:hAnsi="Arial" w:eastAsia="Arial" w:cs="Arial"/>
        <w:w w:val="100"/>
        <w:sz w:val="17"/>
        <w:szCs w:val="17"/>
      </w:rPr>
    </w:lvl>
    <w:lvl w:ilvl="1">
      <w:start w:val="0"/>
      <w:numFmt w:val="bullet"/>
      <w:lvlText w:val="•"/>
      <w:lvlJc w:val="left"/>
      <w:pPr>
        <w:ind w:left="3224" w:hanging="288"/>
      </w:pPr>
      <w:rPr>
        <w:rFonts w:hint="default"/>
      </w:rPr>
    </w:lvl>
    <w:lvl w:ilvl="2">
      <w:start w:val="0"/>
      <w:numFmt w:val="bullet"/>
      <w:lvlText w:val="•"/>
      <w:lvlJc w:val="left"/>
      <w:pPr>
        <w:ind w:left="3989" w:hanging="288"/>
      </w:pPr>
      <w:rPr>
        <w:rFonts w:hint="default"/>
      </w:rPr>
    </w:lvl>
    <w:lvl w:ilvl="3">
      <w:start w:val="0"/>
      <w:numFmt w:val="bullet"/>
      <w:lvlText w:val="•"/>
      <w:lvlJc w:val="left"/>
      <w:pPr>
        <w:ind w:left="4753" w:hanging="288"/>
      </w:pPr>
      <w:rPr>
        <w:rFonts w:hint="default"/>
      </w:rPr>
    </w:lvl>
    <w:lvl w:ilvl="4">
      <w:start w:val="0"/>
      <w:numFmt w:val="bullet"/>
      <w:lvlText w:val="•"/>
      <w:lvlJc w:val="left"/>
      <w:pPr>
        <w:ind w:left="5518" w:hanging="288"/>
      </w:pPr>
      <w:rPr>
        <w:rFonts w:hint="default"/>
      </w:rPr>
    </w:lvl>
    <w:lvl w:ilvl="5">
      <w:start w:val="0"/>
      <w:numFmt w:val="bullet"/>
      <w:lvlText w:val="•"/>
      <w:lvlJc w:val="left"/>
      <w:pPr>
        <w:ind w:left="6282" w:hanging="288"/>
      </w:pPr>
      <w:rPr>
        <w:rFonts w:hint="default"/>
      </w:rPr>
    </w:lvl>
    <w:lvl w:ilvl="6">
      <w:start w:val="0"/>
      <w:numFmt w:val="bullet"/>
      <w:lvlText w:val="•"/>
      <w:lvlJc w:val="left"/>
      <w:pPr>
        <w:ind w:left="7047" w:hanging="288"/>
      </w:pPr>
      <w:rPr>
        <w:rFonts w:hint="default"/>
      </w:rPr>
    </w:lvl>
    <w:lvl w:ilvl="7">
      <w:start w:val="0"/>
      <w:numFmt w:val="bullet"/>
      <w:lvlText w:val="•"/>
      <w:lvlJc w:val="left"/>
      <w:pPr>
        <w:ind w:left="7811" w:hanging="288"/>
      </w:pPr>
      <w:rPr>
        <w:rFonts w:hint="default"/>
      </w:rPr>
    </w:lvl>
    <w:lvl w:ilvl="8">
      <w:start w:val="0"/>
      <w:numFmt w:val="bullet"/>
      <w:lvlText w:val="•"/>
      <w:lvlJc w:val="left"/>
      <w:pPr>
        <w:ind w:left="8576" w:hanging="288"/>
      </w:pPr>
      <w:rPr>
        <w:rFonts w:hint="default"/>
      </w:rPr>
    </w:lvl>
  </w:abstractNum>
  <w:abstractNum w:abstractNumId="29">
    <w:multiLevelType w:val="hybridMultilevel"/>
    <w:lvl w:ilvl="0">
      <w:start w:val="1"/>
      <w:numFmt w:val="decimal"/>
      <w:lvlText w:val="%1."/>
      <w:lvlJc w:val="left"/>
      <w:pPr>
        <w:ind w:left="1255" w:hanging="212"/>
        <w:jc w:val="left"/>
      </w:pPr>
      <w:rPr>
        <w:rFonts w:hint="default" w:ascii="Arial" w:hAnsi="Arial" w:eastAsia="Arial" w:cs="Arial"/>
        <w:spacing w:val="-1"/>
        <w:w w:val="100"/>
        <w:sz w:val="17"/>
        <w:szCs w:val="17"/>
      </w:rPr>
    </w:lvl>
    <w:lvl w:ilvl="1">
      <w:start w:val="1"/>
      <w:numFmt w:val="lowerLetter"/>
      <w:lvlText w:val="%2)"/>
      <w:lvlJc w:val="left"/>
      <w:pPr>
        <w:ind w:left="2069" w:hanging="199"/>
        <w:jc w:val="left"/>
      </w:pPr>
      <w:rPr>
        <w:rFonts w:hint="default" w:ascii="Arial" w:hAnsi="Arial" w:eastAsia="Arial" w:cs="Arial"/>
        <w:spacing w:val="-1"/>
        <w:w w:val="100"/>
        <w:sz w:val="17"/>
        <w:szCs w:val="17"/>
      </w:rPr>
    </w:lvl>
    <w:lvl w:ilvl="2">
      <w:start w:val="0"/>
      <w:numFmt w:val="bullet"/>
      <w:lvlText w:val="-"/>
      <w:lvlJc w:val="left"/>
      <w:pPr>
        <w:ind w:left="1255" w:hanging="308"/>
      </w:pPr>
      <w:rPr>
        <w:rFonts w:hint="default" w:ascii="Courier New" w:hAnsi="Courier New" w:eastAsia="Courier New" w:cs="Courier New"/>
        <w:w w:val="100"/>
        <w:sz w:val="17"/>
        <w:szCs w:val="17"/>
      </w:rPr>
    </w:lvl>
    <w:lvl w:ilvl="3">
      <w:start w:val="0"/>
      <w:numFmt w:val="bullet"/>
      <w:lvlText w:val="•"/>
      <w:lvlJc w:val="left"/>
      <w:pPr>
        <w:ind w:left="2160" w:hanging="308"/>
      </w:pPr>
      <w:rPr>
        <w:rFonts w:hint="default"/>
      </w:rPr>
    </w:lvl>
    <w:lvl w:ilvl="4">
      <w:start w:val="0"/>
      <w:numFmt w:val="bullet"/>
      <w:lvlText w:val="•"/>
      <w:lvlJc w:val="left"/>
      <w:pPr>
        <w:ind w:left="3295" w:hanging="308"/>
      </w:pPr>
      <w:rPr>
        <w:rFonts w:hint="default"/>
      </w:rPr>
    </w:lvl>
    <w:lvl w:ilvl="5">
      <w:start w:val="0"/>
      <w:numFmt w:val="bullet"/>
      <w:lvlText w:val="•"/>
      <w:lvlJc w:val="left"/>
      <w:pPr>
        <w:ind w:left="4430" w:hanging="308"/>
      </w:pPr>
      <w:rPr>
        <w:rFonts w:hint="default"/>
      </w:rPr>
    </w:lvl>
    <w:lvl w:ilvl="6">
      <w:start w:val="0"/>
      <w:numFmt w:val="bullet"/>
      <w:lvlText w:val="•"/>
      <w:lvlJc w:val="left"/>
      <w:pPr>
        <w:ind w:left="5565" w:hanging="308"/>
      </w:pPr>
      <w:rPr>
        <w:rFonts w:hint="default"/>
      </w:rPr>
    </w:lvl>
    <w:lvl w:ilvl="7">
      <w:start w:val="0"/>
      <w:numFmt w:val="bullet"/>
      <w:lvlText w:val="•"/>
      <w:lvlJc w:val="left"/>
      <w:pPr>
        <w:ind w:left="6700" w:hanging="308"/>
      </w:pPr>
      <w:rPr>
        <w:rFonts w:hint="default"/>
      </w:rPr>
    </w:lvl>
    <w:lvl w:ilvl="8">
      <w:start w:val="0"/>
      <w:numFmt w:val="bullet"/>
      <w:lvlText w:val="•"/>
      <w:lvlJc w:val="left"/>
      <w:pPr>
        <w:ind w:left="7835" w:hanging="308"/>
      </w:pPr>
      <w:rPr>
        <w:rFonts w:hint="default"/>
      </w:rPr>
    </w:lvl>
  </w:abstractNum>
  <w:abstractNum w:abstractNumId="28">
    <w:multiLevelType w:val="hybridMultilevel"/>
    <w:lvl w:ilvl="0">
      <w:start w:val="0"/>
      <w:numFmt w:val="bullet"/>
      <w:lvlText w:val="–"/>
      <w:lvlJc w:val="left"/>
      <w:pPr>
        <w:ind w:left="2002" w:hanging="142"/>
      </w:pPr>
      <w:rPr>
        <w:rFonts w:hint="default" w:ascii="Arial" w:hAnsi="Arial" w:eastAsia="Arial" w:cs="Arial"/>
        <w:w w:val="100"/>
        <w:sz w:val="17"/>
        <w:szCs w:val="17"/>
      </w:rPr>
    </w:lvl>
    <w:lvl w:ilvl="1">
      <w:start w:val="0"/>
      <w:numFmt w:val="bullet"/>
      <w:lvlText w:val="•"/>
      <w:lvlJc w:val="left"/>
      <w:pPr>
        <w:ind w:left="2810" w:hanging="142"/>
      </w:pPr>
      <w:rPr>
        <w:rFonts w:hint="default"/>
      </w:rPr>
    </w:lvl>
    <w:lvl w:ilvl="2">
      <w:start w:val="0"/>
      <w:numFmt w:val="bullet"/>
      <w:lvlText w:val="•"/>
      <w:lvlJc w:val="left"/>
      <w:pPr>
        <w:ind w:left="3621" w:hanging="142"/>
      </w:pPr>
      <w:rPr>
        <w:rFonts w:hint="default"/>
      </w:rPr>
    </w:lvl>
    <w:lvl w:ilvl="3">
      <w:start w:val="0"/>
      <w:numFmt w:val="bullet"/>
      <w:lvlText w:val="•"/>
      <w:lvlJc w:val="left"/>
      <w:pPr>
        <w:ind w:left="4431" w:hanging="142"/>
      </w:pPr>
      <w:rPr>
        <w:rFonts w:hint="default"/>
      </w:rPr>
    </w:lvl>
    <w:lvl w:ilvl="4">
      <w:start w:val="0"/>
      <w:numFmt w:val="bullet"/>
      <w:lvlText w:val="•"/>
      <w:lvlJc w:val="left"/>
      <w:pPr>
        <w:ind w:left="5242" w:hanging="142"/>
      </w:pPr>
      <w:rPr>
        <w:rFonts w:hint="default"/>
      </w:rPr>
    </w:lvl>
    <w:lvl w:ilvl="5">
      <w:start w:val="0"/>
      <w:numFmt w:val="bullet"/>
      <w:lvlText w:val="•"/>
      <w:lvlJc w:val="left"/>
      <w:pPr>
        <w:ind w:left="6052" w:hanging="142"/>
      </w:pPr>
      <w:rPr>
        <w:rFonts w:hint="default"/>
      </w:rPr>
    </w:lvl>
    <w:lvl w:ilvl="6">
      <w:start w:val="0"/>
      <w:numFmt w:val="bullet"/>
      <w:lvlText w:val="•"/>
      <w:lvlJc w:val="left"/>
      <w:pPr>
        <w:ind w:left="6863" w:hanging="142"/>
      </w:pPr>
      <w:rPr>
        <w:rFonts w:hint="default"/>
      </w:rPr>
    </w:lvl>
    <w:lvl w:ilvl="7">
      <w:start w:val="0"/>
      <w:numFmt w:val="bullet"/>
      <w:lvlText w:val="•"/>
      <w:lvlJc w:val="left"/>
      <w:pPr>
        <w:ind w:left="7673" w:hanging="142"/>
      </w:pPr>
      <w:rPr>
        <w:rFonts w:hint="default"/>
      </w:rPr>
    </w:lvl>
    <w:lvl w:ilvl="8">
      <w:start w:val="0"/>
      <w:numFmt w:val="bullet"/>
      <w:lvlText w:val="•"/>
      <w:lvlJc w:val="left"/>
      <w:pPr>
        <w:ind w:left="8484" w:hanging="142"/>
      </w:pPr>
      <w:rPr>
        <w:rFonts w:hint="default"/>
      </w:rPr>
    </w:lvl>
  </w:abstractNum>
  <w:abstractNum w:abstractNumId="27">
    <w:multiLevelType w:val="hybridMultilevel"/>
    <w:lvl w:ilvl="0">
      <w:start w:val="1"/>
      <w:numFmt w:val="decimal"/>
      <w:lvlText w:val="%1."/>
      <w:lvlJc w:val="left"/>
      <w:pPr>
        <w:ind w:left="1255" w:hanging="216"/>
        <w:jc w:val="left"/>
      </w:pPr>
      <w:rPr>
        <w:rFonts w:hint="default"/>
        <w:spacing w:val="-1"/>
        <w:w w:val="100"/>
      </w:rPr>
    </w:lvl>
    <w:lvl w:ilvl="1">
      <w:start w:val="1"/>
      <w:numFmt w:val="lowerLetter"/>
      <w:lvlText w:val="%2)"/>
      <w:lvlJc w:val="left"/>
      <w:pPr>
        <w:ind w:left="1870" w:hanging="308"/>
        <w:jc w:val="left"/>
      </w:pPr>
      <w:rPr>
        <w:rFonts w:hint="default" w:ascii="Arial" w:hAnsi="Arial" w:eastAsia="Arial" w:cs="Arial"/>
        <w:spacing w:val="-1"/>
        <w:w w:val="100"/>
        <w:sz w:val="17"/>
        <w:szCs w:val="17"/>
      </w:rPr>
    </w:lvl>
    <w:lvl w:ilvl="2">
      <w:start w:val="0"/>
      <w:numFmt w:val="bullet"/>
      <w:lvlText w:val="-"/>
      <w:lvlJc w:val="left"/>
      <w:pPr>
        <w:ind w:left="2168" w:hanging="308"/>
      </w:pPr>
      <w:rPr>
        <w:rFonts w:hint="default" w:ascii="Arial" w:hAnsi="Arial" w:eastAsia="Arial" w:cs="Arial"/>
        <w:w w:val="100"/>
        <w:sz w:val="17"/>
        <w:szCs w:val="17"/>
      </w:rPr>
    </w:lvl>
    <w:lvl w:ilvl="3">
      <w:start w:val="0"/>
      <w:numFmt w:val="bullet"/>
      <w:lvlText w:val="•"/>
      <w:lvlJc w:val="left"/>
      <w:pPr>
        <w:ind w:left="3153" w:hanging="308"/>
      </w:pPr>
      <w:rPr>
        <w:rFonts w:hint="default"/>
      </w:rPr>
    </w:lvl>
    <w:lvl w:ilvl="4">
      <w:start w:val="0"/>
      <w:numFmt w:val="bullet"/>
      <w:lvlText w:val="•"/>
      <w:lvlJc w:val="left"/>
      <w:pPr>
        <w:ind w:left="4146" w:hanging="308"/>
      </w:pPr>
      <w:rPr>
        <w:rFonts w:hint="default"/>
      </w:rPr>
    </w:lvl>
    <w:lvl w:ilvl="5">
      <w:start w:val="0"/>
      <w:numFmt w:val="bullet"/>
      <w:lvlText w:val="•"/>
      <w:lvlJc w:val="left"/>
      <w:pPr>
        <w:ind w:left="5139" w:hanging="308"/>
      </w:pPr>
      <w:rPr>
        <w:rFonts w:hint="default"/>
      </w:rPr>
    </w:lvl>
    <w:lvl w:ilvl="6">
      <w:start w:val="0"/>
      <w:numFmt w:val="bullet"/>
      <w:lvlText w:val="•"/>
      <w:lvlJc w:val="left"/>
      <w:pPr>
        <w:ind w:left="6132" w:hanging="308"/>
      </w:pPr>
      <w:rPr>
        <w:rFonts w:hint="default"/>
      </w:rPr>
    </w:lvl>
    <w:lvl w:ilvl="7">
      <w:start w:val="0"/>
      <w:numFmt w:val="bullet"/>
      <w:lvlText w:val="•"/>
      <w:lvlJc w:val="left"/>
      <w:pPr>
        <w:ind w:left="7125" w:hanging="308"/>
      </w:pPr>
      <w:rPr>
        <w:rFonts w:hint="default"/>
      </w:rPr>
    </w:lvl>
    <w:lvl w:ilvl="8">
      <w:start w:val="0"/>
      <w:numFmt w:val="bullet"/>
      <w:lvlText w:val="•"/>
      <w:lvlJc w:val="left"/>
      <w:pPr>
        <w:ind w:left="8119" w:hanging="308"/>
      </w:pPr>
      <w:rPr>
        <w:rFonts w:hint="default"/>
      </w:rPr>
    </w:lvl>
  </w:abstractNum>
  <w:abstractNum w:abstractNumId="26">
    <w:multiLevelType w:val="hybridMultilevel"/>
    <w:lvl w:ilvl="0">
      <w:start w:val="16"/>
      <w:numFmt w:val="lowerLetter"/>
      <w:lvlText w:val="%1)"/>
      <w:lvlJc w:val="left"/>
      <w:pPr>
        <w:ind w:left="1456" w:hanging="201"/>
        <w:jc w:val="left"/>
      </w:pPr>
      <w:rPr>
        <w:rFonts w:hint="default" w:ascii="Arial" w:hAnsi="Arial" w:eastAsia="Arial" w:cs="Arial"/>
        <w:spacing w:val="-1"/>
        <w:w w:val="100"/>
        <w:sz w:val="17"/>
        <w:szCs w:val="17"/>
      </w:rPr>
    </w:lvl>
    <w:lvl w:ilvl="1">
      <w:start w:val="0"/>
      <w:numFmt w:val="bullet"/>
      <w:lvlText w:val="–"/>
      <w:lvlJc w:val="left"/>
      <w:pPr>
        <w:ind w:left="1860" w:hanging="142"/>
      </w:pPr>
      <w:rPr>
        <w:rFonts w:hint="default" w:ascii="Arial" w:hAnsi="Arial" w:eastAsia="Arial" w:cs="Arial"/>
        <w:w w:val="100"/>
        <w:sz w:val="17"/>
        <w:szCs w:val="17"/>
      </w:rPr>
    </w:lvl>
    <w:lvl w:ilvl="2">
      <w:start w:val="0"/>
      <w:numFmt w:val="bullet"/>
      <w:lvlText w:val="•"/>
      <w:lvlJc w:val="left"/>
      <w:pPr>
        <w:ind w:left="2776" w:hanging="142"/>
      </w:pPr>
      <w:rPr>
        <w:rFonts w:hint="default"/>
      </w:rPr>
    </w:lvl>
    <w:lvl w:ilvl="3">
      <w:start w:val="0"/>
      <w:numFmt w:val="bullet"/>
      <w:lvlText w:val="•"/>
      <w:lvlJc w:val="left"/>
      <w:pPr>
        <w:ind w:left="3692" w:hanging="142"/>
      </w:pPr>
      <w:rPr>
        <w:rFonts w:hint="default"/>
      </w:rPr>
    </w:lvl>
    <w:lvl w:ilvl="4">
      <w:start w:val="0"/>
      <w:numFmt w:val="bullet"/>
      <w:lvlText w:val="•"/>
      <w:lvlJc w:val="left"/>
      <w:pPr>
        <w:ind w:left="4608" w:hanging="142"/>
      </w:pPr>
      <w:rPr>
        <w:rFonts w:hint="default"/>
      </w:rPr>
    </w:lvl>
    <w:lvl w:ilvl="5">
      <w:start w:val="0"/>
      <w:numFmt w:val="bullet"/>
      <w:lvlText w:val="•"/>
      <w:lvlJc w:val="left"/>
      <w:pPr>
        <w:ind w:left="5524" w:hanging="142"/>
      </w:pPr>
      <w:rPr>
        <w:rFonts w:hint="default"/>
      </w:rPr>
    </w:lvl>
    <w:lvl w:ilvl="6">
      <w:start w:val="0"/>
      <w:numFmt w:val="bullet"/>
      <w:lvlText w:val="•"/>
      <w:lvlJc w:val="left"/>
      <w:pPr>
        <w:ind w:left="6440" w:hanging="142"/>
      </w:pPr>
      <w:rPr>
        <w:rFonts w:hint="default"/>
      </w:rPr>
    </w:lvl>
    <w:lvl w:ilvl="7">
      <w:start w:val="0"/>
      <w:numFmt w:val="bullet"/>
      <w:lvlText w:val="•"/>
      <w:lvlJc w:val="left"/>
      <w:pPr>
        <w:ind w:left="7357" w:hanging="142"/>
      </w:pPr>
      <w:rPr>
        <w:rFonts w:hint="default"/>
      </w:rPr>
    </w:lvl>
    <w:lvl w:ilvl="8">
      <w:start w:val="0"/>
      <w:numFmt w:val="bullet"/>
      <w:lvlText w:val="•"/>
      <w:lvlJc w:val="left"/>
      <w:pPr>
        <w:ind w:left="8273" w:hanging="142"/>
      </w:pPr>
      <w:rPr>
        <w:rFonts w:hint="default"/>
      </w:rPr>
    </w:lvl>
  </w:abstractNum>
  <w:abstractNum w:abstractNumId="25">
    <w:multiLevelType w:val="hybridMultilevel"/>
    <w:lvl w:ilvl="0">
      <w:start w:val="0"/>
      <w:numFmt w:val="bullet"/>
      <w:lvlText w:val="–"/>
      <w:lvlJc w:val="left"/>
      <w:pPr>
        <w:ind w:left="1860" w:hanging="142"/>
      </w:pPr>
      <w:rPr>
        <w:rFonts w:hint="default" w:ascii="Arial" w:hAnsi="Arial" w:eastAsia="Arial" w:cs="Arial"/>
        <w:w w:val="100"/>
        <w:sz w:val="17"/>
        <w:szCs w:val="17"/>
      </w:rPr>
    </w:lvl>
    <w:lvl w:ilvl="1">
      <w:start w:val="0"/>
      <w:numFmt w:val="bullet"/>
      <w:lvlText w:val="•"/>
      <w:lvlJc w:val="left"/>
      <w:pPr>
        <w:ind w:left="2684" w:hanging="142"/>
      </w:pPr>
      <w:rPr>
        <w:rFonts w:hint="default"/>
      </w:rPr>
    </w:lvl>
    <w:lvl w:ilvl="2">
      <w:start w:val="0"/>
      <w:numFmt w:val="bullet"/>
      <w:lvlText w:val="•"/>
      <w:lvlJc w:val="left"/>
      <w:pPr>
        <w:ind w:left="3509" w:hanging="142"/>
      </w:pPr>
      <w:rPr>
        <w:rFonts w:hint="default"/>
      </w:rPr>
    </w:lvl>
    <w:lvl w:ilvl="3">
      <w:start w:val="0"/>
      <w:numFmt w:val="bullet"/>
      <w:lvlText w:val="•"/>
      <w:lvlJc w:val="left"/>
      <w:pPr>
        <w:ind w:left="4333" w:hanging="142"/>
      </w:pPr>
      <w:rPr>
        <w:rFonts w:hint="default"/>
      </w:rPr>
    </w:lvl>
    <w:lvl w:ilvl="4">
      <w:start w:val="0"/>
      <w:numFmt w:val="bullet"/>
      <w:lvlText w:val="•"/>
      <w:lvlJc w:val="left"/>
      <w:pPr>
        <w:ind w:left="5158" w:hanging="142"/>
      </w:pPr>
      <w:rPr>
        <w:rFonts w:hint="default"/>
      </w:rPr>
    </w:lvl>
    <w:lvl w:ilvl="5">
      <w:start w:val="0"/>
      <w:numFmt w:val="bullet"/>
      <w:lvlText w:val="•"/>
      <w:lvlJc w:val="left"/>
      <w:pPr>
        <w:ind w:left="5982" w:hanging="142"/>
      </w:pPr>
      <w:rPr>
        <w:rFonts w:hint="default"/>
      </w:rPr>
    </w:lvl>
    <w:lvl w:ilvl="6">
      <w:start w:val="0"/>
      <w:numFmt w:val="bullet"/>
      <w:lvlText w:val="•"/>
      <w:lvlJc w:val="left"/>
      <w:pPr>
        <w:ind w:left="6807" w:hanging="142"/>
      </w:pPr>
      <w:rPr>
        <w:rFonts w:hint="default"/>
      </w:rPr>
    </w:lvl>
    <w:lvl w:ilvl="7">
      <w:start w:val="0"/>
      <w:numFmt w:val="bullet"/>
      <w:lvlText w:val="•"/>
      <w:lvlJc w:val="left"/>
      <w:pPr>
        <w:ind w:left="7631" w:hanging="142"/>
      </w:pPr>
      <w:rPr>
        <w:rFonts w:hint="default"/>
      </w:rPr>
    </w:lvl>
    <w:lvl w:ilvl="8">
      <w:start w:val="0"/>
      <w:numFmt w:val="bullet"/>
      <w:lvlText w:val="•"/>
      <w:lvlJc w:val="left"/>
      <w:pPr>
        <w:ind w:left="8456" w:hanging="142"/>
      </w:pPr>
      <w:rPr>
        <w:rFonts w:hint="default"/>
      </w:rPr>
    </w:lvl>
  </w:abstractNum>
  <w:abstractNum w:abstractNumId="24">
    <w:multiLevelType w:val="hybridMultilevel"/>
    <w:lvl w:ilvl="0">
      <w:start w:val="1"/>
      <w:numFmt w:val="lowerLetter"/>
      <w:lvlText w:val="%1)"/>
      <w:lvlJc w:val="left"/>
      <w:pPr>
        <w:ind w:left="1870" w:hanging="308"/>
        <w:jc w:val="left"/>
      </w:pPr>
      <w:rPr>
        <w:rFonts w:hint="default" w:ascii="Arial" w:hAnsi="Arial" w:eastAsia="Arial" w:cs="Arial"/>
        <w:spacing w:val="-1"/>
        <w:w w:val="100"/>
        <w:sz w:val="17"/>
        <w:szCs w:val="17"/>
      </w:rPr>
    </w:lvl>
    <w:lvl w:ilvl="1">
      <w:start w:val="0"/>
      <w:numFmt w:val="bullet"/>
      <w:lvlText w:val="•"/>
      <w:lvlJc w:val="left"/>
      <w:pPr>
        <w:ind w:left="2702" w:hanging="308"/>
      </w:pPr>
      <w:rPr>
        <w:rFonts w:hint="default"/>
      </w:rPr>
    </w:lvl>
    <w:lvl w:ilvl="2">
      <w:start w:val="0"/>
      <w:numFmt w:val="bullet"/>
      <w:lvlText w:val="•"/>
      <w:lvlJc w:val="left"/>
      <w:pPr>
        <w:ind w:left="3525" w:hanging="308"/>
      </w:pPr>
      <w:rPr>
        <w:rFonts w:hint="default"/>
      </w:rPr>
    </w:lvl>
    <w:lvl w:ilvl="3">
      <w:start w:val="0"/>
      <w:numFmt w:val="bullet"/>
      <w:lvlText w:val="•"/>
      <w:lvlJc w:val="left"/>
      <w:pPr>
        <w:ind w:left="4347" w:hanging="308"/>
      </w:pPr>
      <w:rPr>
        <w:rFonts w:hint="default"/>
      </w:rPr>
    </w:lvl>
    <w:lvl w:ilvl="4">
      <w:start w:val="0"/>
      <w:numFmt w:val="bullet"/>
      <w:lvlText w:val="•"/>
      <w:lvlJc w:val="left"/>
      <w:pPr>
        <w:ind w:left="5170" w:hanging="308"/>
      </w:pPr>
      <w:rPr>
        <w:rFonts w:hint="default"/>
      </w:rPr>
    </w:lvl>
    <w:lvl w:ilvl="5">
      <w:start w:val="0"/>
      <w:numFmt w:val="bullet"/>
      <w:lvlText w:val="•"/>
      <w:lvlJc w:val="left"/>
      <w:pPr>
        <w:ind w:left="5992" w:hanging="308"/>
      </w:pPr>
      <w:rPr>
        <w:rFonts w:hint="default"/>
      </w:rPr>
    </w:lvl>
    <w:lvl w:ilvl="6">
      <w:start w:val="0"/>
      <w:numFmt w:val="bullet"/>
      <w:lvlText w:val="•"/>
      <w:lvlJc w:val="left"/>
      <w:pPr>
        <w:ind w:left="6815" w:hanging="308"/>
      </w:pPr>
      <w:rPr>
        <w:rFonts w:hint="default"/>
      </w:rPr>
    </w:lvl>
    <w:lvl w:ilvl="7">
      <w:start w:val="0"/>
      <w:numFmt w:val="bullet"/>
      <w:lvlText w:val="•"/>
      <w:lvlJc w:val="left"/>
      <w:pPr>
        <w:ind w:left="7637" w:hanging="308"/>
      </w:pPr>
      <w:rPr>
        <w:rFonts w:hint="default"/>
      </w:rPr>
    </w:lvl>
    <w:lvl w:ilvl="8">
      <w:start w:val="0"/>
      <w:numFmt w:val="bullet"/>
      <w:lvlText w:val="•"/>
      <w:lvlJc w:val="left"/>
      <w:pPr>
        <w:ind w:left="8460" w:hanging="308"/>
      </w:pPr>
      <w:rPr>
        <w:rFonts w:hint="default"/>
      </w:rPr>
    </w:lvl>
  </w:abstractNum>
  <w:abstractNum w:abstractNumId="23">
    <w:multiLevelType w:val="hybridMultilevel"/>
    <w:lvl w:ilvl="0">
      <w:start w:val="1"/>
      <w:numFmt w:val="decimal"/>
      <w:lvlText w:val="%1."/>
      <w:lvlJc w:val="left"/>
      <w:pPr>
        <w:ind w:left="1255" w:hanging="208"/>
        <w:jc w:val="left"/>
      </w:pPr>
      <w:rPr>
        <w:rFonts w:hint="default" w:ascii="Arial" w:hAnsi="Arial" w:eastAsia="Arial" w:cs="Arial"/>
        <w:spacing w:val="-1"/>
        <w:w w:val="100"/>
        <w:sz w:val="17"/>
        <w:szCs w:val="17"/>
      </w:rPr>
    </w:lvl>
    <w:lvl w:ilvl="1">
      <w:start w:val="1"/>
      <w:numFmt w:val="lowerLetter"/>
      <w:lvlText w:val="%2)"/>
      <w:lvlJc w:val="left"/>
      <w:pPr>
        <w:ind w:left="1870" w:hanging="308"/>
        <w:jc w:val="left"/>
      </w:pPr>
      <w:rPr>
        <w:rFonts w:hint="default" w:ascii="Arial" w:hAnsi="Arial" w:eastAsia="Arial" w:cs="Arial"/>
        <w:spacing w:val="-1"/>
        <w:w w:val="100"/>
        <w:sz w:val="17"/>
        <w:szCs w:val="17"/>
      </w:rPr>
    </w:lvl>
    <w:lvl w:ilvl="2">
      <w:start w:val="0"/>
      <w:numFmt w:val="bullet"/>
      <w:lvlText w:val="-"/>
      <w:lvlJc w:val="left"/>
      <w:pPr>
        <w:ind w:left="2168" w:hanging="308"/>
      </w:pPr>
      <w:rPr>
        <w:rFonts w:hint="default" w:ascii="Arial" w:hAnsi="Arial" w:eastAsia="Arial" w:cs="Arial"/>
        <w:w w:val="100"/>
        <w:sz w:val="17"/>
        <w:szCs w:val="17"/>
      </w:rPr>
    </w:lvl>
    <w:lvl w:ilvl="3">
      <w:start w:val="0"/>
      <w:numFmt w:val="bullet"/>
      <w:lvlText w:val="•"/>
      <w:lvlJc w:val="left"/>
      <w:pPr>
        <w:ind w:left="3153" w:hanging="308"/>
      </w:pPr>
      <w:rPr>
        <w:rFonts w:hint="default"/>
      </w:rPr>
    </w:lvl>
    <w:lvl w:ilvl="4">
      <w:start w:val="0"/>
      <w:numFmt w:val="bullet"/>
      <w:lvlText w:val="•"/>
      <w:lvlJc w:val="left"/>
      <w:pPr>
        <w:ind w:left="4146" w:hanging="308"/>
      </w:pPr>
      <w:rPr>
        <w:rFonts w:hint="default"/>
      </w:rPr>
    </w:lvl>
    <w:lvl w:ilvl="5">
      <w:start w:val="0"/>
      <w:numFmt w:val="bullet"/>
      <w:lvlText w:val="•"/>
      <w:lvlJc w:val="left"/>
      <w:pPr>
        <w:ind w:left="5139" w:hanging="308"/>
      </w:pPr>
      <w:rPr>
        <w:rFonts w:hint="default"/>
      </w:rPr>
    </w:lvl>
    <w:lvl w:ilvl="6">
      <w:start w:val="0"/>
      <w:numFmt w:val="bullet"/>
      <w:lvlText w:val="•"/>
      <w:lvlJc w:val="left"/>
      <w:pPr>
        <w:ind w:left="6132" w:hanging="308"/>
      </w:pPr>
      <w:rPr>
        <w:rFonts w:hint="default"/>
      </w:rPr>
    </w:lvl>
    <w:lvl w:ilvl="7">
      <w:start w:val="0"/>
      <w:numFmt w:val="bullet"/>
      <w:lvlText w:val="•"/>
      <w:lvlJc w:val="left"/>
      <w:pPr>
        <w:ind w:left="7125" w:hanging="308"/>
      </w:pPr>
      <w:rPr>
        <w:rFonts w:hint="default"/>
      </w:rPr>
    </w:lvl>
    <w:lvl w:ilvl="8">
      <w:start w:val="0"/>
      <w:numFmt w:val="bullet"/>
      <w:lvlText w:val="•"/>
      <w:lvlJc w:val="left"/>
      <w:pPr>
        <w:ind w:left="8119" w:hanging="308"/>
      </w:pPr>
      <w:rPr>
        <w:rFonts w:hint="default"/>
      </w:rPr>
    </w:lvl>
  </w:abstractNum>
  <w:abstractNum w:abstractNumId="22">
    <w:multiLevelType w:val="hybridMultilevel"/>
    <w:lvl w:ilvl="0">
      <w:start w:val="0"/>
      <w:numFmt w:val="bullet"/>
      <w:lvlText w:val="-"/>
      <w:lvlJc w:val="left"/>
      <w:pPr>
        <w:ind w:left="1860" w:hanging="298"/>
      </w:pPr>
      <w:rPr>
        <w:rFonts w:hint="default" w:ascii="Arial" w:hAnsi="Arial" w:eastAsia="Arial" w:cs="Arial"/>
        <w:w w:val="100"/>
        <w:sz w:val="17"/>
        <w:szCs w:val="17"/>
      </w:rPr>
    </w:lvl>
    <w:lvl w:ilvl="1">
      <w:start w:val="0"/>
      <w:numFmt w:val="bullet"/>
      <w:lvlText w:val="•"/>
      <w:lvlJc w:val="left"/>
      <w:pPr>
        <w:ind w:left="2684" w:hanging="298"/>
      </w:pPr>
      <w:rPr>
        <w:rFonts w:hint="default"/>
      </w:rPr>
    </w:lvl>
    <w:lvl w:ilvl="2">
      <w:start w:val="0"/>
      <w:numFmt w:val="bullet"/>
      <w:lvlText w:val="•"/>
      <w:lvlJc w:val="left"/>
      <w:pPr>
        <w:ind w:left="3509" w:hanging="298"/>
      </w:pPr>
      <w:rPr>
        <w:rFonts w:hint="default"/>
      </w:rPr>
    </w:lvl>
    <w:lvl w:ilvl="3">
      <w:start w:val="0"/>
      <w:numFmt w:val="bullet"/>
      <w:lvlText w:val="•"/>
      <w:lvlJc w:val="left"/>
      <w:pPr>
        <w:ind w:left="4333" w:hanging="298"/>
      </w:pPr>
      <w:rPr>
        <w:rFonts w:hint="default"/>
      </w:rPr>
    </w:lvl>
    <w:lvl w:ilvl="4">
      <w:start w:val="0"/>
      <w:numFmt w:val="bullet"/>
      <w:lvlText w:val="•"/>
      <w:lvlJc w:val="left"/>
      <w:pPr>
        <w:ind w:left="5158" w:hanging="298"/>
      </w:pPr>
      <w:rPr>
        <w:rFonts w:hint="default"/>
      </w:rPr>
    </w:lvl>
    <w:lvl w:ilvl="5">
      <w:start w:val="0"/>
      <w:numFmt w:val="bullet"/>
      <w:lvlText w:val="•"/>
      <w:lvlJc w:val="left"/>
      <w:pPr>
        <w:ind w:left="5982" w:hanging="298"/>
      </w:pPr>
      <w:rPr>
        <w:rFonts w:hint="default"/>
      </w:rPr>
    </w:lvl>
    <w:lvl w:ilvl="6">
      <w:start w:val="0"/>
      <w:numFmt w:val="bullet"/>
      <w:lvlText w:val="•"/>
      <w:lvlJc w:val="left"/>
      <w:pPr>
        <w:ind w:left="6807" w:hanging="298"/>
      </w:pPr>
      <w:rPr>
        <w:rFonts w:hint="default"/>
      </w:rPr>
    </w:lvl>
    <w:lvl w:ilvl="7">
      <w:start w:val="0"/>
      <w:numFmt w:val="bullet"/>
      <w:lvlText w:val="•"/>
      <w:lvlJc w:val="left"/>
      <w:pPr>
        <w:ind w:left="7631" w:hanging="298"/>
      </w:pPr>
      <w:rPr>
        <w:rFonts w:hint="default"/>
      </w:rPr>
    </w:lvl>
    <w:lvl w:ilvl="8">
      <w:start w:val="0"/>
      <w:numFmt w:val="bullet"/>
      <w:lvlText w:val="•"/>
      <w:lvlJc w:val="left"/>
      <w:pPr>
        <w:ind w:left="8456" w:hanging="298"/>
      </w:pPr>
      <w:rPr>
        <w:rFonts w:hint="default"/>
      </w:rPr>
    </w:lvl>
  </w:abstractNum>
  <w:abstractNum w:abstractNumId="21">
    <w:multiLevelType w:val="hybridMultilevel"/>
    <w:lvl w:ilvl="0">
      <w:start w:val="1"/>
      <w:numFmt w:val="decimal"/>
      <w:lvlText w:val="%1."/>
      <w:lvlJc w:val="left"/>
      <w:pPr>
        <w:ind w:left="1255" w:hanging="288"/>
        <w:jc w:val="left"/>
      </w:pPr>
      <w:rPr>
        <w:rFonts w:hint="default" w:ascii="Arial" w:hAnsi="Arial" w:eastAsia="Arial" w:cs="Arial"/>
        <w:spacing w:val="-1"/>
        <w:w w:val="100"/>
        <w:sz w:val="17"/>
        <w:szCs w:val="17"/>
      </w:rPr>
    </w:lvl>
    <w:lvl w:ilvl="1">
      <w:start w:val="1"/>
      <w:numFmt w:val="lowerLetter"/>
      <w:lvlText w:val="%2)"/>
      <w:lvlJc w:val="left"/>
      <w:pPr>
        <w:ind w:left="1870" w:hanging="308"/>
        <w:jc w:val="left"/>
      </w:pPr>
      <w:rPr>
        <w:rFonts w:hint="default" w:ascii="Arial" w:hAnsi="Arial" w:eastAsia="Arial" w:cs="Arial"/>
        <w:spacing w:val="-1"/>
        <w:w w:val="100"/>
        <w:sz w:val="17"/>
        <w:szCs w:val="17"/>
      </w:rPr>
    </w:lvl>
    <w:lvl w:ilvl="2">
      <w:start w:val="0"/>
      <w:numFmt w:val="bullet"/>
      <w:lvlText w:val="-"/>
      <w:lvlJc w:val="left"/>
      <w:pPr>
        <w:ind w:left="2168" w:hanging="308"/>
      </w:pPr>
      <w:rPr>
        <w:rFonts w:hint="default" w:ascii="Arial" w:hAnsi="Arial" w:eastAsia="Arial" w:cs="Arial"/>
        <w:w w:val="100"/>
        <w:sz w:val="17"/>
        <w:szCs w:val="17"/>
      </w:rPr>
    </w:lvl>
    <w:lvl w:ilvl="3">
      <w:start w:val="0"/>
      <w:numFmt w:val="bullet"/>
      <w:lvlText w:val=""/>
      <w:lvlJc w:val="left"/>
      <w:pPr>
        <w:ind w:left="3101" w:hanging="277"/>
      </w:pPr>
      <w:rPr>
        <w:rFonts w:hint="default" w:ascii="Wingdings" w:hAnsi="Wingdings" w:eastAsia="Wingdings" w:cs="Wingdings"/>
        <w:w w:val="100"/>
        <w:sz w:val="17"/>
        <w:szCs w:val="17"/>
      </w:rPr>
    </w:lvl>
    <w:lvl w:ilvl="4">
      <w:start w:val="0"/>
      <w:numFmt w:val="bullet"/>
      <w:lvlText w:val="•"/>
      <w:lvlJc w:val="left"/>
      <w:pPr>
        <w:ind w:left="4100" w:hanging="277"/>
      </w:pPr>
      <w:rPr>
        <w:rFonts w:hint="default"/>
      </w:rPr>
    </w:lvl>
    <w:lvl w:ilvl="5">
      <w:start w:val="0"/>
      <w:numFmt w:val="bullet"/>
      <w:lvlText w:val="•"/>
      <w:lvlJc w:val="left"/>
      <w:pPr>
        <w:ind w:left="5101" w:hanging="277"/>
      </w:pPr>
      <w:rPr>
        <w:rFonts w:hint="default"/>
      </w:rPr>
    </w:lvl>
    <w:lvl w:ilvl="6">
      <w:start w:val="0"/>
      <w:numFmt w:val="bullet"/>
      <w:lvlText w:val="•"/>
      <w:lvlJc w:val="left"/>
      <w:pPr>
        <w:ind w:left="6102" w:hanging="277"/>
      </w:pPr>
      <w:rPr>
        <w:rFonts w:hint="default"/>
      </w:rPr>
    </w:lvl>
    <w:lvl w:ilvl="7">
      <w:start w:val="0"/>
      <w:numFmt w:val="bullet"/>
      <w:lvlText w:val="•"/>
      <w:lvlJc w:val="left"/>
      <w:pPr>
        <w:ind w:left="7103" w:hanging="277"/>
      </w:pPr>
      <w:rPr>
        <w:rFonts w:hint="default"/>
      </w:rPr>
    </w:lvl>
    <w:lvl w:ilvl="8">
      <w:start w:val="0"/>
      <w:numFmt w:val="bullet"/>
      <w:lvlText w:val="•"/>
      <w:lvlJc w:val="left"/>
      <w:pPr>
        <w:ind w:left="8103" w:hanging="277"/>
      </w:pPr>
      <w:rPr>
        <w:rFonts w:hint="default"/>
      </w:rPr>
    </w:lvl>
  </w:abstractNum>
  <w:abstractNum w:abstractNumId="20">
    <w:multiLevelType w:val="hybridMultilevel"/>
    <w:lvl w:ilvl="0">
      <w:start w:val="0"/>
      <w:numFmt w:val="bullet"/>
      <w:lvlText w:val="–"/>
      <w:lvlJc w:val="left"/>
      <w:pPr>
        <w:ind w:left="1563" w:hanging="245"/>
      </w:pPr>
      <w:rPr>
        <w:rFonts w:hint="default" w:ascii="Arial" w:hAnsi="Arial" w:eastAsia="Arial" w:cs="Arial"/>
        <w:w w:val="100"/>
        <w:sz w:val="17"/>
        <w:szCs w:val="17"/>
      </w:rPr>
    </w:lvl>
    <w:lvl w:ilvl="1">
      <w:start w:val="0"/>
      <w:numFmt w:val="bullet"/>
      <w:lvlText w:val="•"/>
      <w:lvlJc w:val="left"/>
      <w:pPr>
        <w:ind w:left="2414" w:hanging="245"/>
      </w:pPr>
      <w:rPr>
        <w:rFonts w:hint="default"/>
      </w:rPr>
    </w:lvl>
    <w:lvl w:ilvl="2">
      <w:start w:val="0"/>
      <w:numFmt w:val="bullet"/>
      <w:lvlText w:val="•"/>
      <w:lvlJc w:val="left"/>
      <w:pPr>
        <w:ind w:left="3269" w:hanging="245"/>
      </w:pPr>
      <w:rPr>
        <w:rFonts w:hint="default"/>
      </w:rPr>
    </w:lvl>
    <w:lvl w:ilvl="3">
      <w:start w:val="0"/>
      <w:numFmt w:val="bullet"/>
      <w:lvlText w:val="•"/>
      <w:lvlJc w:val="left"/>
      <w:pPr>
        <w:ind w:left="4123" w:hanging="245"/>
      </w:pPr>
      <w:rPr>
        <w:rFonts w:hint="default"/>
      </w:rPr>
    </w:lvl>
    <w:lvl w:ilvl="4">
      <w:start w:val="0"/>
      <w:numFmt w:val="bullet"/>
      <w:lvlText w:val="•"/>
      <w:lvlJc w:val="left"/>
      <w:pPr>
        <w:ind w:left="4978" w:hanging="245"/>
      </w:pPr>
      <w:rPr>
        <w:rFonts w:hint="default"/>
      </w:rPr>
    </w:lvl>
    <w:lvl w:ilvl="5">
      <w:start w:val="0"/>
      <w:numFmt w:val="bullet"/>
      <w:lvlText w:val="•"/>
      <w:lvlJc w:val="left"/>
      <w:pPr>
        <w:ind w:left="5832" w:hanging="245"/>
      </w:pPr>
      <w:rPr>
        <w:rFonts w:hint="default"/>
      </w:rPr>
    </w:lvl>
    <w:lvl w:ilvl="6">
      <w:start w:val="0"/>
      <w:numFmt w:val="bullet"/>
      <w:lvlText w:val="•"/>
      <w:lvlJc w:val="left"/>
      <w:pPr>
        <w:ind w:left="6687" w:hanging="245"/>
      </w:pPr>
      <w:rPr>
        <w:rFonts w:hint="default"/>
      </w:rPr>
    </w:lvl>
    <w:lvl w:ilvl="7">
      <w:start w:val="0"/>
      <w:numFmt w:val="bullet"/>
      <w:lvlText w:val="•"/>
      <w:lvlJc w:val="left"/>
      <w:pPr>
        <w:ind w:left="7541" w:hanging="245"/>
      </w:pPr>
      <w:rPr>
        <w:rFonts w:hint="default"/>
      </w:rPr>
    </w:lvl>
    <w:lvl w:ilvl="8">
      <w:start w:val="0"/>
      <w:numFmt w:val="bullet"/>
      <w:lvlText w:val="•"/>
      <w:lvlJc w:val="left"/>
      <w:pPr>
        <w:ind w:left="8396" w:hanging="245"/>
      </w:pPr>
      <w:rPr>
        <w:rFonts w:hint="default"/>
      </w:rPr>
    </w:lvl>
  </w:abstractNum>
  <w:abstractNum w:abstractNumId="19">
    <w:multiLevelType w:val="hybridMultilevel"/>
    <w:lvl w:ilvl="0">
      <w:start w:val="0"/>
      <w:numFmt w:val="bullet"/>
      <w:lvlText w:val="–"/>
      <w:lvlJc w:val="left"/>
      <w:pPr>
        <w:ind w:left="1860" w:hanging="173"/>
      </w:pPr>
      <w:rPr>
        <w:rFonts w:hint="default" w:ascii="Arial" w:hAnsi="Arial" w:eastAsia="Arial" w:cs="Arial"/>
        <w:w w:val="100"/>
        <w:sz w:val="17"/>
        <w:szCs w:val="17"/>
      </w:rPr>
    </w:lvl>
    <w:lvl w:ilvl="1">
      <w:start w:val="0"/>
      <w:numFmt w:val="bullet"/>
      <w:lvlText w:val="•"/>
      <w:lvlJc w:val="left"/>
      <w:pPr>
        <w:ind w:left="2684" w:hanging="173"/>
      </w:pPr>
      <w:rPr>
        <w:rFonts w:hint="default"/>
      </w:rPr>
    </w:lvl>
    <w:lvl w:ilvl="2">
      <w:start w:val="0"/>
      <w:numFmt w:val="bullet"/>
      <w:lvlText w:val="•"/>
      <w:lvlJc w:val="left"/>
      <w:pPr>
        <w:ind w:left="3509" w:hanging="173"/>
      </w:pPr>
      <w:rPr>
        <w:rFonts w:hint="default"/>
      </w:rPr>
    </w:lvl>
    <w:lvl w:ilvl="3">
      <w:start w:val="0"/>
      <w:numFmt w:val="bullet"/>
      <w:lvlText w:val="•"/>
      <w:lvlJc w:val="left"/>
      <w:pPr>
        <w:ind w:left="4333" w:hanging="173"/>
      </w:pPr>
      <w:rPr>
        <w:rFonts w:hint="default"/>
      </w:rPr>
    </w:lvl>
    <w:lvl w:ilvl="4">
      <w:start w:val="0"/>
      <w:numFmt w:val="bullet"/>
      <w:lvlText w:val="•"/>
      <w:lvlJc w:val="left"/>
      <w:pPr>
        <w:ind w:left="5158" w:hanging="173"/>
      </w:pPr>
      <w:rPr>
        <w:rFonts w:hint="default"/>
      </w:rPr>
    </w:lvl>
    <w:lvl w:ilvl="5">
      <w:start w:val="0"/>
      <w:numFmt w:val="bullet"/>
      <w:lvlText w:val="•"/>
      <w:lvlJc w:val="left"/>
      <w:pPr>
        <w:ind w:left="5982" w:hanging="173"/>
      </w:pPr>
      <w:rPr>
        <w:rFonts w:hint="default"/>
      </w:rPr>
    </w:lvl>
    <w:lvl w:ilvl="6">
      <w:start w:val="0"/>
      <w:numFmt w:val="bullet"/>
      <w:lvlText w:val="•"/>
      <w:lvlJc w:val="left"/>
      <w:pPr>
        <w:ind w:left="6807" w:hanging="173"/>
      </w:pPr>
      <w:rPr>
        <w:rFonts w:hint="default"/>
      </w:rPr>
    </w:lvl>
    <w:lvl w:ilvl="7">
      <w:start w:val="0"/>
      <w:numFmt w:val="bullet"/>
      <w:lvlText w:val="•"/>
      <w:lvlJc w:val="left"/>
      <w:pPr>
        <w:ind w:left="7631" w:hanging="173"/>
      </w:pPr>
      <w:rPr>
        <w:rFonts w:hint="default"/>
      </w:rPr>
    </w:lvl>
    <w:lvl w:ilvl="8">
      <w:start w:val="0"/>
      <w:numFmt w:val="bullet"/>
      <w:lvlText w:val="•"/>
      <w:lvlJc w:val="left"/>
      <w:pPr>
        <w:ind w:left="8456" w:hanging="173"/>
      </w:pPr>
      <w:rPr>
        <w:rFonts w:hint="default"/>
      </w:rPr>
    </w:lvl>
  </w:abstractNum>
  <w:abstractNum w:abstractNumId="18">
    <w:multiLevelType w:val="hybridMultilevel"/>
    <w:lvl w:ilvl="0">
      <w:start w:val="1"/>
      <w:numFmt w:val="decimal"/>
      <w:lvlText w:val="%1."/>
      <w:lvlJc w:val="left"/>
      <w:pPr>
        <w:ind w:left="1255" w:hanging="193"/>
        <w:jc w:val="left"/>
      </w:pPr>
      <w:rPr>
        <w:rFonts w:hint="default" w:ascii="Arial" w:hAnsi="Arial" w:eastAsia="Arial" w:cs="Arial"/>
        <w:spacing w:val="-1"/>
        <w:w w:val="100"/>
        <w:sz w:val="17"/>
        <w:szCs w:val="17"/>
      </w:rPr>
    </w:lvl>
    <w:lvl w:ilvl="1">
      <w:start w:val="1"/>
      <w:numFmt w:val="lowerLetter"/>
      <w:lvlText w:val="%2)"/>
      <w:lvlJc w:val="left"/>
      <w:pPr>
        <w:ind w:left="1870" w:hanging="298"/>
        <w:jc w:val="left"/>
      </w:pPr>
      <w:rPr>
        <w:rFonts w:hint="default" w:ascii="Arial" w:hAnsi="Arial" w:eastAsia="Arial" w:cs="Arial"/>
        <w:spacing w:val="-1"/>
        <w:w w:val="100"/>
        <w:sz w:val="17"/>
        <w:szCs w:val="17"/>
      </w:rPr>
    </w:lvl>
    <w:lvl w:ilvl="2">
      <w:start w:val="0"/>
      <w:numFmt w:val="bullet"/>
      <w:lvlText w:val="-"/>
      <w:lvlJc w:val="left"/>
      <w:pPr>
        <w:ind w:left="2168" w:hanging="308"/>
      </w:pPr>
      <w:rPr>
        <w:rFonts w:hint="default" w:ascii="Arial" w:hAnsi="Arial" w:eastAsia="Arial" w:cs="Arial"/>
        <w:w w:val="100"/>
        <w:sz w:val="17"/>
        <w:szCs w:val="17"/>
      </w:rPr>
    </w:lvl>
    <w:lvl w:ilvl="3">
      <w:start w:val="0"/>
      <w:numFmt w:val="bullet"/>
      <w:lvlText w:val="•"/>
      <w:lvlJc w:val="left"/>
      <w:pPr>
        <w:ind w:left="3153" w:hanging="308"/>
      </w:pPr>
      <w:rPr>
        <w:rFonts w:hint="default"/>
      </w:rPr>
    </w:lvl>
    <w:lvl w:ilvl="4">
      <w:start w:val="0"/>
      <w:numFmt w:val="bullet"/>
      <w:lvlText w:val="•"/>
      <w:lvlJc w:val="left"/>
      <w:pPr>
        <w:ind w:left="4146" w:hanging="308"/>
      </w:pPr>
      <w:rPr>
        <w:rFonts w:hint="default"/>
      </w:rPr>
    </w:lvl>
    <w:lvl w:ilvl="5">
      <w:start w:val="0"/>
      <w:numFmt w:val="bullet"/>
      <w:lvlText w:val="•"/>
      <w:lvlJc w:val="left"/>
      <w:pPr>
        <w:ind w:left="5139" w:hanging="308"/>
      </w:pPr>
      <w:rPr>
        <w:rFonts w:hint="default"/>
      </w:rPr>
    </w:lvl>
    <w:lvl w:ilvl="6">
      <w:start w:val="0"/>
      <w:numFmt w:val="bullet"/>
      <w:lvlText w:val="•"/>
      <w:lvlJc w:val="left"/>
      <w:pPr>
        <w:ind w:left="6132" w:hanging="308"/>
      </w:pPr>
      <w:rPr>
        <w:rFonts w:hint="default"/>
      </w:rPr>
    </w:lvl>
    <w:lvl w:ilvl="7">
      <w:start w:val="0"/>
      <w:numFmt w:val="bullet"/>
      <w:lvlText w:val="•"/>
      <w:lvlJc w:val="left"/>
      <w:pPr>
        <w:ind w:left="7125" w:hanging="308"/>
      </w:pPr>
      <w:rPr>
        <w:rFonts w:hint="default"/>
      </w:rPr>
    </w:lvl>
    <w:lvl w:ilvl="8">
      <w:start w:val="0"/>
      <w:numFmt w:val="bullet"/>
      <w:lvlText w:val="•"/>
      <w:lvlJc w:val="left"/>
      <w:pPr>
        <w:ind w:left="8119" w:hanging="308"/>
      </w:pPr>
      <w:rPr>
        <w:rFonts w:hint="default"/>
      </w:rPr>
    </w:lvl>
  </w:abstractNum>
  <w:abstractNum w:abstractNumId="17">
    <w:multiLevelType w:val="hybridMultilevel"/>
    <w:lvl w:ilvl="0">
      <w:start w:val="1"/>
      <w:numFmt w:val="lowerLetter"/>
      <w:lvlText w:val="%1)"/>
      <w:lvlJc w:val="left"/>
      <w:pPr>
        <w:ind w:left="2341" w:hanging="233"/>
        <w:jc w:val="left"/>
      </w:pPr>
      <w:rPr>
        <w:rFonts w:hint="default" w:ascii="Arial" w:hAnsi="Arial" w:eastAsia="Arial" w:cs="Arial"/>
        <w:color w:val="2B2A29"/>
        <w:spacing w:val="-1"/>
        <w:w w:val="100"/>
        <w:sz w:val="20"/>
        <w:szCs w:val="20"/>
      </w:rPr>
    </w:lvl>
    <w:lvl w:ilvl="1">
      <w:start w:val="0"/>
      <w:numFmt w:val="bullet"/>
      <w:lvlText w:val="•"/>
      <w:lvlJc w:val="left"/>
      <w:pPr>
        <w:ind w:left="3116" w:hanging="233"/>
      </w:pPr>
      <w:rPr>
        <w:rFonts w:hint="default"/>
      </w:rPr>
    </w:lvl>
    <w:lvl w:ilvl="2">
      <w:start w:val="0"/>
      <w:numFmt w:val="bullet"/>
      <w:lvlText w:val="•"/>
      <w:lvlJc w:val="left"/>
      <w:pPr>
        <w:ind w:left="3893" w:hanging="233"/>
      </w:pPr>
      <w:rPr>
        <w:rFonts w:hint="default"/>
      </w:rPr>
    </w:lvl>
    <w:lvl w:ilvl="3">
      <w:start w:val="0"/>
      <w:numFmt w:val="bullet"/>
      <w:lvlText w:val="•"/>
      <w:lvlJc w:val="left"/>
      <w:pPr>
        <w:ind w:left="4669" w:hanging="233"/>
      </w:pPr>
      <w:rPr>
        <w:rFonts w:hint="default"/>
      </w:rPr>
    </w:lvl>
    <w:lvl w:ilvl="4">
      <w:start w:val="0"/>
      <w:numFmt w:val="bullet"/>
      <w:lvlText w:val="•"/>
      <w:lvlJc w:val="left"/>
      <w:pPr>
        <w:ind w:left="5446" w:hanging="233"/>
      </w:pPr>
      <w:rPr>
        <w:rFonts w:hint="default"/>
      </w:rPr>
    </w:lvl>
    <w:lvl w:ilvl="5">
      <w:start w:val="0"/>
      <w:numFmt w:val="bullet"/>
      <w:lvlText w:val="•"/>
      <w:lvlJc w:val="left"/>
      <w:pPr>
        <w:ind w:left="6222" w:hanging="233"/>
      </w:pPr>
      <w:rPr>
        <w:rFonts w:hint="default"/>
      </w:rPr>
    </w:lvl>
    <w:lvl w:ilvl="6">
      <w:start w:val="0"/>
      <w:numFmt w:val="bullet"/>
      <w:lvlText w:val="•"/>
      <w:lvlJc w:val="left"/>
      <w:pPr>
        <w:ind w:left="6999" w:hanging="233"/>
      </w:pPr>
      <w:rPr>
        <w:rFonts w:hint="default"/>
      </w:rPr>
    </w:lvl>
    <w:lvl w:ilvl="7">
      <w:start w:val="0"/>
      <w:numFmt w:val="bullet"/>
      <w:lvlText w:val="•"/>
      <w:lvlJc w:val="left"/>
      <w:pPr>
        <w:ind w:left="7775" w:hanging="233"/>
      </w:pPr>
      <w:rPr>
        <w:rFonts w:hint="default"/>
      </w:rPr>
    </w:lvl>
    <w:lvl w:ilvl="8">
      <w:start w:val="0"/>
      <w:numFmt w:val="bullet"/>
      <w:lvlText w:val="•"/>
      <w:lvlJc w:val="left"/>
      <w:pPr>
        <w:ind w:left="8552" w:hanging="233"/>
      </w:pPr>
      <w:rPr>
        <w:rFonts w:hint="default"/>
      </w:rPr>
    </w:lvl>
  </w:abstractNum>
  <w:abstractNum w:abstractNumId="16">
    <w:multiLevelType w:val="hybridMultilevel"/>
    <w:lvl w:ilvl="0">
      <w:start w:val="1"/>
      <w:numFmt w:val="decimal"/>
      <w:lvlText w:val="%1."/>
      <w:lvlJc w:val="left"/>
      <w:pPr>
        <w:ind w:left="1774" w:hanging="246"/>
        <w:jc w:val="left"/>
      </w:pPr>
      <w:rPr>
        <w:rFonts w:hint="default" w:ascii="Arial" w:hAnsi="Arial" w:eastAsia="Arial" w:cs="Arial"/>
        <w:color w:val="2B2A29"/>
        <w:spacing w:val="0"/>
        <w:w w:val="100"/>
        <w:sz w:val="20"/>
        <w:szCs w:val="20"/>
      </w:rPr>
    </w:lvl>
    <w:lvl w:ilvl="1">
      <w:start w:val="0"/>
      <w:numFmt w:val="bullet"/>
      <w:lvlText w:val="•"/>
      <w:lvlJc w:val="left"/>
      <w:pPr>
        <w:ind w:left="2612" w:hanging="246"/>
      </w:pPr>
      <w:rPr>
        <w:rFonts w:hint="default"/>
      </w:rPr>
    </w:lvl>
    <w:lvl w:ilvl="2">
      <w:start w:val="0"/>
      <w:numFmt w:val="bullet"/>
      <w:lvlText w:val="•"/>
      <w:lvlJc w:val="left"/>
      <w:pPr>
        <w:ind w:left="3445" w:hanging="246"/>
      </w:pPr>
      <w:rPr>
        <w:rFonts w:hint="default"/>
      </w:rPr>
    </w:lvl>
    <w:lvl w:ilvl="3">
      <w:start w:val="0"/>
      <w:numFmt w:val="bullet"/>
      <w:lvlText w:val="•"/>
      <w:lvlJc w:val="left"/>
      <w:pPr>
        <w:ind w:left="4277" w:hanging="246"/>
      </w:pPr>
      <w:rPr>
        <w:rFonts w:hint="default"/>
      </w:rPr>
    </w:lvl>
    <w:lvl w:ilvl="4">
      <w:start w:val="0"/>
      <w:numFmt w:val="bullet"/>
      <w:lvlText w:val="•"/>
      <w:lvlJc w:val="left"/>
      <w:pPr>
        <w:ind w:left="5110" w:hanging="246"/>
      </w:pPr>
      <w:rPr>
        <w:rFonts w:hint="default"/>
      </w:rPr>
    </w:lvl>
    <w:lvl w:ilvl="5">
      <w:start w:val="0"/>
      <w:numFmt w:val="bullet"/>
      <w:lvlText w:val="•"/>
      <w:lvlJc w:val="left"/>
      <w:pPr>
        <w:ind w:left="5942" w:hanging="246"/>
      </w:pPr>
      <w:rPr>
        <w:rFonts w:hint="default"/>
      </w:rPr>
    </w:lvl>
    <w:lvl w:ilvl="6">
      <w:start w:val="0"/>
      <w:numFmt w:val="bullet"/>
      <w:lvlText w:val="•"/>
      <w:lvlJc w:val="left"/>
      <w:pPr>
        <w:ind w:left="6775" w:hanging="246"/>
      </w:pPr>
      <w:rPr>
        <w:rFonts w:hint="default"/>
      </w:rPr>
    </w:lvl>
    <w:lvl w:ilvl="7">
      <w:start w:val="0"/>
      <w:numFmt w:val="bullet"/>
      <w:lvlText w:val="•"/>
      <w:lvlJc w:val="left"/>
      <w:pPr>
        <w:ind w:left="7607" w:hanging="246"/>
      </w:pPr>
      <w:rPr>
        <w:rFonts w:hint="default"/>
      </w:rPr>
    </w:lvl>
    <w:lvl w:ilvl="8">
      <w:start w:val="0"/>
      <w:numFmt w:val="bullet"/>
      <w:lvlText w:val="•"/>
      <w:lvlJc w:val="left"/>
      <w:pPr>
        <w:ind w:left="8440" w:hanging="246"/>
      </w:pPr>
      <w:rPr>
        <w:rFonts w:hint="default"/>
      </w:rPr>
    </w:lvl>
  </w:abstractNum>
  <w:abstractNum w:abstractNumId="15">
    <w:multiLevelType w:val="hybridMultilevel"/>
    <w:lvl w:ilvl="0">
      <w:start w:val="1"/>
      <w:numFmt w:val="decimal"/>
      <w:lvlText w:val="%1."/>
      <w:lvlJc w:val="left"/>
      <w:pPr>
        <w:ind w:left="1774" w:hanging="214"/>
        <w:jc w:val="left"/>
      </w:pPr>
      <w:rPr>
        <w:rFonts w:hint="default" w:ascii="Arial" w:hAnsi="Arial" w:eastAsia="Arial" w:cs="Arial"/>
        <w:color w:val="2B2A29"/>
        <w:spacing w:val="-1"/>
        <w:w w:val="100"/>
        <w:sz w:val="20"/>
        <w:szCs w:val="20"/>
      </w:rPr>
    </w:lvl>
    <w:lvl w:ilvl="1">
      <w:start w:val="0"/>
      <w:numFmt w:val="bullet"/>
      <w:lvlText w:val="•"/>
      <w:lvlJc w:val="left"/>
      <w:pPr>
        <w:ind w:left="2612" w:hanging="214"/>
      </w:pPr>
      <w:rPr>
        <w:rFonts w:hint="default"/>
      </w:rPr>
    </w:lvl>
    <w:lvl w:ilvl="2">
      <w:start w:val="0"/>
      <w:numFmt w:val="bullet"/>
      <w:lvlText w:val="•"/>
      <w:lvlJc w:val="left"/>
      <w:pPr>
        <w:ind w:left="3445" w:hanging="214"/>
      </w:pPr>
      <w:rPr>
        <w:rFonts w:hint="default"/>
      </w:rPr>
    </w:lvl>
    <w:lvl w:ilvl="3">
      <w:start w:val="0"/>
      <w:numFmt w:val="bullet"/>
      <w:lvlText w:val="•"/>
      <w:lvlJc w:val="left"/>
      <w:pPr>
        <w:ind w:left="4277" w:hanging="214"/>
      </w:pPr>
      <w:rPr>
        <w:rFonts w:hint="default"/>
      </w:rPr>
    </w:lvl>
    <w:lvl w:ilvl="4">
      <w:start w:val="0"/>
      <w:numFmt w:val="bullet"/>
      <w:lvlText w:val="•"/>
      <w:lvlJc w:val="left"/>
      <w:pPr>
        <w:ind w:left="5110" w:hanging="214"/>
      </w:pPr>
      <w:rPr>
        <w:rFonts w:hint="default"/>
      </w:rPr>
    </w:lvl>
    <w:lvl w:ilvl="5">
      <w:start w:val="0"/>
      <w:numFmt w:val="bullet"/>
      <w:lvlText w:val="•"/>
      <w:lvlJc w:val="left"/>
      <w:pPr>
        <w:ind w:left="5942" w:hanging="214"/>
      </w:pPr>
      <w:rPr>
        <w:rFonts w:hint="default"/>
      </w:rPr>
    </w:lvl>
    <w:lvl w:ilvl="6">
      <w:start w:val="0"/>
      <w:numFmt w:val="bullet"/>
      <w:lvlText w:val="•"/>
      <w:lvlJc w:val="left"/>
      <w:pPr>
        <w:ind w:left="6775" w:hanging="214"/>
      </w:pPr>
      <w:rPr>
        <w:rFonts w:hint="default"/>
      </w:rPr>
    </w:lvl>
    <w:lvl w:ilvl="7">
      <w:start w:val="0"/>
      <w:numFmt w:val="bullet"/>
      <w:lvlText w:val="•"/>
      <w:lvlJc w:val="left"/>
      <w:pPr>
        <w:ind w:left="7607" w:hanging="214"/>
      </w:pPr>
      <w:rPr>
        <w:rFonts w:hint="default"/>
      </w:rPr>
    </w:lvl>
    <w:lvl w:ilvl="8">
      <w:start w:val="0"/>
      <w:numFmt w:val="bullet"/>
      <w:lvlText w:val="•"/>
      <w:lvlJc w:val="left"/>
      <w:pPr>
        <w:ind w:left="8440" w:hanging="214"/>
      </w:pPr>
      <w:rPr>
        <w:rFonts w:hint="default"/>
      </w:rPr>
    </w:lvl>
  </w:abstractNum>
  <w:abstractNum w:abstractNumId="14">
    <w:multiLevelType w:val="hybridMultilevel"/>
    <w:lvl w:ilvl="0">
      <w:start w:val="1"/>
      <w:numFmt w:val="decimal"/>
      <w:lvlText w:val="%1."/>
      <w:lvlJc w:val="left"/>
      <w:pPr>
        <w:ind w:left="1774" w:hanging="240"/>
        <w:jc w:val="left"/>
      </w:pPr>
      <w:rPr>
        <w:rFonts w:hint="default" w:ascii="Arial" w:hAnsi="Arial" w:eastAsia="Arial" w:cs="Arial"/>
        <w:color w:val="2B2A29"/>
        <w:spacing w:val="-1"/>
        <w:w w:val="100"/>
        <w:sz w:val="20"/>
        <w:szCs w:val="20"/>
      </w:rPr>
    </w:lvl>
    <w:lvl w:ilvl="1">
      <w:start w:val="0"/>
      <w:numFmt w:val="bullet"/>
      <w:lvlText w:val="•"/>
      <w:lvlJc w:val="left"/>
      <w:pPr>
        <w:ind w:left="2612" w:hanging="240"/>
      </w:pPr>
      <w:rPr>
        <w:rFonts w:hint="default"/>
      </w:rPr>
    </w:lvl>
    <w:lvl w:ilvl="2">
      <w:start w:val="0"/>
      <w:numFmt w:val="bullet"/>
      <w:lvlText w:val="•"/>
      <w:lvlJc w:val="left"/>
      <w:pPr>
        <w:ind w:left="3445" w:hanging="240"/>
      </w:pPr>
      <w:rPr>
        <w:rFonts w:hint="default"/>
      </w:rPr>
    </w:lvl>
    <w:lvl w:ilvl="3">
      <w:start w:val="0"/>
      <w:numFmt w:val="bullet"/>
      <w:lvlText w:val="•"/>
      <w:lvlJc w:val="left"/>
      <w:pPr>
        <w:ind w:left="4277" w:hanging="240"/>
      </w:pPr>
      <w:rPr>
        <w:rFonts w:hint="default"/>
      </w:rPr>
    </w:lvl>
    <w:lvl w:ilvl="4">
      <w:start w:val="0"/>
      <w:numFmt w:val="bullet"/>
      <w:lvlText w:val="•"/>
      <w:lvlJc w:val="left"/>
      <w:pPr>
        <w:ind w:left="5110" w:hanging="240"/>
      </w:pPr>
      <w:rPr>
        <w:rFonts w:hint="default"/>
      </w:rPr>
    </w:lvl>
    <w:lvl w:ilvl="5">
      <w:start w:val="0"/>
      <w:numFmt w:val="bullet"/>
      <w:lvlText w:val="•"/>
      <w:lvlJc w:val="left"/>
      <w:pPr>
        <w:ind w:left="5942" w:hanging="240"/>
      </w:pPr>
      <w:rPr>
        <w:rFonts w:hint="default"/>
      </w:rPr>
    </w:lvl>
    <w:lvl w:ilvl="6">
      <w:start w:val="0"/>
      <w:numFmt w:val="bullet"/>
      <w:lvlText w:val="•"/>
      <w:lvlJc w:val="left"/>
      <w:pPr>
        <w:ind w:left="6775" w:hanging="240"/>
      </w:pPr>
      <w:rPr>
        <w:rFonts w:hint="default"/>
      </w:rPr>
    </w:lvl>
    <w:lvl w:ilvl="7">
      <w:start w:val="0"/>
      <w:numFmt w:val="bullet"/>
      <w:lvlText w:val="•"/>
      <w:lvlJc w:val="left"/>
      <w:pPr>
        <w:ind w:left="7607" w:hanging="240"/>
      </w:pPr>
      <w:rPr>
        <w:rFonts w:hint="default"/>
      </w:rPr>
    </w:lvl>
    <w:lvl w:ilvl="8">
      <w:start w:val="0"/>
      <w:numFmt w:val="bullet"/>
      <w:lvlText w:val="•"/>
      <w:lvlJc w:val="left"/>
      <w:pPr>
        <w:ind w:left="8440" w:hanging="240"/>
      </w:pPr>
      <w:rPr>
        <w:rFonts w:hint="default"/>
      </w:rPr>
    </w:lvl>
  </w:abstractNum>
  <w:abstractNum w:abstractNumId="13">
    <w:multiLevelType w:val="hybridMultilevel"/>
    <w:lvl w:ilvl="0">
      <w:start w:val="1"/>
      <w:numFmt w:val="decimal"/>
      <w:lvlText w:val="%1."/>
      <w:lvlJc w:val="left"/>
      <w:pPr>
        <w:ind w:left="1774" w:hanging="225"/>
        <w:jc w:val="left"/>
      </w:pPr>
      <w:rPr>
        <w:rFonts w:hint="default" w:ascii="Arial" w:hAnsi="Arial" w:eastAsia="Arial" w:cs="Arial"/>
        <w:color w:val="2B2A29"/>
        <w:spacing w:val="-1"/>
        <w:w w:val="100"/>
        <w:sz w:val="20"/>
        <w:szCs w:val="20"/>
      </w:rPr>
    </w:lvl>
    <w:lvl w:ilvl="1">
      <w:start w:val="0"/>
      <w:numFmt w:val="bullet"/>
      <w:lvlText w:val="•"/>
      <w:lvlJc w:val="left"/>
      <w:pPr>
        <w:ind w:left="2612" w:hanging="225"/>
      </w:pPr>
      <w:rPr>
        <w:rFonts w:hint="default"/>
      </w:rPr>
    </w:lvl>
    <w:lvl w:ilvl="2">
      <w:start w:val="0"/>
      <w:numFmt w:val="bullet"/>
      <w:lvlText w:val="•"/>
      <w:lvlJc w:val="left"/>
      <w:pPr>
        <w:ind w:left="3445" w:hanging="225"/>
      </w:pPr>
      <w:rPr>
        <w:rFonts w:hint="default"/>
      </w:rPr>
    </w:lvl>
    <w:lvl w:ilvl="3">
      <w:start w:val="0"/>
      <w:numFmt w:val="bullet"/>
      <w:lvlText w:val="•"/>
      <w:lvlJc w:val="left"/>
      <w:pPr>
        <w:ind w:left="4277" w:hanging="225"/>
      </w:pPr>
      <w:rPr>
        <w:rFonts w:hint="default"/>
      </w:rPr>
    </w:lvl>
    <w:lvl w:ilvl="4">
      <w:start w:val="0"/>
      <w:numFmt w:val="bullet"/>
      <w:lvlText w:val="•"/>
      <w:lvlJc w:val="left"/>
      <w:pPr>
        <w:ind w:left="5110" w:hanging="225"/>
      </w:pPr>
      <w:rPr>
        <w:rFonts w:hint="default"/>
      </w:rPr>
    </w:lvl>
    <w:lvl w:ilvl="5">
      <w:start w:val="0"/>
      <w:numFmt w:val="bullet"/>
      <w:lvlText w:val="•"/>
      <w:lvlJc w:val="left"/>
      <w:pPr>
        <w:ind w:left="5942" w:hanging="225"/>
      </w:pPr>
      <w:rPr>
        <w:rFonts w:hint="default"/>
      </w:rPr>
    </w:lvl>
    <w:lvl w:ilvl="6">
      <w:start w:val="0"/>
      <w:numFmt w:val="bullet"/>
      <w:lvlText w:val="•"/>
      <w:lvlJc w:val="left"/>
      <w:pPr>
        <w:ind w:left="6775" w:hanging="225"/>
      </w:pPr>
      <w:rPr>
        <w:rFonts w:hint="default"/>
      </w:rPr>
    </w:lvl>
    <w:lvl w:ilvl="7">
      <w:start w:val="0"/>
      <w:numFmt w:val="bullet"/>
      <w:lvlText w:val="•"/>
      <w:lvlJc w:val="left"/>
      <w:pPr>
        <w:ind w:left="7607" w:hanging="225"/>
      </w:pPr>
      <w:rPr>
        <w:rFonts w:hint="default"/>
      </w:rPr>
    </w:lvl>
    <w:lvl w:ilvl="8">
      <w:start w:val="0"/>
      <w:numFmt w:val="bullet"/>
      <w:lvlText w:val="•"/>
      <w:lvlJc w:val="left"/>
      <w:pPr>
        <w:ind w:left="8440" w:hanging="225"/>
      </w:pPr>
      <w:rPr>
        <w:rFonts w:hint="default"/>
      </w:rPr>
    </w:lvl>
  </w:abstractNum>
  <w:abstractNum w:abstractNumId="12">
    <w:multiLevelType w:val="hybridMultilevel"/>
    <w:lvl w:ilvl="0">
      <w:start w:val="1"/>
      <w:numFmt w:val="decimal"/>
      <w:lvlText w:val="%1."/>
      <w:lvlJc w:val="left"/>
      <w:pPr>
        <w:ind w:left="1774" w:hanging="218"/>
        <w:jc w:val="left"/>
      </w:pPr>
      <w:rPr>
        <w:rFonts w:hint="default" w:ascii="Arial" w:hAnsi="Arial" w:eastAsia="Arial" w:cs="Arial"/>
        <w:color w:val="2B2A29"/>
        <w:spacing w:val="-1"/>
        <w:w w:val="100"/>
        <w:sz w:val="20"/>
        <w:szCs w:val="20"/>
      </w:rPr>
    </w:lvl>
    <w:lvl w:ilvl="1">
      <w:start w:val="0"/>
      <w:numFmt w:val="bullet"/>
      <w:lvlText w:val="•"/>
      <w:lvlJc w:val="left"/>
      <w:pPr>
        <w:ind w:left="2612" w:hanging="218"/>
      </w:pPr>
      <w:rPr>
        <w:rFonts w:hint="default"/>
      </w:rPr>
    </w:lvl>
    <w:lvl w:ilvl="2">
      <w:start w:val="0"/>
      <w:numFmt w:val="bullet"/>
      <w:lvlText w:val="•"/>
      <w:lvlJc w:val="left"/>
      <w:pPr>
        <w:ind w:left="3445" w:hanging="218"/>
      </w:pPr>
      <w:rPr>
        <w:rFonts w:hint="default"/>
      </w:rPr>
    </w:lvl>
    <w:lvl w:ilvl="3">
      <w:start w:val="0"/>
      <w:numFmt w:val="bullet"/>
      <w:lvlText w:val="•"/>
      <w:lvlJc w:val="left"/>
      <w:pPr>
        <w:ind w:left="4277" w:hanging="218"/>
      </w:pPr>
      <w:rPr>
        <w:rFonts w:hint="default"/>
      </w:rPr>
    </w:lvl>
    <w:lvl w:ilvl="4">
      <w:start w:val="0"/>
      <w:numFmt w:val="bullet"/>
      <w:lvlText w:val="•"/>
      <w:lvlJc w:val="left"/>
      <w:pPr>
        <w:ind w:left="5110" w:hanging="218"/>
      </w:pPr>
      <w:rPr>
        <w:rFonts w:hint="default"/>
      </w:rPr>
    </w:lvl>
    <w:lvl w:ilvl="5">
      <w:start w:val="0"/>
      <w:numFmt w:val="bullet"/>
      <w:lvlText w:val="•"/>
      <w:lvlJc w:val="left"/>
      <w:pPr>
        <w:ind w:left="5942" w:hanging="218"/>
      </w:pPr>
      <w:rPr>
        <w:rFonts w:hint="default"/>
      </w:rPr>
    </w:lvl>
    <w:lvl w:ilvl="6">
      <w:start w:val="0"/>
      <w:numFmt w:val="bullet"/>
      <w:lvlText w:val="•"/>
      <w:lvlJc w:val="left"/>
      <w:pPr>
        <w:ind w:left="6775" w:hanging="218"/>
      </w:pPr>
      <w:rPr>
        <w:rFonts w:hint="default"/>
      </w:rPr>
    </w:lvl>
    <w:lvl w:ilvl="7">
      <w:start w:val="0"/>
      <w:numFmt w:val="bullet"/>
      <w:lvlText w:val="•"/>
      <w:lvlJc w:val="left"/>
      <w:pPr>
        <w:ind w:left="7607" w:hanging="218"/>
      </w:pPr>
      <w:rPr>
        <w:rFonts w:hint="default"/>
      </w:rPr>
    </w:lvl>
    <w:lvl w:ilvl="8">
      <w:start w:val="0"/>
      <w:numFmt w:val="bullet"/>
      <w:lvlText w:val="•"/>
      <w:lvlJc w:val="left"/>
      <w:pPr>
        <w:ind w:left="8440" w:hanging="218"/>
      </w:pPr>
      <w:rPr>
        <w:rFonts w:hint="default"/>
      </w:rPr>
    </w:lvl>
  </w:abstractNum>
  <w:abstractNum w:abstractNumId="11">
    <w:multiLevelType w:val="hybridMultilevel"/>
    <w:lvl w:ilvl="0">
      <w:start w:val="1"/>
      <w:numFmt w:val="lowerLetter"/>
      <w:lvlText w:val="%1)"/>
      <w:lvlJc w:val="left"/>
      <w:pPr>
        <w:ind w:left="2341" w:hanging="241"/>
        <w:jc w:val="left"/>
      </w:pPr>
      <w:rPr>
        <w:rFonts w:hint="default" w:ascii="Arial" w:hAnsi="Arial" w:eastAsia="Arial" w:cs="Arial"/>
        <w:color w:val="2B2A29"/>
        <w:spacing w:val="-1"/>
        <w:w w:val="100"/>
        <w:sz w:val="20"/>
        <w:szCs w:val="20"/>
      </w:rPr>
    </w:lvl>
    <w:lvl w:ilvl="1">
      <w:start w:val="0"/>
      <w:numFmt w:val="bullet"/>
      <w:lvlText w:val="-"/>
      <w:lvlJc w:val="left"/>
      <w:pPr>
        <w:ind w:left="2341" w:hanging="117"/>
      </w:pPr>
      <w:rPr>
        <w:rFonts w:hint="default" w:ascii="Arial" w:hAnsi="Arial" w:eastAsia="Arial" w:cs="Arial"/>
        <w:color w:val="2B2A29"/>
        <w:w w:val="100"/>
        <w:sz w:val="20"/>
        <w:szCs w:val="20"/>
      </w:rPr>
    </w:lvl>
    <w:lvl w:ilvl="2">
      <w:start w:val="0"/>
      <w:numFmt w:val="bullet"/>
      <w:lvlText w:val="•"/>
      <w:lvlJc w:val="left"/>
      <w:pPr>
        <w:ind w:left="3893" w:hanging="117"/>
      </w:pPr>
      <w:rPr>
        <w:rFonts w:hint="default"/>
      </w:rPr>
    </w:lvl>
    <w:lvl w:ilvl="3">
      <w:start w:val="0"/>
      <w:numFmt w:val="bullet"/>
      <w:lvlText w:val="•"/>
      <w:lvlJc w:val="left"/>
      <w:pPr>
        <w:ind w:left="4669" w:hanging="117"/>
      </w:pPr>
      <w:rPr>
        <w:rFonts w:hint="default"/>
      </w:rPr>
    </w:lvl>
    <w:lvl w:ilvl="4">
      <w:start w:val="0"/>
      <w:numFmt w:val="bullet"/>
      <w:lvlText w:val="•"/>
      <w:lvlJc w:val="left"/>
      <w:pPr>
        <w:ind w:left="5446" w:hanging="117"/>
      </w:pPr>
      <w:rPr>
        <w:rFonts w:hint="default"/>
      </w:rPr>
    </w:lvl>
    <w:lvl w:ilvl="5">
      <w:start w:val="0"/>
      <w:numFmt w:val="bullet"/>
      <w:lvlText w:val="•"/>
      <w:lvlJc w:val="left"/>
      <w:pPr>
        <w:ind w:left="6222" w:hanging="117"/>
      </w:pPr>
      <w:rPr>
        <w:rFonts w:hint="default"/>
      </w:rPr>
    </w:lvl>
    <w:lvl w:ilvl="6">
      <w:start w:val="0"/>
      <w:numFmt w:val="bullet"/>
      <w:lvlText w:val="•"/>
      <w:lvlJc w:val="left"/>
      <w:pPr>
        <w:ind w:left="6999" w:hanging="117"/>
      </w:pPr>
      <w:rPr>
        <w:rFonts w:hint="default"/>
      </w:rPr>
    </w:lvl>
    <w:lvl w:ilvl="7">
      <w:start w:val="0"/>
      <w:numFmt w:val="bullet"/>
      <w:lvlText w:val="•"/>
      <w:lvlJc w:val="left"/>
      <w:pPr>
        <w:ind w:left="7775" w:hanging="117"/>
      </w:pPr>
      <w:rPr>
        <w:rFonts w:hint="default"/>
      </w:rPr>
    </w:lvl>
    <w:lvl w:ilvl="8">
      <w:start w:val="0"/>
      <w:numFmt w:val="bullet"/>
      <w:lvlText w:val="•"/>
      <w:lvlJc w:val="left"/>
      <w:pPr>
        <w:ind w:left="8552" w:hanging="117"/>
      </w:pPr>
      <w:rPr>
        <w:rFonts w:hint="default"/>
      </w:rPr>
    </w:lvl>
  </w:abstractNum>
  <w:abstractNum w:abstractNumId="10">
    <w:multiLevelType w:val="hybridMultilevel"/>
    <w:lvl w:ilvl="0">
      <w:start w:val="2"/>
      <w:numFmt w:val="upperLetter"/>
      <w:lvlText w:val="%1)"/>
      <w:lvlJc w:val="left"/>
      <w:pPr>
        <w:ind w:left="2030" w:hanging="256"/>
        <w:jc w:val="left"/>
      </w:pPr>
      <w:rPr>
        <w:rFonts w:hint="default" w:ascii="Arial" w:hAnsi="Arial" w:eastAsia="Arial" w:cs="Arial"/>
        <w:color w:val="2B2A29"/>
        <w:spacing w:val="-1"/>
        <w:w w:val="100"/>
        <w:sz w:val="20"/>
        <w:szCs w:val="20"/>
      </w:rPr>
    </w:lvl>
    <w:lvl w:ilvl="1">
      <w:start w:val="0"/>
      <w:numFmt w:val="bullet"/>
      <w:lvlText w:val="-"/>
      <w:lvlJc w:val="left"/>
      <w:pPr>
        <w:ind w:left="1774" w:hanging="112"/>
      </w:pPr>
      <w:rPr>
        <w:rFonts w:hint="default" w:ascii="Arial" w:hAnsi="Arial" w:eastAsia="Arial" w:cs="Arial"/>
        <w:color w:val="2B2A29"/>
        <w:w w:val="100"/>
        <w:sz w:val="20"/>
        <w:szCs w:val="20"/>
      </w:rPr>
    </w:lvl>
    <w:lvl w:ilvl="2">
      <w:start w:val="0"/>
      <w:numFmt w:val="bullet"/>
      <w:lvlText w:val="•"/>
      <w:lvlJc w:val="left"/>
      <w:pPr>
        <w:ind w:left="2936" w:hanging="112"/>
      </w:pPr>
      <w:rPr>
        <w:rFonts w:hint="default"/>
      </w:rPr>
    </w:lvl>
    <w:lvl w:ilvl="3">
      <w:start w:val="0"/>
      <w:numFmt w:val="bullet"/>
      <w:lvlText w:val="•"/>
      <w:lvlJc w:val="left"/>
      <w:pPr>
        <w:ind w:left="3832" w:hanging="112"/>
      </w:pPr>
      <w:rPr>
        <w:rFonts w:hint="default"/>
      </w:rPr>
    </w:lvl>
    <w:lvl w:ilvl="4">
      <w:start w:val="0"/>
      <w:numFmt w:val="bullet"/>
      <w:lvlText w:val="•"/>
      <w:lvlJc w:val="left"/>
      <w:pPr>
        <w:ind w:left="4728" w:hanging="112"/>
      </w:pPr>
      <w:rPr>
        <w:rFonts w:hint="default"/>
      </w:rPr>
    </w:lvl>
    <w:lvl w:ilvl="5">
      <w:start w:val="0"/>
      <w:numFmt w:val="bullet"/>
      <w:lvlText w:val="•"/>
      <w:lvlJc w:val="left"/>
      <w:pPr>
        <w:ind w:left="5624" w:hanging="112"/>
      </w:pPr>
      <w:rPr>
        <w:rFonts w:hint="default"/>
      </w:rPr>
    </w:lvl>
    <w:lvl w:ilvl="6">
      <w:start w:val="0"/>
      <w:numFmt w:val="bullet"/>
      <w:lvlText w:val="•"/>
      <w:lvlJc w:val="left"/>
      <w:pPr>
        <w:ind w:left="6520" w:hanging="112"/>
      </w:pPr>
      <w:rPr>
        <w:rFonts w:hint="default"/>
      </w:rPr>
    </w:lvl>
    <w:lvl w:ilvl="7">
      <w:start w:val="0"/>
      <w:numFmt w:val="bullet"/>
      <w:lvlText w:val="•"/>
      <w:lvlJc w:val="left"/>
      <w:pPr>
        <w:ind w:left="7417" w:hanging="112"/>
      </w:pPr>
      <w:rPr>
        <w:rFonts w:hint="default"/>
      </w:rPr>
    </w:lvl>
    <w:lvl w:ilvl="8">
      <w:start w:val="0"/>
      <w:numFmt w:val="bullet"/>
      <w:lvlText w:val="•"/>
      <w:lvlJc w:val="left"/>
      <w:pPr>
        <w:ind w:left="8313" w:hanging="112"/>
      </w:pPr>
      <w:rPr>
        <w:rFonts w:hint="default"/>
      </w:rPr>
    </w:lvl>
  </w:abstractNum>
  <w:abstractNum w:abstractNumId="9">
    <w:multiLevelType w:val="hybridMultilevel"/>
    <w:lvl w:ilvl="0">
      <w:start w:val="1"/>
      <w:numFmt w:val="decimal"/>
      <w:lvlText w:val="%1."/>
      <w:lvlJc w:val="left"/>
      <w:pPr>
        <w:ind w:left="1774" w:hanging="221"/>
        <w:jc w:val="left"/>
      </w:pPr>
      <w:rPr>
        <w:rFonts w:hint="default" w:ascii="Arial" w:hAnsi="Arial" w:eastAsia="Arial" w:cs="Arial"/>
        <w:color w:val="2B2A29"/>
        <w:spacing w:val="-1"/>
        <w:w w:val="100"/>
        <w:sz w:val="20"/>
        <w:szCs w:val="20"/>
      </w:rPr>
    </w:lvl>
    <w:lvl w:ilvl="1">
      <w:start w:val="0"/>
      <w:numFmt w:val="bullet"/>
      <w:lvlText w:val="•"/>
      <w:lvlJc w:val="left"/>
      <w:pPr>
        <w:ind w:left="2612" w:hanging="221"/>
      </w:pPr>
      <w:rPr>
        <w:rFonts w:hint="default"/>
      </w:rPr>
    </w:lvl>
    <w:lvl w:ilvl="2">
      <w:start w:val="0"/>
      <w:numFmt w:val="bullet"/>
      <w:lvlText w:val="•"/>
      <w:lvlJc w:val="left"/>
      <w:pPr>
        <w:ind w:left="3445" w:hanging="221"/>
      </w:pPr>
      <w:rPr>
        <w:rFonts w:hint="default"/>
      </w:rPr>
    </w:lvl>
    <w:lvl w:ilvl="3">
      <w:start w:val="0"/>
      <w:numFmt w:val="bullet"/>
      <w:lvlText w:val="•"/>
      <w:lvlJc w:val="left"/>
      <w:pPr>
        <w:ind w:left="4277" w:hanging="221"/>
      </w:pPr>
      <w:rPr>
        <w:rFonts w:hint="default"/>
      </w:rPr>
    </w:lvl>
    <w:lvl w:ilvl="4">
      <w:start w:val="0"/>
      <w:numFmt w:val="bullet"/>
      <w:lvlText w:val="•"/>
      <w:lvlJc w:val="left"/>
      <w:pPr>
        <w:ind w:left="5110" w:hanging="221"/>
      </w:pPr>
      <w:rPr>
        <w:rFonts w:hint="default"/>
      </w:rPr>
    </w:lvl>
    <w:lvl w:ilvl="5">
      <w:start w:val="0"/>
      <w:numFmt w:val="bullet"/>
      <w:lvlText w:val="•"/>
      <w:lvlJc w:val="left"/>
      <w:pPr>
        <w:ind w:left="5942" w:hanging="221"/>
      </w:pPr>
      <w:rPr>
        <w:rFonts w:hint="default"/>
      </w:rPr>
    </w:lvl>
    <w:lvl w:ilvl="6">
      <w:start w:val="0"/>
      <w:numFmt w:val="bullet"/>
      <w:lvlText w:val="•"/>
      <w:lvlJc w:val="left"/>
      <w:pPr>
        <w:ind w:left="6775" w:hanging="221"/>
      </w:pPr>
      <w:rPr>
        <w:rFonts w:hint="default"/>
      </w:rPr>
    </w:lvl>
    <w:lvl w:ilvl="7">
      <w:start w:val="0"/>
      <w:numFmt w:val="bullet"/>
      <w:lvlText w:val="•"/>
      <w:lvlJc w:val="left"/>
      <w:pPr>
        <w:ind w:left="7607" w:hanging="221"/>
      </w:pPr>
      <w:rPr>
        <w:rFonts w:hint="default"/>
      </w:rPr>
    </w:lvl>
    <w:lvl w:ilvl="8">
      <w:start w:val="0"/>
      <w:numFmt w:val="bullet"/>
      <w:lvlText w:val="•"/>
      <w:lvlJc w:val="left"/>
      <w:pPr>
        <w:ind w:left="8440" w:hanging="221"/>
      </w:pPr>
      <w:rPr>
        <w:rFonts w:hint="default"/>
      </w:rPr>
    </w:lvl>
  </w:abstractNum>
  <w:abstractNum w:abstractNumId="8">
    <w:multiLevelType w:val="hybridMultilevel"/>
    <w:lvl w:ilvl="0">
      <w:start w:val="1"/>
      <w:numFmt w:val="lowerLetter"/>
      <w:lvlText w:val="%1)"/>
      <w:lvlJc w:val="left"/>
      <w:pPr>
        <w:ind w:left="2341" w:hanging="225"/>
        <w:jc w:val="left"/>
      </w:pPr>
      <w:rPr>
        <w:rFonts w:hint="default" w:ascii="Arial" w:hAnsi="Arial" w:eastAsia="Arial" w:cs="Arial"/>
        <w:color w:val="2B2A29"/>
        <w:spacing w:val="-1"/>
        <w:w w:val="100"/>
        <w:sz w:val="20"/>
        <w:szCs w:val="20"/>
      </w:rPr>
    </w:lvl>
    <w:lvl w:ilvl="1">
      <w:start w:val="0"/>
      <w:numFmt w:val="bullet"/>
      <w:lvlText w:val="•"/>
      <w:lvlJc w:val="left"/>
      <w:pPr>
        <w:ind w:left="3116" w:hanging="225"/>
      </w:pPr>
      <w:rPr>
        <w:rFonts w:hint="default"/>
      </w:rPr>
    </w:lvl>
    <w:lvl w:ilvl="2">
      <w:start w:val="0"/>
      <w:numFmt w:val="bullet"/>
      <w:lvlText w:val="•"/>
      <w:lvlJc w:val="left"/>
      <w:pPr>
        <w:ind w:left="3893" w:hanging="225"/>
      </w:pPr>
      <w:rPr>
        <w:rFonts w:hint="default"/>
      </w:rPr>
    </w:lvl>
    <w:lvl w:ilvl="3">
      <w:start w:val="0"/>
      <w:numFmt w:val="bullet"/>
      <w:lvlText w:val="•"/>
      <w:lvlJc w:val="left"/>
      <w:pPr>
        <w:ind w:left="4669" w:hanging="225"/>
      </w:pPr>
      <w:rPr>
        <w:rFonts w:hint="default"/>
      </w:rPr>
    </w:lvl>
    <w:lvl w:ilvl="4">
      <w:start w:val="0"/>
      <w:numFmt w:val="bullet"/>
      <w:lvlText w:val="•"/>
      <w:lvlJc w:val="left"/>
      <w:pPr>
        <w:ind w:left="5446" w:hanging="225"/>
      </w:pPr>
      <w:rPr>
        <w:rFonts w:hint="default"/>
      </w:rPr>
    </w:lvl>
    <w:lvl w:ilvl="5">
      <w:start w:val="0"/>
      <w:numFmt w:val="bullet"/>
      <w:lvlText w:val="•"/>
      <w:lvlJc w:val="left"/>
      <w:pPr>
        <w:ind w:left="6222" w:hanging="225"/>
      </w:pPr>
      <w:rPr>
        <w:rFonts w:hint="default"/>
      </w:rPr>
    </w:lvl>
    <w:lvl w:ilvl="6">
      <w:start w:val="0"/>
      <w:numFmt w:val="bullet"/>
      <w:lvlText w:val="•"/>
      <w:lvlJc w:val="left"/>
      <w:pPr>
        <w:ind w:left="6999" w:hanging="225"/>
      </w:pPr>
      <w:rPr>
        <w:rFonts w:hint="default"/>
      </w:rPr>
    </w:lvl>
    <w:lvl w:ilvl="7">
      <w:start w:val="0"/>
      <w:numFmt w:val="bullet"/>
      <w:lvlText w:val="•"/>
      <w:lvlJc w:val="left"/>
      <w:pPr>
        <w:ind w:left="7775" w:hanging="225"/>
      </w:pPr>
      <w:rPr>
        <w:rFonts w:hint="default"/>
      </w:rPr>
    </w:lvl>
    <w:lvl w:ilvl="8">
      <w:start w:val="0"/>
      <w:numFmt w:val="bullet"/>
      <w:lvlText w:val="•"/>
      <w:lvlJc w:val="left"/>
      <w:pPr>
        <w:ind w:left="8552" w:hanging="225"/>
      </w:pPr>
      <w:rPr>
        <w:rFonts w:hint="default"/>
      </w:rPr>
    </w:lvl>
  </w:abstractNum>
  <w:abstractNum w:abstractNumId="7">
    <w:multiLevelType w:val="hybridMultilevel"/>
    <w:lvl w:ilvl="0">
      <w:start w:val="1"/>
      <w:numFmt w:val="lowerLetter"/>
      <w:lvlText w:val="%1)"/>
      <w:lvlJc w:val="left"/>
      <w:pPr>
        <w:ind w:left="2341" w:hanging="231"/>
        <w:jc w:val="left"/>
      </w:pPr>
      <w:rPr>
        <w:rFonts w:hint="default" w:ascii="Arial" w:hAnsi="Arial" w:eastAsia="Arial" w:cs="Arial"/>
        <w:color w:val="2B2A29"/>
        <w:spacing w:val="-1"/>
        <w:w w:val="100"/>
        <w:sz w:val="20"/>
        <w:szCs w:val="20"/>
      </w:rPr>
    </w:lvl>
    <w:lvl w:ilvl="1">
      <w:start w:val="0"/>
      <w:numFmt w:val="bullet"/>
      <w:lvlText w:val="•"/>
      <w:lvlJc w:val="left"/>
      <w:pPr>
        <w:ind w:left="3116" w:hanging="231"/>
      </w:pPr>
      <w:rPr>
        <w:rFonts w:hint="default"/>
      </w:rPr>
    </w:lvl>
    <w:lvl w:ilvl="2">
      <w:start w:val="0"/>
      <w:numFmt w:val="bullet"/>
      <w:lvlText w:val="•"/>
      <w:lvlJc w:val="left"/>
      <w:pPr>
        <w:ind w:left="3893" w:hanging="231"/>
      </w:pPr>
      <w:rPr>
        <w:rFonts w:hint="default"/>
      </w:rPr>
    </w:lvl>
    <w:lvl w:ilvl="3">
      <w:start w:val="0"/>
      <w:numFmt w:val="bullet"/>
      <w:lvlText w:val="•"/>
      <w:lvlJc w:val="left"/>
      <w:pPr>
        <w:ind w:left="4669" w:hanging="231"/>
      </w:pPr>
      <w:rPr>
        <w:rFonts w:hint="default"/>
      </w:rPr>
    </w:lvl>
    <w:lvl w:ilvl="4">
      <w:start w:val="0"/>
      <w:numFmt w:val="bullet"/>
      <w:lvlText w:val="•"/>
      <w:lvlJc w:val="left"/>
      <w:pPr>
        <w:ind w:left="5446" w:hanging="231"/>
      </w:pPr>
      <w:rPr>
        <w:rFonts w:hint="default"/>
      </w:rPr>
    </w:lvl>
    <w:lvl w:ilvl="5">
      <w:start w:val="0"/>
      <w:numFmt w:val="bullet"/>
      <w:lvlText w:val="•"/>
      <w:lvlJc w:val="left"/>
      <w:pPr>
        <w:ind w:left="6222" w:hanging="231"/>
      </w:pPr>
      <w:rPr>
        <w:rFonts w:hint="default"/>
      </w:rPr>
    </w:lvl>
    <w:lvl w:ilvl="6">
      <w:start w:val="0"/>
      <w:numFmt w:val="bullet"/>
      <w:lvlText w:val="•"/>
      <w:lvlJc w:val="left"/>
      <w:pPr>
        <w:ind w:left="6999" w:hanging="231"/>
      </w:pPr>
      <w:rPr>
        <w:rFonts w:hint="default"/>
      </w:rPr>
    </w:lvl>
    <w:lvl w:ilvl="7">
      <w:start w:val="0"/>
      <w:numFmt w:val="bullet"/>
      <w:lvlText w:val="•"/>
      <w:lvlJc w:val="left"/>
      <w:pPr>
        <w:ind w:left="7775" w:hanging="231"/>
      </w:pPr>
      <w:rPr>
        <w:rFonts w:hint="default"/>
      </w:rPr>
    </w:lvl>
    <w:lvl w:ilvl="8">
      <w:start w:val="0"/>
      <w:numFmt w:val="bullet"/>
      <w:lvlText w:val="•"/>
      <w:lvlJc w:val="left"/>
      <w:pPr>
        <w:ind w:left="8552" w:hanging="231"/>
      </w:pPr>
      <w:rPr>
        <w:rFonts w:hint="default"/>
      </w:rPr>
    </w:lvl>
  </w:abstractNum>
  <w:abstractNum w:abstractNumId="6">
    <w:multiLevelType w:val="hybridMultilevel"/>
    <w:lvl w:ilvl="0">
      <w:start w:val="1"/>
      <w:numFmt w:val="decimal"/>
      <w:lvlText w:val="%1."/>
      <w:lvlJc w:val="left"/>
      <w:pPr>
        <w:ind w:left="1774" w:hanging="227"/>
        <w:jc w:val="left"/>
      </w:pPr>
      <w:rPr>
        <w:rFonts w:hint="default" w:ascii="Arial" w:hAnsi="Arial" w:eastAsia="Arial" w:cs="Arial"/>
        <w:color w:val="2B2A29"/>
        <w:spacing w:val="-1"/>
        <w:w w:val="100"/>
        <w:sz w:val="20"/>
        <w:szCs w:val="20"/>
      </w:rPr>
    </w:lvl>
    <w:lvl w:ilvl="1">
      <w:start w:val="0"/>
      <w:numFmt w:val="bullet"/>
      <w:lvlText w:val="•"/>
      <w:lvlJc w:val="left"/>
      <w:pPr>
        <w:ind w:left="2612" w:hanging="227"/>
      </w:pPr>
      <w:rPr>
        <w:rFonts w:hint="default"/>
      </w:rPr>
    </w:lvl>
    <w:lvl w:ilvl="2">
      <w:start w:val="0"/>
      <w:numFmt w:val="bullet"/>
      <w:lvlText w:val="•"/>
      <w:lvlJc w:val="left"/>
      <w:pPr>
        <w:ind w:left="3445" w:hanging="227"/>
      </w:pPr>
      <w:rPr>
        <w:rFonts w:hint="default"/>
      </w:rPr>
    </w:lvl>
    <w:lvl w:ilvl="3">
      <w:start w:val="0"/>
      <w:numFmt w:val="bullet"/>
      <w:lvlText w:val="•"/>
      <w:lvlJc w:val="left"/>
      <w:pPr>
        <w:ind w:left="4277" w:hanging="227"/>
      </w:pPr>
      <w:rPr>
        <w:rFonts w:hint="default"/>
      </w:rPr>
    </w:lvl>
    <w:lvl w:ilvl="4">
      <w:start w:val="0"/>
      <w:numFmt w:val="bullet"/>
      <w:lvlText w:val="•"/>
      <w:lvlJc w:val="left"/>
      <w:pPr>
        <w:ind w:left="5110" w:hanging="227"/>
      </w:pPr>
      <w:rPr>
        <w:rFonts w:hint="default"/>
      </w:rPr>
    </w:lvl>
    <w:lvl w:ilvl="5">
      <w:start w:val="0"/>
      <w:numFmt w:val="bullet"/>
      <w:lvlText w:val="•"/>
      <w:lvlJc w:val="left"/>
      <w:pPr>
        <w:ind w:left="5942" w:hanging="227"/>
      </w:pPr>
      <w:rPr>
        <w:rFonts w:hint="default"/>
      </w:rPr>
    </w:lvl>
    <w:lvl w:ilvl="6">
      <w:start w:val="0"/>
      <w:numFmt w:val="bullet"/>
      <w:lvlText w:val="•"/>
      <w:lvlJc w:val="left"/>
      <w:pPr>
        <w:ind w:left="6775" w:hanging="227"/>
      </w:pPr>
      <w:rPr>
        <w:rFonts w:hint="default"/>
      </w:rPr>
    </w:lvl>
    <w:lvl w:ilvl="7">
      <w:start w:val="0"/>
      <w:numFmt w:val="bullet"/>
      <w:lvlText w:val="•"/>
      <w:lvlJc w:val="left"/>
      <w:pPr>
        <w:ind w:left="7607" w:hanging="227"/>
      </w:pPr>
      <w:rPr>
        <w:rFonts w:hint="default"/>
      </w:rPr>
    </w:lvl>
    <w:lvl w:ilvl="8">
      <w:start w:val="0"/>
      <w:numFmt w:val="bullet"/>
      <w:lvlText w:val="•"/>
      <w:lvlJc w:val="left"/>
      <w:pPr>
        <w:ind w:left="8440" w:hanging="227"/>
      </w:pPr>
      <w:rPr>
        <w:rFonts w:hint="default"/>
      </w:rPr>
    </w:lvl>
  </w:abstractNum>
  <w:abstractNum w:abstractNumId="5">
    <w:multiLevelType w:val="hybridMultilevel"/>
    <w:lvl w:ilvl="0">
      <w:start w:val="1"/>
      <w:numFmt w:val="lowerLetter"/>
      <w:lvlText w:val="%1)"/>
      <w:lvlJc w:val="left"/>
      <w:pPr>
        <w:ind w:left="2341" w:hanging="238"/>
        <w:jc w:val="left"/>
      </w:pPr>
      <w:rPr>
        <w:rFonts w:hint="default" w:ascii="Arial" w:hAnsi="Arial" w:eastAsia="Arial" w:cs="Arial"/>
        <w:color w:val="2B2A29"/>
        <w:spacing w:val="-1"/>
        <w:w w:val="100"/>
        <w:sz w:val="20"/>
        <w:szCs w:val="20"/>
      </w:rPr>
    </w:lvl>
    <w:lvl w:ilvl="1">
      <w:start w:val="0"/>
      <w:numFmt w:val="bullet"/>
      <w:lvlText w:val="•"/>
      <w:lvlJc w:val="left"/>
      <w:pPr>
        <w:ind w:left="3116" w:hanging="238"/>
      </w:pPr>
      <w:rPr>
        <w:rFonts w:hint="default"/>
      </w:rPr>
    </w:lvl>
    <w:lvl w:ilvl="2">
      <w:start w:val="0"/>
      <w:numFmt w:val="bullet"/>
      <w:lvlText w:val="•"/>
      <w:lvlJc w:val="left"/>
      <w:pPr>
        <w:ind w:left="3893" w:hanging="238"/>
      </w:pPr>
      <w:rPr>
        <w:rFonts w:hint="default"/>
      </w:rPr>
    </w:lvl>
    <w:lvl w:ilvl="3">
      <w:start w:val="0"/>
      <w:numFmt w:val="bullet"/>
      <w:lvlText w:val="•"/>
      <w:lvlJc w:val="left"/>
      <w:pPr>
        <w:ind w:left="4669" w:hanging="238"/>
      </w:pPr>
      <w:rPr>
        <w:rFonts w:hint="default"/>
      </w:rPr>
    </w:lvl>
    <w:lvl w:ilvl="4">
      <w:start w:val="0"/>
      <w:numFmt w:val="bullet"/>
      <w:lvlText w:val="•"/>
      <w:lvlJc w:val="left"/>
      <w:pPr>
        <w:ind w:left="5446" w:hanging="238"/>
      </w:pPr>
      <w:rPr>
        <w:rFonts w:hint="default"/>
      </w:rPr>
    </w:lvl>
    <w:lvl w:ilvl="5">
      <w:start w:val="0"/>
      <w:numFmt w:val="bullet"/>
      <w:lvlText w:val="•"/>
      <w:lvlJc w:val="left"/>
      <w:pPr>
        <w:ind w:left="6222" w:hanging="238"/>
      </w:pPr>
      <w:rPr>
        <w:rFonts w:hint="default"/>
      </w:rPr>
    </w:lvl>
    <w:lvl w:ilvl="6">
      <w:start w:val="0"/>
      <w:numFmt w:val="bullet"/>
      <w:lvlText w:val="•"/>
      <w:lvlJc w:val="left"/>
      <w:pPr>
        <w:ind w:left="6999" w:hanging="238"/>
      </w:pPr>
      <w:rPr>
        <w:rFonts w:hint="default"/>
      </w:rPr>
    </w:lvl>
    <w:lvl w:ilvl="7">
      <w:start w:val="0"/>
      <w:numFmt w:val="bullet"/>
      <w:lvlText w:val="•"/>
      <w:lvlJc w:val="left"/>
      <w:pPr>
        <w:ind w:left="7775" w:hanging="238"/>
      </w:pPr>
      <w:rPr>
        <w:rFonts w:hint="default"/>
      </w:rPr>
    </w:lvl>
    <w:lvl w:ilvl="8">
      <w:start w:val="0"/>
      <w:numFmt w:val="bullet"/>
      <w:lvlText w:val="•"/>
      <w:lvlJc w:val="left"/>
      <w:pPr>
        <w:ind w:left="8552" w:hanging="238"/>
      </w:pPr>
      <w:rPr>
        <w:rFonts w:hint="default"/>
      </w:rPr>
    </w:lvl>
  </w:abstractNum>
  <w:abstractNum w:abstractNumId="4">
    <w:multiLevelType w:val="hybridMultilevel"/>
    <w:lvl w:ilvl="0">
      <w:start w:val="1"/>
      <w:numFmt w:val="lowerLetter"/>
      <w:lvlText w:val="%1)"/>
      <w:lvlJc w:val="left"/>
      <w:pPr>
        <w:ind w:left="2341" w:hanging="254"/>
        <w:jc w:val="left"/>
      </w:pPr>
      <w:rPr>
        <w:rFonts w:hint="default" w:ascii="Arial" w:hAnsi="Arial" w:eastAsia="Arial" w:cs="Arial"/>
        <w:color w:val="2B2A29"/>
        <w:spacing w:val="-1"/>
        <w:w w:val="100"/>
        <w:sz w:val="20"/>
        <w:szCs w:val="20"/>
      </w:rPr>
    </w:lvl>
    <w:lvl w:ilvl="1">
      <w:start w:val="0"/>
      <w:numFmt w:val="bullet"/>
      <w:lvlText w:val="•"/>
      <w:lvlJc w:val="left"/>
      <w:pPr>
        <w:ind w:left="3116" w:hanging="254"/>
      </w:pPr>
      <w:rPr>
        <w:rFonts w:hint="default"/>
      </w:rPr>
    </w:lvl>
    <w:lvl w:ilvl="2">
      <w:start w:val="0"/>
      <w:numFmt w:val="bullet"/>
      <w:lvlText w:val="•"/>
      <w:lvlJc w:val="left"/>
      <w:pPr>
        <w:ind w:left="3893" w:hanging="254"/>
      </w:pPr>
      <w:rPr>
        <w:rFonts w:hint="default"/>
      </w:rPr>
    </w:lvl>
    <w:lvl w:ilvl="3">
      <w:start w:val="0"/>
      <w:numFmt w:val="bullet"/>
      <w:lvlText w:val="•"/>
      <w:lvlJc w:val="left"/>
      <w:pPr>
        <w:ind w:left="4669" w:hanging="254"/>
      </w:pPr>
      <w:rPr>
        <w:rFonts w:hint="default"/>
      </w:rPr>
    </w:lvl>
    <w:lvl w:ilvl="4">
      <w:start w:val="0"/>
      <w:numFmt w:val="bullet"/>
      <w:lvlText w:val="•"/>
      <w:lvlJc w:val="left"/>
      <w:pPr>
        <w:ind w:left="5446" w:hanging="254"/>
      </w:pPr>
      <w:rPr>
        <w:rFonts w:hint="default"/>
      </w:rPr>
    </w:lvl>
    <w:lvl w:ilvl="5">
      <w:start w:val="0"/>
      <w:numFmt w:val="bullet"/>
      <w:lvlText w:val="•"/>
      <w:lvlJc w:val="left"/>
      <w:pPr>
        <w:ind w:left="6222" w:hanging="254"/>
      </w:pPr>
      <w:rPr>
        <w:rFonts w:hint="default"/>
      </w:rPr>
    </w:lvl>
    <w:lvl w:ilvl="6">
      <w:start w:val="0"/>
      <w:numFmt w:val="bullet"/>
      <w:lvlText w:val="•"/>
      <w:lvlJc w:val="left"/>
      <w:pPr>
        <w:ind w:left="6999" w:hanging="254"/>
      </w:pPr>
      <w:rPr>
        <w:rFonts w:hint="default"/>
      </w:rPr>
    </w:lvl>
    <w:lvl w:ilvl="7">
      <w:start w:val="0"/>
      <w:numFmt w:val="bullet"/>
      <w:lvlText w:val="•"/>
      <w:lvlJc w:val="left"/>
      <w:pPr>
        <w:ind w:left="7775" w:hanging="254"/>
      </w:pPr>
      <w:rPr>
        <w:rFonts w:hint="default"/>
      </w:rPr>
    </w:lvl>
    <w:lvl w:ilvl="8">
      <w:start w:val="0"/>
      <w:numFmt w:val="bullet"/>
      <w:lvlText w:val="•"/>
      <w:lvlJc w:val="left"/>
      <w:pPr>
        <w:ind w:left="8552" w:hanging="254"/>
      </w:pPr>
      <w:rPr>
        <w:rFonts w:hint="default"/>
      </w:rPr>
    </w:lvl>
  </w:abstractNum>
  <w:abstractNum w:abstractNumId="3">
    <w:multiLevelType w:val="hybridMultilevel"/>
    <w:lvl w:ilvl="0">
      <w:start w:val="1"/>
      <w:numFmt w:val="decimal"/>
      <w:lvlText w:val="%1."/>
      <w:lvlJc w:val="left"/>
      <w:pPr>
        <w:ind w:left="1774" w:hanging="216"/>
        <w:jc w:val="left"/>
      </w:pPr>
      <w:rPr>
        <w:rFonts w:hint="default" w:ascii="Arial" w:hAnsi="Arial" w:eastAsia="Arial" w:cs="Arial"/>
        <w:color w:val="2B2A29"/>
        <w:spacing w:val="-1"/>
        <w:w w:val="100"/>
        <w:sz w:val="20"/>
        <w:szCs w:val="20"/>
      </w:rPr>
    </w:lvl>
    <w:lvl w:ilvl="1">
      <w:start w:val="0"/>
      <w:numFmt w:val="bullet"/>
      <w:lvlText w:val="•"/>
      <w:lvlJc w:val="left"/>
      <w:pPr>
        <w:ind w:left="2612" w:hanging="216"/>
      </w:pPr>
      <w:rPr>
        <w:rFonts w:hint="default"/>
      </w:rPr>
    </w:lvl>
    <w:lvl w:ilvl="2">
      <w:start w:val="0"/>
      <w:numFmt w:val="bullet"/>
      <w:lvlText w:val="•"/>
      <w:lvlJc w:val="left"/>
      <w:pPr>
        <w:ind w:left="3445" w:hanging="216"/>
      </w:pPr>
      <w:rPr>
        <w:rFonts w:hint="default"/>
      </w:rPr>
    </w:lvl>
    <w:lvl w:ilvl="3">
      <w:start w:val="0"/>
      <w:numFmt w:val="bullet"/>
      <w:lvlText w:val="•"/>
      <w:lvlJc w:val="left"/>
      <w:pPr>
        <w:ind w:left="4277" w:hanging="216"/>
      </w:pPr>
      <w:rPr>
        <w:rFonts w:hint="default"/>
      </w:rPr>
    </w:lvl>
    <w:lvl w:ilvl="4">
      <w:start w:val="0"/>
      <w:numFmt w:val="bullet"/>
      <w:lvlText w:val="•"/>
      <w:lvlJc w:val="left"/>
      <w:pPr>
        <w:ind w:left="5110" w:hanging="216"/>
      </w:pPr>
      <w:rPr>
        <w:rFonts w:hint="default"/>
      </w:rPr>
    </w:lvl>
    <w:lvl w:ilvl="5">
      <w:start w:val="0"/>
      <w:numFmt w:val="bullet"/>
      <w:lvlText w:val="•"/>
      <w:lvlJc w:val="left"/>
      <w:pPr>
        <w:ind w:left="5942" w:hanging="216"/>
      </w:pPr>
      <w:rPr>
        <w:rFonts w:hint="default"/>
      </w:rPr>
    </w:lvl>
    <w:lvl w:ilvl="6">
      <w:start w:val="0"/>
      <w:numFmt w:val="bullet"/>
      <w:lvlText w:val="•"/>
      <w:lvlJc w:val="left"/>
      <w:pPr>
        <w:ind w:left="6775" w:hanging="216"/>
      </w:pPr>
      <w:rPr>
        <w:rFonts w:hint="default"/>
      </w:rPr>
    </w:lvl>
    <w:lvl w:ilvl="7">
      <w:start w:val="0"/>
      <w:numFmt w:val="bullet"/>
      <w:lvlText w:val="•"/>
      <w:lvlJc w:val="left"/>
      <w:pPr>
        <w:ind w:left="7607" w:hanging="216"/>
      </w:pPr>
      <w:rPr>
        <w:rFonts w:hint="default"/>
      </w:rPr>
    </w:lvl>
    <w:lvl w:ilvl="8">
      <w:start w:val="0"/>
      <w:numFmt w:val="bullet"/>
      <w:lvlText w:val="•"/>
      <w:lvlJc w:val="left"/>
      <w:pPr>
        <w:ind w:left="8440" w:hanging="216"/>
      </w:pPr>
      <w:rPr>
        <w:rFonts w:hint="default"/>
      </w:rPr>
    </w:lvl>
  </w:abstractNum>
  <w:abstractNum w:abstractNumId="2">
    <w:multiLevelType w:val="hybridMultilevel"/>
    <w:lvl w:ilvl="0">
      <w:start w:val="1"/>
      <w:numFmt w:val="lowerLetter"/>
      <w:lvlText w:val="%1)"/>
      <w:lvlJc w:val="left"/>
      <w:pPr>
        <w:ind w:left="2341" w:hanging="232"/>
        <w:jc w:val="left"/>
      </w:pPr>
      <w:rPr>
        <w:rFonts w:hint="default" w:ascii="Arial" w:hAnsi="Arial" w:eastAsia="Arial" w:cs="Arial"/>
        <w:color w:val="2B2A29"/>
        <w:spacing w:val="-1"/>
        <w:w w:val="100"/>
        <w:sz w:val="20"/>
        <w:szCs w:val="20"/>
      </w:rPr>
    </w:lvl>
    <w:lvl w:ilvl="1">
      <w:start w:val="0"/>
      <w:numFmt w:val="bullet"/>
      <w:lvlText w:val="•"/>
      <w:lvlJc w:val="left"/>
      <w:pPr>
        <w:ind w:left="3116" w:hanging="232"/>
      </w:pPr>
      <w:rPr>
        <w:rFonts w:hint="default"/>
      </w:rPr>
    </w:lvl>
    <w:lvl w:ilvl="2">
      <w:start w:val="0"/>
      <w:numFmt w:val="bullet"/>
      <w:lvlText w:val="•"/>
      <w:lvlJc w:val="left"/>
      <w:pPr>
        <w:ind w:left="3893" w:hanging="232"/>
      </w:pPr>
      <w:rPr>
        <w:rFonts w:hint="default"/>
      </w:rPr>
    </w:lvl>
    <w:lvl w:ilvl="3">
      <w:start w:val="0"/>
      <w:numFmt w:val="bullet"/>
      <w:lvlText w:val="•"/>
      <w:lvlJc w:val="left"/>
      <w:pPr>
        <w:ind w:left="4669" w:hanging="232"/>
      </w:pPr>
      <w:rPr>
        <w:rFonts w:hint="default"/>
      </w:rPr>
    </w:lvl>
    <w:lvl w:ilvl="4">
      <w:start w:val="0"/>
      <w:numFmt w:val="bullet"/>
      <w:lvlText w:val="•"/>
      <w:lvlJc w:val="left"/>
      <w:pPr>
        <w:ind w:left="5446" w:hanging="232"/>
      </w:pPr>
      <w:rPr>
        <w:rFonts w:hint="default"/>
      </w:rPr>
    </w:lvl>
    <w:lvl w:ilvl="5">
      <w:start w:val="0"/>
      <w:numFmt w:val="bullet"/>
      <w:lvlText w:val="•"/>
      <w:lvlJc w:val="left"/>
      <w:pPr>
        <w:ind w:left="6222" w:hanging="232"/>
      </w:pPr>
      <w:rPr>
        <w:rFonts w:hint="default"/>
      </w:rPr>
    </w:lvl>
    <w:lvl w:ilvl="6">
      <w:start w:val="0"/>
      <w:numFmt w:val="bullet"/>
      <w:lvlText w:val="•"/>
      <w:lvlJc w:val="left"/>
      <w:pPr>
        <w:ind w:left="6999" w:hanging="232"/>
      </w:pPr>
      <w:rPr>
        <w:rFonts w:hint="default"/>
      </w:rPr>
    </w:lvl>
    <w:lvl w:ilvl="7">
      <w:start w:val="0"/>
      <w:numFmt w:val="bullet"/>
      <w:lvlText w:val="•"/>
      <w:lvlJc w:val="left"/>
      <w:pPr>
        <w:ind w:left="7775" w:hanging="232"/>
      </w:pPr>
      <w:rPr>
        <w:rFonts w:hint="default"/>
      </w:rPr>
    </w:lvl>
    <w:lvl w:ilvl="8">
      <w:start w:val="0"/>
      <w:numFmt w:val="bullet"/>
      <w:lvlText w:val="•"/>
      <w:lvlJc w:val="left"/>
      <w:pPr>
        <w:ind w:left="8552" w:hanging="232"/>
      </w:pPr>
      <w:rPr>
        <w:rFonts w:hint="default"/>
      </w:rPr>
    </w:lvl>
  </w:abstractNum>
  <w:abstractNum w:abstractNumId="1">
    <w:multiLevelType w:val="hybridMultilevel"/>
    <w:lvl w:ilvl="0">
      <w:start w:val="1"/>
      <w:numFmt w:val="lowerLetter"/>
      <w:lvlText w:val="%1)"/>
      <w:lvlJc w:val="left"/>
      <w:pPr>
        <w:ind w:left="2341" w:hanging="256"/>
        <w:jc w:val="left"/>
      </w:pPr>
      <w:rPr>
        <w:rFonts w:hint="default" w:ascii="Arial" w:hAnsi="Arial" w:eastAsia="Arial" w:cs="Arial"/>
        <w:color w:val="2B2A29"/>
        <w:spacing w:val="-1"/>
        <w:w w:val="100"/>
        <w:sz w:val="20"/>
        <w:szCs w:val="20"/>
      </w:rPr>
    </w:lvl>
    <w:lvl w:ilvl="1">
      <w:start w:val="0"/>
      <w:numFmt w:val="bullet"/>
      <w:lvlText w:val="•"/>
      <w:lvlJc w:val="left"/>
      <w:pPr>
        <w:ind w:left="3116" w:hanging="256"/>
      </w:pPr>
      <w:rPr>
        <w:rFonts w:hint="default"/>
      </w:rPr>
    </w:lvl>
    <w:lvl w:ilvl="2">
      <w:start w:val="0"/>
      <w:numFmt w:val="bullet"/>
      <w:lvlText w:val="•"/>
      <w:lvlJc w:val="left"/>
      <w:pPr>
        <w:ind w:left="3893" w:hanging="256"/>
      </w:pPr>
      <w:rPr>
        <w:rFonts w:hint="default"/>
      </w:rPr>
    </w:lvl>
    <w:lvl w:ilvl="3">
      <w:start w:val="0"/>
      <w:numFmt w:val="bullet"/>
      <w:lvlText w:val="•"/>
      <w:lvlJc w:val="left"/>
      <w:pPr>
        <w:ind w:left="4669" w:hanging="256"/>
      </w:pPr>
      <w:rPr>
        <w:rFonts w:hint="default"/>
      </w:rPr>
    </w:lvl>
    <w:lvl w:ilvl="4">
      <w:start w:val="0"/>
      <w:numFmt w:val="bullet"/>
      <w:lvlText w:val="•"/>
      <w:lvlJc w:val="left"/>
      <w:pPr>
        <w:ind w:left="5446" w:hanging="256"/>
      </w:pPr>
      <w:rPr>
        <w:rFonts w:hint="default"/>
      </w:rPr>
    </w:lvl>
    <w:lvl w:ilvl="5">
      <w:start w:val="0"/>
      <w:numFmt w:val="bullet"/>
      <w:lvlText w:val="•"/>
      <w:lvlJc w:val="left"/>
      <w:pPr>
        <w:ind w:left="6222" w:hanging="256"/>
      </w:pPr>
      <w:rPr>
        <w:rFonts w:hint="default"/>
      </w:rPr>
    </w:lvl>
    <w:lvl w:ilvl="6">
      <w:start w:val="0"/>
      <w:numFmt w:val="bullet"/>
      <w:lvlText w:val="•"/>
      <w:lvlJc w:val="left"/>
      <w:pPr>
        <w:ind w:left="6999" w:hanging="256"/>
      </w:pPr>
      <w:rPr>
        <w:rFonts w:hint="default"/>
      </w:rPr>
    </w:lvl>
    <w:lvl w:ilvl="7">
      <w:start w:val="0"/>
      <w:numFmt w:val="bullet"/>
      <w:lvlText w:val="•"/>
      <w:lvlJc w:val="left"/>
      <w:pPr>
        <w:ind w:left="7775" w:hanging="256"/>
      </w:pPr>
      <w:rPr>
        <w:rFonts w:hint="default"/>
      </w:rPr>
    </w:lvl>
    <w:lvl w:ilvl="8">
      <w:start w:val="0"/>
      <w:numFmt w:val="bullet"/>
      <w:lvlText w:val="•"/>
      <w:lvlJc w:val="left"/>
      <w:pPr>
        <w:ind w:left="8552" w:hanging="256"/>
      </w:pPr>
      <w:rPr>
        <w:rFonts w:hint="default"/>
      </w:rPr>
    </w:lvl>
  </w:abstractNum>
  <w:abstractNum w:abstractNumId="0">
    <w:multiLevelType w:val="hybridMultilevel"/>
    <w:lvl w:ilvl="0">
      <w:start w:val="1"/>
      <w:numFmt w:val="decimal"/>
      <w:lvlText w:val="%1."/>
      <w:lvlJc w:val="left"/>
      <w:pPr>
        <w:ind w:left="1774" w:hanging="216"/>
        <w:jc w:val="left"/>
      </w:pPr>
      <w:rPr>
        <w:rFonts w:hint="default" w:ascii="Arial" w:hAnsi="Arial" w:eastAsia="Arial" w:cs="Arial"/>
        <w:color w:val="2B2A29"/>
        <w:spacing w:val="-1"/>
        <w:w w:val="100"/>
        <w:sz w:val="20"/>
        <w:szCs w:val="20"/>
      </w:rPr>
    </w:lvl>
    <w:lvl w:ilvl="1">
      <w:start w:val="0"/>
      <w:numFmt w:val="bullet"/>
      <w:lvlText w:val="•"/>
      <w:lvlJc w:val="left"/>
      <w:pPr>
        <w:ind w:left="2612" w:hanging="216"/>
      </w:pPr>
      <w:rPr>
        <w:rFonts w:hint="default"/>
      </w:rPr>
    </w:lvl>
    <w:lvl w:ilvl="2">
      <w:start w:val="0"/>
      <w:numFmt w:val="bullet"/>
      <w:lvlText w:val="•"/>
      <w:lvlJc w:val="left"/>
      <w:pPr>
        <w:ind w:left="3445" w:hanging="216"/>
      </w:pPr>
      <w:rPr>
        <w:rFonts w:hint="default"/>
      </w:rPr>
    </w:lvl>
    <w:lvl w:ilvl="3">
      <w:start w:val="0"/>
      <w:numFmt w:val="bullet"/>
      <w:lvlText w:val="•"/>
      <w:lvlJc w:val="left"/>
      <w:pPr>
        <w:ind w:left="4277" w:hanging="216"/>
      </w:pPr>
      <w:rPr>
        <w:rFonts w:hint="default"/>
      </w:rPr>
    </w:lvl>
    <w:lvl w:ilvl="4">
      <w:start w:val="0"/>
      <w:numFmt w:val="bullet"/>
      <w:lvlText w:val="•"/>
      <w:lvlJc w:val="left"/>
      <w:pPr>
        <w:ind w:left="5110" w:hanging="216"/>
      </w:pPr>
      <w:rPr>
        <w:rFonts w:hint="default"/>
      </w:rPr>
    </w:lvl>
    <w:lvl w:ilvl="5">
      <w:start w:val="0"/>
      <w:numFmt w:val="bullet"/>
      <w:lvlText w:val="•"/>
      <w:lvlJc w:val="left"/>
      <w:pPr>
        <w:ind w:left="5942" w:hanging="216"/>
      </w:pPr>
      <w:rPr>
        <w:rFonts w:hint="default"/>
      </w:rPr>
    </w:lvl>
    <w:lvl w:ilvl="6">
      <w:start w:val="0"/>
      <w:numFmt w:val="bullet"/>
      <w:lvlText w:val="•"/>
      <w:lvlJc w:val="left"/>
      <w:pPr>
        <w:ind w:left="6775" w:hanging="216"/>
      </w:pPr>
      <w:rPr>
        <w:rFonts w:hint="default"/>
      </w:rPr>
    </w:lvl>
    <w:lvl w:ilvl="7">
      <w:start w:val="0"/>
      <w:numFmt w:val="bullet"/>
      <w:lvlText w:val="•"/>
      <w:lvlJc w:val="left"/>
      <w:pPr>
        <w:ind w:left="7607" w:hanging="216"/>
      </w:pPr>
      <w:rPr>
        <w:rFonts w:hint="default"/>
      </w:rPr>
    </w:lvl>
    <w:lvl w:ilvl="8">
      <w:start w:val="0"/>
      <w:numFmt w:val="bullet"/>
      <w:lvlText w:val="•"/>
      <w:lvlJc w:val="left"/>
      <w:pPr>
        <w:ind w:left="8440" w:hanging="216"/>
      </w:pPr>
      <w:rPr>
        <w:rFonts w:hint="default"/>
      </w:rPr>
    </w:lvl>
  </w:abstract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17"/>
      <w:szCs w:val="17"/>
    </w:rPr>
  </w:style>
  <w:style w:styleId="Heading1" w:type="paragraph">
    <w:name w:val="Heading 1"/>
    <w:basedOn w:val="Normal"/>
    <w:uiPriority w:val="1"/>
    <w:qFormat/>
    <w:pPr>
      <w:spacing w:before="1"/>
      <w:ind w:left="2341"/>
      <w:jc w:val="both"/>
      <w:outlineLvl w:val="1"/>
    </w:pPr>
    <w:rPr>
      <w:rFonts w:ascii="Arial" w:hAnsi="Arial" w:eastAsia="Arial" w:cs="Arial"/>
      <w:sz w:val="20"/>
      <w:szCs w:val="20"/>
    </w:rPr>
  </w:style>
  <w:style w:styleId="Heading2" w:type="paragraph">
    <w:name w:val="Heading 2"/>
    <w:basedOn w:val="Normal"/>
    <w:uiPriority w:val="1"/>
    <w:qFormat/>
    <w:pPr>
      <w:ind w:right="469"/>
      <w:jc w:val="center"/>
      <w:outlineLvl w:val="2"/>
    </w:pPr>
    <w:rPr>
      <w:rFonts w:ascii="Arial" w:hAnsi="Arial" w:eastAsia="Arial" w:cs="Arial"/>
      <w:b/>
      <w:bCs/>
      <w:sz w:val="18"/>
      <w:szCs w:val="18"/>
    </w:rPr>
  </w:style>
  <w:style w:styleId="Heading3" w:type="paragraph">
    <w:name w:val="Heading 3"/>
    <w:basedOn w:val="Normal"/>
    <w:uiPriority w:val="1"/>
    <w:qFormat/>
    <w:pPr>
      <w:ind w:left="631" w:right="469"/>
      <w:jc w:val="center"/>
      <w:outlineLvl w:val="3"/>
    </w:pPr>
    <w:rPr>
      <w:rFonts w:ascii="Arial" w:hAnsi="Arial" w:eastAsia="Arial" w:cs="Arial"/>
      <w:b/>
      <w:bCs/>
      <w:sz w:val="17"/>
      <w:szCs w:val="17"/>
    </w:rPr>
  </w:style>
  <w:style w:styleId="Heading4" w:type="paragraph">
    <w:name w:val="Heading 4"/>
    <w:basedOn w:val="Normal"/>
    <w:uiPriority w:val="1"/>
    <w:qFormat/>
    <w:pPr>
      <w:ind w:left="1255"/>
      <w:outlineLvl w:val="4"/>
    </w:pPr>
    <w:rPr>
      <w:rFonts w:ascii="Arial" w:hAnsi="Arial" w:eastAsia="Arial" w:cs="Arial"/>
      <w:b/>
      <w:bCs/>
      <w:i/>
      <w:sz w:val="17"/>
      <w:szCs w:val="17"/>
    </w:rPr>
  </w:style>
  <w:style w:styleId="ListParagraph" w:type="paragraph">
    <w:name w:val="List Paragraph"/>
    <w:basedOn w:val="Normal"/>
    <w:uiPriority w:val="1"/>
    <w:qFormat/>
    <w:pPr>
      <w:spacing w:before="101"/>
      <w:ind w:left="2168" w:hanging="308"/>
    </w:pPr>
    <w:rPr>
      <w:rFonts w:ascii="Arial" w:hAnsi="Arial" w:eastAsia="Arial" w:cs="Arial"/>
    </w:rPr>
  </w:style>
  <w:style w:styleId="TableParagraph" w:type="paragraph">
    <w:name w:val="Table Paragraph"/>
    <w:basedOn w:val="Normal"/>
    <w:uiPriority w:val="1"/>
    <w:qFormat/>
    <w:pPr>
      <w:ind w:left="80"/>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oter" Target="footer13.xml"/><Relationship Id="rId20" Type="http://schemas.openxmlformats.org/officeDocument/2006/relationships/footer" Target="footer14.xml"/><Relationship Id="rId21" Type="http://schemas.openxmlformats.org/officeDocument/2006/relationships/footer" Target="footer15.xml"/><Relationship Id="rId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DEPARTAMENTO DE EDUCACIÓN, UNIVERSIDAD, CULTURA Y DEPORTE</dc:creator>
  <dc:title>ORDEN de 22 de mayo de 2013, de la Consejera de Educación, Universidad, Cultura y Deporte, por la que se establece el currículo del título de Técnico Superior en Automatización y Robótica Industrial para la Comunidad Autónoma de Aragón.</dc:title>
  <dcterms:created xsi:type="dcterms:W3CDTF">2019-02-18T08:05:16Z</dcterms:created>
  <dcterms:modified xsi:type="dcterms:W3CDTF">2019-02-18T08:05:16Z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2013-06-19T00:00:00Z</vt:filetime>
  </property>
  <property fmtid="{D5CDD505-2E9C-101B-9397-08002B2CF9AE}" pid="3" name="Creator">
    <vt:lpwstr>Adobe InDesign CS5.5 (7.5.3)</vt:lpwstr>
  </property>
  <property fmtid="{D5CDD505-2E9C-101B-9397-08002B2CF9AE}" pid="4" name="LastSaved">
    <vt:filetime>2019-02-18T00:00:00Z</vt:filetime>
  </property>
</Properties>
</file>